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9120" w14:textId="00E0E351" w:rsidR="00E674A6" w:rsidRPr="007E234E" w:rsidRDefault="00E674A6" w:rsidP="00873012">
      <w:pPr>
        <w:spacing w:after="0" w:line="300" w:lineRule="auto"/>
        <w:ind w:left="13" w:hanging="10"/>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PROCESSO LICITATÓRIO Nº </w:t>
      </w:r>
      <w:r w:rsidR="00775E38">
        <w:rPr>
          <w:rFonts w:ascii="Times New Roman" w:eastAsia="Times New Roman" w:hAnsi="Times New Roman" w:cs="Times New Roman"/>
          <w:b/>
          <w:kern w:val="2"/>
          <w:sz w:val="24"/>
          <w:szCs w:val="24"/>
          <w14:ligatures w14:val="standardContextual"/>
        </w:rPr>
        <w:t>0</w:t>
      </w:r>
      <w:r w:rsidR="00927C44">
        <w:rPr>
          <w:rFonts w:ascii="Times New Roman" w:eastAsia="Times New Roman" w:hAnsi="Times New Roman" w:cs="Times New Roman"/>
          <w:b/>
          <w:kern w:val="2"/>
          <w:sz w:val="24"/>
          <w:szCs w:val="24"/>
          <w14:ligatures w14:val="standardContextual"/>
        </w:rPr>
        <w:t>28</w:t>
      </w:r>
      <w:r w:rsidRPr="007E234E">
        <w:rPr>
          <w:rFonts w:ascii="Times New Roman" w:eastAsia="Times New Roman" w:hAnsi="Times New Roman" w:cs="Times New Roman"/>
          <w:b/>
          <w:kern w:val="2"/>
          <w:sz w:val="24"/>
          <w:szCs w:val="24"/>
          <w14:ligatures w14:val="standardContextual"/>
        </w:rPr>
        <w:t>/202</w:t>
      </w:r>
      <w:r w:rsidR="00F27FCC" w:rsidRPr="007E234E">
        <w:rPr>
          <w:rFonts w:ascii="Times New Roman" w:eastAsia="Times New Roman" w:hAnsi="Times New Roman" w:cs="Times New Roman"/>
          <w:b/>
          <w:kern w:val="2"/>
          <w:sz w:val="24"/>
          <w:szCs w:val="24"/>
          <w14:ligatures w14:val="standardContextual"/>
        </w:rPr>
        <w:t>4</w:t>
      </w:r>
      <w:r w:rsidRPr="007E234E">
        <w:rPr>
          <w:rFonts w:ascii="Times New Roman" w:eastAsia="Times New Roman" w:hAnsi="Times New Roman" w:cs="Times New Roman"/>
          <w:b/>
          <w:kern w:val="2"/>
          <w:sz w:val="24"/>
          <w:szCs w:val="24"/>
          <w14:ligatures w14:val="standardContextual"/>
        </w:rPr>
        <w:t xml:space="preserve"> </w:t>
      </w:r>
    </w:p>
    <w:p w14:paraId="6D0C55AF" w14:textId="1CF5199F" w:rsidR="00E674A6" w:rsidRPr="007E234E" w:rsidRDefault="005D01B0" w:rsidP="00873012">
      <w:pPr>
        <w:spacing w:after="0" w:line="300" w:lineRule="auto"/>
        <w:ind w:left="13" w:right="2" w:hanging="10"/>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b/>
          <w:kern w:val="2"/>
          <w:sz w:val="24"/>
          <w:szCs w:val="24"/>
          <w14:ligatures w14:val="standardContextual"/>
        </w:rPr>
        <w:t>INEXIGIBILIDADE</w:t>
      </w:r>
      <w:r w:rsidR="00E674A6" w:rsidRPr="007E234E">
        <w:rPr>
          <w:rFonts w:ascii="Times New Roman" w:eastAsia="Times New Roman" w:hAnsi="Times New Roman" w:cs="Times New Roman"/>
          <w:b/>
          <w:kern w:val="2"/>
          <w:sz w:val="24"/>
          <w:szCs w:val="24"/>
          <w14:ligatures w14:val="standardContextual"/>
        </w:rPr>
        <w:t xml:space="preserve"> DE LICITAÇÃO Nº </w:t>
      </w:r>
      <w:r w:rsidR="00775E38">
        <w:rPr>
          <w:rFonts w:ascii="Times New Roman" w:eastAsia="Times New Roman" w:hAnsi="Times New Roman" w:cs="Times New Roman"/>
          <w:b/>
          <w:kern w:val="2"/>
          <w:sz w:val="24"/>
          <w:szCs w:val="24"/>
          <w14:ligatures w14:val="standardContextual"/>
        </w:rPr>
        <w:t>0</w:t>
      </w:r>
      <w:r w:rsidR="00927C44">
        <w:rPr>
          <w:rFonts w:ascii="Times New Roman" w:eastAsia="Times New Roman" w:hAnsi="Times New Roman" w:cs="Times New Roman"/>
          <w:b/>
          <w:kern w:val="2"/>
          <w:sz w:val="24"/>
          <w:szCs w:val="24"/>
          <w14:ligatures w14:val="standardContextual"/>
        </w:rPr>
        <w:t>28</w:t>
      </w:r>
      <w:r w:rsidR="00E674A6" w:rsidRPr="007E234E">
        <w:rPr>
          <w:rFonts w:ascii="Times New Roman" w:eastAsia="Times New Roman" w:hAnsi="Times New Roman" w:cs="Times New Roman"/>
          <w:b/>
          <w:kern w:val="2"/>
          <w:sz w:val="24"/>
          <w:szCs w:val="24"/>
          <w14:ligatures w14:val="standardContextual"/>
        </w:rPr>
        <w:t>/202</w:t>
      </w:r>
      <w:r w:rsidR="00F27FCC" w:rsidRPr="007E234E">
        <w:rPr>
          <w:rFonts w:ascii="Times New Roman" w:eastAsia="Times New Roman" w:hAnsi="Times New Roman" w:cs="Times New Roman"/>
          <w:b/>
          <w:kern w:val="2"/>
          <w:sz w:val="24"/>
          <w:szCs w:val="24"/>
          <w14:ligatures w14:val="standardContextual"/>
        </w:rPr>
        <w:t>4</w:t>
      </w:r>
      <w:r w:rsidR="00E674A6" w:rsidRPr="007E234E">
        <w:rPr>
          <w:rFonts w:ascii="Times New Roman" w:eastAsia="Times New Roman" w:hAnsi="Times New Roman" w:cs="Times New Roman"/>
          <w:b/>
          <w:kern w:val="2"/>
          <w:sz w:val="24"/>
          <w:szCs w:val="24"/>
          <w14:ligatures w14:val="standardContextual"/>
        </w:rPr>
        <w:t xml:space="preserve"> </w:t>
      </w:r>
    </w:p>
    <w:p w14:paraId="0D400B58" w14:textId="41E3CA72" w:rsidR="00E674A6" w:rsidRPr="00E41ADA" w:rsidRDefault="009A09AA" w:rsidP="009A09AA">
      <w:pPr>
        <w:spacing w:after="0" w:line="300" w:lineRule="auto"/>
        <w:ind w:left="2220" w:firstLine="612"/>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 xml:space="preserve">   </w:t>
      </w:r>
      <w:r w:rsidR="00B26598" w:rsidRPr="00E41ADA">
        <w:rPr>
          <w:rFonts w:ascii="Times New Roman" w:eastAsia="Times New Roman" w:hAnsi="Times New Roman" w:cs="Times New Roman"/>
          <w:b/>
          <w:kern w:val="2"/>
          <w:sz w:val="24"/>
          <w:szCs w:val="24"/>
          <w14:ligatures w14:val="standardContextual"/>
        </w:rPr>
        <w:t>ART</w:t>
      </w:r>
      <w:r w:rsidR="00E674A6" w:rsidRPr="00E41ADA">
        <w:rPr>
          <w:rFonts w:ascii="Times New Roman" w:eastAsia="Times New Roman" w:hAnsi="Times New Roman" w:cs="Times New Roman"/>
          <w:b/>
          <w:kern w:val="2"/>
          <w:sz w:val="24"/>
          <w:szCs w:val="24"/>
          <w14:ligatures w14:val="standardContextual"/>
        </w:rPr>
        <w:t xml:space="preserve">. 74, </w:t>
      </w:r>
      <w:r w:rsidR="00A320E5" w:rsidRPr="00E41ADA">
        <w:rPr>
          <w:rFonts w:ascii="Times New Roman" w:eastAsia="Times New Roman" w:hAnsi="Times New Roman" w:cs="Times New Roman"/>
          <w:b/>
          <w:kern w:val="2"/>
          <w:sz w:val="24"/>
          <w:szCs w:val="24"/>
          <w14:ligatures w14:val="standardContextual"/>
        </w:rPr>
        <w:t>I</w:t>
      </w:r>
      <w:r w:rsidR="00E674A6" w:rsidRPr="00E41ADA">
        <w:rPr>
          <w:rFonts w:ascii="Times New Roman" w:eastAsia="Times New Roman" w:hAnsi="Times New Roman" w:cs="Times New Roman"/>
          <w:b/>
          <w:kern w:val="2"/>
          <w:sz w:val="24"/>
          <w:szCs w:val="24"/>
          <w14:ligatures w14:val="standardContextual"/>
        </w:rPr>
        <w:t>, LEI FEDERAL Nº 14.133/2021</w:t>
      </w:r>
    </w:p>
    <w:p w14:paraId="244AE0FE" w14:textId="77777777" w:rsidR="00E422AB" w:rsidRPr="00E41ADA" w:rsidRDefault="00E422AB" w:rsidP="00873012">
      <w:pPr>
        <w:spacing w:after="0" w:line="300" w:lineRule="auto"/>
        <w:ind w:left="2220"/>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5" w:type="dxa"/>
          <w:right w:w="365" w:type="dxa"/>
        </w:tblCellMar>
        <w:tblLook w:val="04A0" w:firstRow="1" w:lastRow="0" w:firstColumn="1" w:lastColumn="0" w:noHBand="0" w:noVBand="1"/>
      </w:tblPr>
      <w:tblGrid>
        <w:gridCol w:w="4640"/>
        <w:gridCol w:w="5793"/>
      </w:tblGrid>
      <w:tr w:rsidR="00E41ADA" w:rsidRPr="00E41ADA" w14:paraId="5A3C199B" w14:textId="77777777" w:rsidTr="00904BE2">
        <w:trPr>
          <w:trHeight w:val="279"/>
        </w:trPr>
        <w:tc>
          <w:tcPr>
            <w:tcW w:w="4640" w:type="dxa"/>
            <w:tcBorders>
              <w:top w:val="single" w:sz="4" w:space="0" w:color="000000"/>
              <w:left w:val="single" w:sz="4" w:space="0" w:color="000000"/>
              <w:bottom w:val="single" w:sz="4" w:space="0" w:color="000000"/>
              <w:right w:val="nil"/>
            </w:tcBorders>
            <w:shd w:val="clear" w:color="auto" w:fill="D9D9D9" w:themeFill="background1" w:themeFillShade="D9"/>
          </w:tcPr>
          <w:p w14:paraId="6CFFF0AE" w14:textId="77777777" w:rsidR="00E674A6" w:rsidRPr="00E41ADA" w:rsidRDefault="00E674A6" w:rsidP="00873012">
            <w:pPr>
              <w:spacing w:line="300" w:lineRule="auto"/>
              <w:ind w:right="50"/>
              <w:jc w:val="right"/>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1. </w:t>
            </w:r>
          </w:p>
        </w:tc>
        <w:tc>
          <w:tcPr>
            <w:tcW w:w="5793" w:type="dxa"/>
            <w:tcBorders>
              <w:top w:val="single" w:sz="4" w:space="0" w:color="000000"/>
              <w:left w:val="nil"/>
              <w:bottom w:val="single" w:sz="4" w:space="0" w:color="000000"/>
              <w:right w:val="single" w:sz="4" w:space="0" w:color="000000"/>
            </w:tcBorders>
            <w:shd w:val="clear" w:color="auto" w:fill="D9D9D9" w:themeFill="background1" w:themeFillShade="D9"/>
          </w:tcPr>
          <w:p w14:paraId="31C12884" w14:textId="77777777" w:rsidR="00E674A6" w:rsidRPr="00E41ADA" w:rsidRDefault="00E674A6" w:rsidP="00873012">
            <w:pPr>
              <w:spacing w:line="300" w:lineRule="auto"/>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DO PREÂMBULO </w:t>
            </w:r>
          </w:p>
        </w:tc>
      </w:tr>
    </w:tbl>
    <w:p w14:paraId="4EAF3E5A" w14:textId="77777777" w:rsidR="00E674A6" w:rsidRPr="00E41ADA"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 xml:space="preserve"> </w:t>
      </w:r>
    </w:p>
    <w:p w14:paraId="33F7E3E1" w14:textId="00F6DE17" w:rsidR="00E674A6" w:rsidRPr="00E41ADA" w:rsidRDefault="00E674A6" w:rsidP="00873012">
      <w:pPr>
        <w:spacing w:after="0" w:line="300" w:lineRule="auto"/>
        <w:ind w:left="152"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Cs/>
          <w:kern w:val="2"/>
          <w:sz w:val="24"/>
          <w:szCs w:val="24"/>
          <w14:ligatures w14:val="standardContextual"/>
        </w:rPr>
        <w:t xml:space="preserve">O </w:t>
      </w:r>
      <w:r w:rsidR="000C12BF" w:rsidRPr="00E41ADA">
        <w:rPr>
          <w:rFonts w:ascii="Times New Roman" w:eastAsia="Times New Roman" w:hAnsi="Times New Roman" w:cs="Times New Roman"/>
          <w:bCs/>
          <w:kern w:val="2"/>
          <w:sz w:val="24"/>
          <w:szCs w:val="24"/>
          <w14:ligatures w14:val="standardContextual"/>
        </w:rPr>
        <w:t xml:space="preserve">Município de </w:t>
      </w:r>
      <w:r w:rsidR="000C12BF" w:rsidRPr="00E41ADA">
        <w:rPr>
          <w:rFonts w:ascii="Times New Roman" w:eastAsia="Times New Roman" w:hAnsi="Times New Roman" w:cs="Times New Roman"/>
          <w:b/>
          <w:kern w:val="2"/>
          <w:sz w:val="24"/>
          <w:szCs w:val="24"/>
          <w14:ligatures w14:val="standardContextual"/>
        </w:rPr>
        <w:t>Pinheiro Machado/RS</w:t>
      </w:r>
      <w:r w:rsidR="000C12BF" w:rsidRPr="00E41ADA">
        <w:rPr>
          <w:rFonts w:ascii="Times New Roman" w:eastAsia="Times New Roman" w:hAnsi="Times New Roman" w:cs="Times New Roman"/>
          <w:bCs/>
          <w:kern w:val="2"/>
          <w:sz w:val="24"/>
          <w:szCs w:val="24"/>
          <w14:ligatures w14:val="standardContextual"/>
        </w:rPr>
        <w:t xml:space="preserve">, inscrito no Cadastro de Pessoa Jurídica sob o nº </w:t>
      </w:r>
      <w:r w:rsidR="000C12BF" w:rsidRPr="00E41ADA">
        <w:rPr>
          <w:rFonts w:ascii="Times New Roman" w:eastAsia="Times New Roman" w:hAnsi="Times New Roman" w:cs="Times New Roman"/>
          <w:b/>
          <w:kern w:val="2"/>
          <w:sz w:val="24"/>
          <w:szCs w:val="24"/>
          <w14:ligatures w14:val="standardContextual"/>
        </w:rPr>
        <w:t>88.084.942/0001-46</w:t>
      </w:r>
      <w:r w:rsidR="000C12BF" w:rsidRPr="00E41ADA">
        <w:rPr>
          <w:rFonts w:ascii="Times New Roman" w:eastAsia="Times New Roman" w:hAnsi="Times New Roman" w:cs="Times New Roman"/>
          <w:bCs/>
          <w:kern w:val="2"/>
          <w:sz w:val="24"/>
          <w:szCs w:val="24"/>
          <w14:ligatures w14:val="standardContextual"/>
        </w:rPr>
        <w:t xml:space="preserve">, com Sede Administrativa localizada na Rua Nico de Oliveira, nº 763 – Centro, Pinheiro Machado/RS, neste ato representado pelo Prefeito </w:t>
      </w:r>
      <w:r w:rsidR="00D077F7" w:rsidRPr="00E41ADA">
        <w:rPr>
          <w:rFonts w:ascii="Times New Roman" w:eastAsia="Times New Roman" w:hAnsi="Times New Roman" w:cs="Times New Roman"/>
          <w:bCs/>
          <w:kern w:val="2"/>
          <w:sz w:val="24"/>
          <w:szCs w:val="24"/>
          <w14:ligatures w14:val="standardContextual"/>
        </w:rPr>
        <w:t xml:space="preserve">em Exercício </w:t>
      </w:r>
      <w:r w:rsidR="000C12BF" w:rsidRPr="00E41ADA">
        <w:rPr>
          <w:rFonts w:ascii="Times New Roman" w:eastAsia="Times New Roman" w:hAnsi="Times New Roman" w:cs="Times New Roman"/>
          <w:bCs/>
          <w:kern w:val="2"/>
          <w:sz w:val="24"/>
          <w:szCs w:val="24"/>
          <w14:ligatures w14:val="standardContextual"/>
        </w:rPr>
        <w:t xml:space="preserve">Sr. </w:t>
      </w:r>
      <w:r w:rsidR="00D077F7" w:rsidRPr="00E41ADA">
        <w:rPr>
          <w:rFonts w:ascii="Times New Roman" w:eastAsia="Times New Roman" w:hAnsi="Times New Roman" w:cs="Times New Roman"/>
          <w:b/>
          <w:kern w:val="2"/>
          <w:sz w:val="24"/>
          <w:szCs w:val="24"/>
          <w14:ligatures w14:val="standardContextual"/>
        </w:rPr>
        <w:t>Rogério Gomes de Moura</w:t>
      </w:r>
      <w:r w:rsidR="000C12BF" w:rsidRPr="00E41ADA">
        <w:rPr>
          <w:rFonts w:ascii="Times New Roman" w:eastAsia="Times New Roman" w:hAnsi="Times New Roman" w:cs="Times New Roman"/>
          <w:bCs/>
          <w:kern w:val="2"/>
          <w:sz w:val="24"/>
          <w:szCs w:val="24"/>
          <w14:ligatures w14:val="standardContextual"/>
        </w:rPr>
        <w:t xml:space="preserve">, inscrito no CPF sob nº </w:t>
      </w:r>
      <w:r w:rsidR="00822019" w:rsidRPr="00E41ADA">
        <w:rPr>
          <w:rFonts w:ascii="Times New Roman" w:eastAsia="Times New Roman" w:hAnsi="Times New Roman" w:cs="Times New Roman"/>
          <w:b/>
          <w:kern w:val="2"/>
          <w:sz w:val="24"/>
          <w:szCs w:val="24"/>
          <w14:ligatures w14:val="standardContextual"/>
        </w:rPr>
        <w:t>572.579.060-68</w:t>
      </w:r>
      <w:r w:rsidRPr="00E41ADA">
        <w:rPr>
          <w:rFonts w:ascii="Times New Roman" w:eastAsia="Times New Roman" w:hAnsi="Times New Roman" w:cs="Times New Roman"/>
          <w:kern w:val="2"/>
          <w:sz w:val="24"/>
          <w:szCs w:val="24"/>
          <w14:ligatures w14:val="standardContextual"/>
        </w:rPr>
        <w:t xml:space="preserve">, nos termos do </w:t>
      </w:r>
      <w:r w:rsidR="00A320E5" w:rsidRPr="00E41ADA">
        <w:rPr>
          <w:rFonts w:ascii="Times New Roman" w:eastAsia="Times New Roman" w:hAnsi="Times New Roman" w:cs="Times New Roman"/>
          <w:kern w:val="2"/>
          <w:sz w:val="24"/>
          <w:szCs w:val="24"/>
          <w14:ligatures w14:val="standardContextual"/>
        </w:rPr>
        <w:t>Art.74, I</w:t>
      </w:r>
      <w:r w:rsidRPr="00E41ADA">
        <w:rPr>
          <w:rFonts w:ascii="Times New Roman" w:eastAsia="Times New Roman" w:hAnsi="Times New Roman" w:cs="Times New Roman"/>
          <w:kern w:val="2"/>
          <w:sz w:val="24"/>
          <w:szCs w:val="24"/>
          <w14:ligatures w14:val="standardContextual"/>
        </w:rPr>
        <w:t xml:space="preserve">, da Lei Federal nº 14.133, de 01 de abril de 2021, torna público que, realiza </w:t>
      </w:r>
      <w:r w:rsidR="005D01B0" w:rsidRPr="00E41ADA">
        <w:rPr>
          <w:rFonts w:ascii="Times New Roman" w:eastAsia="Times New Roman" w:hAnsi="Times New Roman" w:cs="Times New Roman"/>
          <w:b/>
          <w:kern w:val="2"/>
          <w:sz w:val="24"/>
          <w:szCs w:val="24"/>
          <w14:ligatures w14:val="standardContextual"/>
        </w:rPr>
        <w:t>INEXIGIBILIDADE</w:t>
      </w:r>
      <w:r w:rsidRPr="00E41ADA">
        <w:rPr>
          <w:rFonts w:ascii="Times New Roman" w:eastAsia="Times New Roman" w:hAnsi="Times New Roman" w:cs="Times New Roman"/>
          <w:b/>
          <w:kern w:val="2"/>
          <w:sz w:val="24"/>
          <w:szCs w:val="24"/>
          <w14:ligatures w14:val="standardContextual"/>
        </w:rPr>
        <w:t xml:space="preserve"> DE LICITAÇÃO </w:t>
      </w:r>
      <w:r w:rsidRPr="00E41ADA">
        <w:rPr>
          <w:rFonts w:ascii="Times New Roman" w:eastAsia="Times New Roman" w:hAnsi="Times New Roman" w:cs="Times New Roman"/>
          <w:kern w:val="2"/>
          <w:sz w:val="24"/>
          <w:szCs w:val="24"/>
          <w14:ligatures w14:val="standardContextual"/>
        </w:rPr>
        <w:t xml:space="preserve">para </w:t>
      </w:r>
      <w:r w:rsidR="00775E38" w:rsidRPr="00E41ADA">
        <w:rPr>
          <w:rFonts w:ascii="Times New Roman" w:eastAsia="Times New Roman" w:hAnsi="Times New Roman" w:cs="Times New Roman"/>
          <w:kern w:val="2"/>
          <w:sz w:val="24"/>
          <w:szCs w:val="24"/>
          <w14:ligatures w14:val="standardContextual"/>
        </w:rPr>
        <w:t>contratação de serviços de revisão automotiva</w:t>
      </w:r>
      <w:r w:rsidR="009E741A" w:rsidRPr="00E41ADA">
        <w:rPr>
          <w:rFonts w:ascii="Times New Roman" w:eastAsia="Times New Roman" w:hAnsi="Times New Roman" w:cs="Times New Roman"/>
          <w:kern w:val="2"/>
          <w:sz w:val="24"/>
          <w:szCs w:val="24"/>
          <w14:ligatures w14:val="standardContextual"/>
        </w:rPr>
        <w:t>,</w:t>
      </w:r>
      <w:r w:rsidR="007D20A2" w:rsidRPr="00E41ADA">
        <w:rPr>
          <w:rFonts w:ascii="Times New Roman" w:eastAsia="Times New Roman" w:hAnsi="Times New Roman" w:cs="Times New Roman"/>
          <w:b/>
          <w:bCs/>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com base nas justificativas e disposições legais abaixo fixadas.</w:t>
      </w:r>
    </w:p>
    <w:p w14:paraId="47EDF8C4" w14:textId="77777777" w:rsidR="00E674A6" w:rsidRPr="00E41ADA"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 </w:t>
      </w:r>
    </w:p>
    <w:tbl>
      <w:tblPr>
        <w:tblStyle w:val="TableGrid"/>
        <w:tblW w:w="10433" w:type="dxa"/>
        <w:tblInd w:w="120" w:type="dxa"/>
        <w:shd w:val="clear" w:color="auto" w:fill="D9D9D9" w:themeFill="background1" w:themeFillShade="D9"/>
        <w:tblCellMar>
          <w:top w:w="41" w:type="dxa"/>
          <w:right w:w="365" w:type="dxa"/>
        </w:tblCellMar>
        <w:tblLook w:val="04A0" w:firstRow="1" w:lastRow="0" w:firstColumn="1" w:lastColumn="0" w:noHBand="0" w:noVBand="1"/>
      </w:tblPr>
      <w:tblGrid>
        <w:gridCol w:w="3976"/>
        <w:gridCol w:w="6457"/>
      </w:tblGrid>
      <w:tr w:rsidR="00E41ADA" w:rsidRPr="00E41ADA" w14:paraId="7E9CEBB4" w14:textId="77777777" w:rsidTr="00252D70">
        <w:trPr>
          <w:trHeight w:val="294"/>
        </w:trPr>
        <w:tc>
          <w:tcPr>
            <w:tcW w:w="3976" w:type="dxa"/>
            <w:tcBorders>
              <w:top w:val="single" w:sz="4" w:space="0" w:color="000000"/>
              <w:left w:val="single" w:sz="4" w:space="0" w:color="000000"/>
              <w:bottom w:val="single" w:sz="4" w:space="0" w:color="000000"/>
              <w:right w:val="nil"/>
            </w:tcBorders>
            <w:shd w:val="clear" w:color="auto" w:fill="D9D9D9" w:themeFill="background1" w:themeFillShade="D9"/>
          </w:tcPr>
          <w:p w14:paraId="0F6D62BA" w14:textId="77777777" w:rsidR="00E674A6" w:rsidRPr="00E41ADA" w:rsidRDefault="00E674A6" w:rsidP="00873012">
            <w:pPr>
              <w:spacing w:line="300" w:lineRule="auto"/>
              <w:ind w:right="50"/>
              <w:jc w:val="right"/>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2. </w:t>
            </w:r>
          </w:p>
        </w:tc>
        <w:tc>
          <w:tcPr>
            <w:tcW w:w="6457" w:type="dxa"/>
            <w:tcBorders>
              <w:top w:val="single" w:sz="4" w:space="0" w:color="000000"/>
              <w:left w:val="nil"/>
              <w:bottom w:val="single" w:sz="4" w:space="0" w:color="000000"/>
              <w:right w:val="single" w:sz="4" w:space="0" w:color="000000"/>
            </w:tcBorders>
            <w:shd w:val="clear" w:color="auto" w:fill="D9D9D9" w:themeFill="background1" w:themeFillShade="D9"/>
          </w:tcPr>
          <w:p w14:paraId="72714625" w14:textId="77777777" w:rsidR="00E674A6" w:rsidRPr="00E41ADA" w:rsidRDefault="00E674A6" w:rsidP="00873012">
            <w:pPr>
              <w:spacing w:line="300" w:lineRule="auto"/>
              <w:rPr>
                <w:rFonts w:ascii="Times New Roman" w:eastAsia="Times New Roman" w:hAnsi="Times New Roman" w:cs="Times New Roman"/>
                <w:sz w:val="24"/>
                <w:szCs w:val="24"/>
              </w:rPr>
            </w:pPr>
            <w:r w:rsidRPr="00E41ADA">
              <w:rPr>
                <w:rFonts w:ascii="Times New Roman" w:eastAsia="Times New Roman" w:hAnsi="Times New Roman" w:cs="Times New Roman"/>
                <w:b/>
                <w:sz w:val="24"/>
                <w:szCs w:val="24"/>
              </w:rPr>
              <w:t xml:space="preserve">DA FUNDAMENTAÇÃO LEGAL </w:t>
            </w:r>
          </w:p>
        </w:tc>
      </w:tr>
    </w:tbl>
    <w:p w14:paraId="650B58BE" w14:textId="7CC68A97" w:rsidR="00E674A6" w:rsidRPr="00E41ADA"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2.1.</w:t>
      </w:r>
      <w:r w:rsidRPr="00E41ADA">
        <w:rPr>
          <w:rFonts w:ascii="Times New Roman" w:eastAsia="Arial" w:hAnsi="Times New Roman" w:cs="Times New Roman"/>
          <w:b/>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O objeto pretendido pela Administração e ora processado</w:t>
      </w:r>
      <w:r w:rsidR="009E741A" w:rsidRPr="00E41ADA">
        <w:rPr>
          <w:rFonts w:ascii="Times New Roman" w:eastAsia="Times New Roman" w:hAnsi="Times New Roman" w:cs="Times New Roman"/>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caracteriza</w:t>
      </w:r>
      <w:r w:rsidR="009E741A" w:rsidRPr="00E41ADA">
        <w:rPr>
          <w:rFonts w:ascii="Times New Roman" w:eastAsia="Times New Roman" w:hAnsi="Times New Roman" w:cs="Times New Roman"/>
          <w:kern w:val="2"/>
          <w:sz w:val="24"/>
          <w:szCs w:val="24"/>
          <w14:ligatures w14:val="standardContextual"/>
        </w:rPr>
        <w:t>-se</w:t>
      </w:r>
      <w:r w:rsidRPr="00E41ADA">
        <w:rPr>
          <w:rFonts w:ascii="Times New Roman" w:eastAsia="Times New Roman" w:hAnsi="Times New Roman" w:cs="Times New Roman"/>
          <w:kern w:val="2"/>
          <w:sz w:val="24"/>
          <w:szCs w:val="24"/>
          <w14:ligatures w14:val="standardContextual"/>
        </w:rPr>
        <w:t xml:space="preserve"> em hipótese </w:t>
      </w:r>
      <w:r w:rsidR="005D01B0" w:rsidRPr="00E41ADA">
        <w:rPr>
          <w:rFonts w:ascii="Times New Roman" w:eastAsia="Times New Roman" w:hAnsi="Times New Roman" w:cs="Times New Roman"/>
          <w:kern w:val="2"/>
          <w:sz w:val="24"/>
          <w:szCs w:val="24"/>
          <w14:ligatures w14:val="standardContextual"/>
        </w:rPr>
        <w:t>de Inexigibilidade</w:t>
      </w:r>
      <w:r w:rsidRPr="00E41ADA">
        <w:rPr>
          <w:rFonts w:ascii="Times New Roman" w:eastAsia="Times New Roman" w:hAnsi="Times New Roman" w:cs="Times New Roman"/>
          <w:kern w:val="2"/>
          <w:sz w:val="24"/>
          <w:szCs w:val="24"/>
          <w14:ligatures w14:val="standardContextual"/>
        </w:rPr>
        <w:t xml:space="preserve">, amparado no </w:t>
      </w:r>
      <w:r w:rsidR="00A320E5" w:rsidRPr="00E41ADA">
        <w:rPr>
          <w:rFonts w:ascii="Times New Roman" w:eastAsia="Times New Roman" w:hAnsi="Times New Roman" w:cs="Times New Roman"/>
          <w:kern w:val="2"/>
          <w:sz w:val="24"/>
          <w:szCs w:val="24"/>
          <w14:ligatures w14:val="standardContextual"/>
        </w:rPr>
        <w:t>Art.74, I</w:t>
      </w:r>
      <w:r w:rsidRPr="00E41ADA">
        <w:rPr>
          <w:rFonts w:ascii="Times New Roman" w:eastAsia="Times New Roman" w:hAnsi="Times New Roman" w:cs="Times New Roman"/>
          <w:kern w:val="2"/>
          <w:sz w:val="24"/>
          <w:szCs w:val="24"/>
          <w14:ligatures w14:val="standardContextual"/>
        </w:rPr>
        <w:t xml:space="preserve">, da Lei Federal nº 14.133/2021, com as justificativas presentes nos autos. </w:t>
      </w:r>
    </w:p>
    <w:p w14:paraId="7F5850B4" w14:textId="615F28B3" w:rsidR="00E674A6" w:rsidRPr="00E41ADA" w:rsidRDefault="00E674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2.2.</w:t>
      </w:r>
      <w:r w:rsidRPr="00E41ADA">
        <w:rPr>
          <w:rFonts w:ascii="Times New Roman" w:eastAsia="Arial" w:hAnsi="Times New Roman" w:cs="Times New Roman"/>
          <w:b/>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 xml:space="preserve">Aplica-se ao este Termo de </w:t>
      </w:r>
      <w:r w:rsidR="005D01B0" w:rsidRPr="00E41ADA">
        <w:rPr>
          <w:rFonts w:ascii="Times New Roman" w:eastAsia="Times New Roman" w:hAnsi="Times New Roman" w:cs="Times New Roman"/>
          <w:kern w:val="2"/>
          <w:sz w:val="24"/>
          <w:szCs w:val="24"/>
          <w14:ligatures w14:val="standardContextual"/>
        </w:rPr>
        <w:t>Inexigibilidade</w:t>
      </w:r>
      <w:r w:rsidRPr="00E41ADA">
        <w:rPr>
          <w:rFonts w:ascii="Times New Roman" w:eastAsia="Times New Roman" w:hAnsi="Times New Roman" w:cs="Times New Roman"/>
          <w:kern w:val="2"/>
          <w:sz w:val="24"/>
          <w:szCs w:val="24"/>
          <w14:ligatures w14:val="standardContextual"/>
        </w:rPr>
        <w:t xml:space="preserve">, a seguinte legislação: </w:t>
      </w:r>
    </w:p>
    <w:p w14:paraId="7A1D07DE" w14:textId="77777777" w:rsidR="00E674A6" w:rsidRPr="00E41ADA"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Constituição da República Federativa do Brasil de 1988; </w:t>
      </w:r>
    </w:p>
    <w:p w14:paraId="46C3C0DD" w14:textId="77777777" w:rsidR="00E674A6" w:rsidRPr="00E41ADA"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Lei Federal nº 14.133, de 2021; </w:t>
      </w:r>
    </w:p>
    <w:p w14:paraId="10A9C9B0" w14:textId="77777777" w:rsidR="00827467" w:rsidRPr="00E41ADA"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Lei Complementar Federal nº 101, de 2000;</w:t>
      </w:r>
    </w:p>
    <w:p w14:paraId="5ECAC9CE" w14:textId="2B40E323" w:rsidR="00E674A6" w:rsidRPr="00E41ADA" w:rsidRDefault="00E674A6" w:rsidP="00873012">
      <w:pPr>
        <w:numPr>
          <w:ilvl w:val="2"/>
          <w:numId w:val="2"/>
        </w:numPr>
        <w:spacing w:after="0" w:line="300" w:lineRule="auto"/>
        <w:ind w:left="2161" w:right="216" w:hanging="334"/>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Lei Orgânica do Município.</w:t>
      </w:r>
    </w:p>
    <w:p w14:paraId="24ACD6C7" w14:textId="1163BF21" w:rsidR="00E674A6" w:rsidRPr="00E41ADA" w:rsidRDefault="00E674A6" w:rsidP="00EE3468">
      <w:pPr>
        <w:spacing w:after="0" w:line="300" w:lineRule="auto"/>
        <w:ind w:left="268" w:right="216"/>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kern w:val="2"/>
          <w:sz w:val="24"/>
          <w:szCs w:val="24"/>
          <w14:ligatures w14:val="standardContextual"/>
        </w:rPr>
        <w:t>2.3.</w:t>
      </w:r>
      <w:r w:rsidRPr="00E41ADA">
        <w:rPr>
          <w:rFonts w:ascii="Times New Roman" w:eastAsia="Arial" w:hAnsi="Times New Roman" w:cs="Times New Roman"/>
          <w:b/>
          <w:kern w:val="2"/>
          <w:sz w:val="24"/>
          <w:szCs w:val="24"/>
          <w14:ligatures w14:val="standardContextual"/>
        </w:rPr>
        <w:t xml:space="preserve"> </w:t>
      </w:r>
      <w:r w:rsidRPr="00E41ADA">
        <w:rPr>
          <w:rFonts w:ascii="Times New Roman" w:eastAsia="Times New Roman" w:hAnsi="Times New Roman" w:cs="Times New Roman"/>
          <w:kern w:val="2"/>
          <w:sz w:val="24"/>
          <w:szCs w:val="24"/>
          <w14:ligatures w14:val="standardContextual"/>
        </w:rPr>
        <w:t xml:space="preserve">Conforme o </w:t>
      </w:r>
      <w:r w:rsidR="00A320E5" w:rsidRPr="00E41ADA">
        <w:rPr>
          <w:rFonts w:ascii="Times New Roman" w:eastAsia="Times New Roman" w:hAnsi="Times New Roman" w:cs="Times New Roman"/>
          <w:kern w:val="2"/>
          <w:sz w:val="24"/>
          <w:szCs w:val="24"/>
          <w14:ligatures w14:val="standardContextual"/>
        </w:rPr>
        <w:t>Art.74, I</w:t>
      </w:r>
      <w:r w:rsidR="0006517D" w:rsidRPr="00E41ADA">
        <w:rPr>
          <w:rFonts w:ascii="Times New Roman" w:eastAsia="Times New Roman" w:hAnsi="Times New Roman" w:cs="Times New Roman"/>
          <w:i/>
          <w:iCs/>
          <w:kern w:val="2"/>
          <w:sz w:val="24"/>
          <w:szCs w:val="24"/>
          <w14:ligatures w14:val="standardContextual"/>
        </w:rPr>
        <w:t>,</w:t>
      </w:r>
      <w:r w:rsidRPr="00E41ADA">
        <w:rPr>
          <w:rFonts w:ascii="Times New Roman" w:eastAsia="Times New Roman" w:hAnsi="Times New Roman" w:cs="Times New Roman"/>
          <w:kern w:val="2"/>
          <w:sz w:val="24"/>
          <w:szCs w:val="24"/>
          <w14:ligatures w14:val="standardContextual"/>
        </w:rPr>
        <w:t xml:space="preserve"> da Lei Federal nº 14.133/2021 é inexigível a licitação quando inviável a competição, em especial nos casos de: </w:t>
      </w:r>
      <w:r w:rsidR="00E41ADA" w:rsidRPr="00E41ADA">
        <w:rPr>
          <w:rFonts w:ascii="Times New Roman" w:eastAsia="Times New Roman" w:hAnsi="Times New Roman" w:cs="Times New Roman"/>
          <w:kern w:val="2"/>
          <w:sz w:val="24"/>
          <w:szCs w:val="24"/>
          <w14:ligatures w14:val="standardContextual"/>
        </w:rPr>
        <w:t>aquisição de materiais, de equipamentos ou de gêneros ou contratação de serviços que só possam ser fornecidos por produtor, empresa ou representante comercial exclusivos</w:t>
      </w:r>
      <w:r w:rsidR="00CB6C75" w:rsidRPr="00E41ADA">
        <w:rPr>
          <w:rFonts w:ascii="Times New Roman" w:eastAsia="Times New Roman" w:hAnsi="Times New Roman" w:cs="Times New Roman"/>
          <w:kern w:val="2"/>
          <w:sz w:val="24"/>
          <w:szCs w:val="24"/>
          <w14:ligatures w14:val="standardContextual"/>
        </w:rPr>
        <w:t>.</w:t>
      </w:r>
    </w:p>
    <w:p w14:paraId="6FC9FC3A" w14:textId="4BC3B787" w:rsidR="007A2A64" w:rsidRPr="00E41ADA" w:rsidRDefault="007F6704" w:rsidP="007F6704">
      <w:pPr>
        <w:spacing w:after="0" w:line="300" w:lineRule="auto"/>
        <w:ind w:left="268" w:right="216"/>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bCs/>
          <w:kern w:val="2"/>
          <w:sz w:val="24"/>
          <w:szCs w:val="24"/>
          <w14:ligatures w14:val="standardContextual"/>
        </w:rPr>
        <w:t>2.4.</w:t>
      </w:r>
      <w:r w:rsidRPr="00E41ADA">
        <w:rPr>
          <w:rFonts w:ascii="Times New Roman" w:eastAsia="Times New Roman" w:hAnsi="Times New Roman" w:cs="Times New Roman"/>
          <w:kern w:val="2"/>
          <w:sz w:val="24"/>
          <w:szCs w:val="24"/>
          <w14:ligatures w14:val="standardContextual"/>
        </w:rPr>
        <w:t xml:space="preserve"> O objetivo da licitação é contratar a proposta mais vantajosa, primando pelos princípios da legalidade, impessoalidade, igualdade, moralidade e publicidade. Licitar é a regra. Entretanto, há aquisições e contratações que possuem caracterizações específicas tornando impossíveis e/ou inviáveis as licitações nos trâmites usuais, tendo em vista a impossibilidade de se estabelecer a concorrência entre licitantes.</w:t>
      </w:r>
    </w:p>
    <w:p w14:paraId="4FED982C" w14:textId="6D9849C3" w:rsidR="007D79EA" w:rsidRDefault="00D85F08" w:rsidP="005A5037">
      <w:pPr>
        <w:spacing w:after="0" w:line="300" w:lineRule="auto"/>
        <w:ind w:left="268" w:right="216"/>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b/>
          <w:bCs/>
          <w:kern w:val="2"/>
          <w:sz w:val="24"/>
          <w:szCs w:val="24"/>
          <w14:ligatures w14:val="standardContextual"/>
        </w:rPr>
        <w:t>2.5.</w:t>
      </w:r>
      <w:r w:rsidRPr="00E41ADA">
        <w:rPr>
          <w:rFonts w:ascii="Times New Roman" w:eastAsia="Times New Roman" w:hAnsi="Times New Roman" w:cs="Times New Roman"/>
          <w:kern w:val="2"/>
          <w:sz w:val="24"/>
          <w:szCs w:val="24"/>
          <w14:ligatures w14:val="standardContextual"/>
        </w:rPr>
        <w:t xml:space="preserve"> Na ocorrência de licitações impossíveis e/ou inviáveis, a Lei previu exceções à regra, ocorrendo as contratações diretas por Inexigibilidade de Licitação. Tratam-se de contratações realizadas sob a regência do Art. </w:t>
      </w:r>
      <w:r w:rsidR="005A5037" w:rsidRPr="00E41ADA">
        <w:rPr>
          <w:rFonts w:ascii="Times New Roman" w:eastAsia="Times New Roman" w:hAnsi="Times New Roman" w:cs="Times New Roman"/>
          <w:kern w:val="2"/>
          <w:sz w:val="24"/>
          <w:szCs w:val="24"/>
          <w14:ligatures w14:val="standardContextual"/>
        </w:rPr>
        <w:t>74</w:t>
      </w:r>
      <w:r w:rsidRPr="00E41ADA">
        <w:rPr>
          <w:rFonts w:ascii="Times New Roman" w:eastAsia="Times New Roman" w:hAnsi="Times New Roman" w:cs="Times New Roman"/>
          <w:kern w:val="2"/>
          <w:sz w:val="24"/>
          <w:szCs w:val="24"/>
          <w14:ligatures w14:val="standardContextual"/>
        </w:rPr>
        <w:t xml:space="preserve"> da Lei </w:t>
      </w:r>
      <w:r w:rsidR="005A5037" w:rsidRPr="00E41ADA">
        <w:rPr>
          <w:rFonts w:ascii="Times New Roman" w:eastAsia="Times New Roman" w:hAnsi="Times New Roman" w:cs="Times New Roman"/>
          <w:kern w:val="2"/>
          <w:sz w:val="24"/>
          <w:szCs w:val="24"/>
          <w14:ligatures w14:val="standardContextual"/>
        </w:rPr>
        <w:t>14.133/2021</w:t>
      </w:r>
      <w:r w:rsidRPr="00E41ADA">
        <w:rPr>
          <w:rFonts w:ascii="Times New Roman" w:eastAsia="Times New Roman" w:hAnsi="Times New Roman" w:cs="Times New Roman"/>
          <w:kern w:val="2"/>
          <w:sz w:val="24"/>
          <w:szCs w:val="24"/>
          <w14:ligatures w14:val="standardContextual"/>
        </w:rPr>
        <w:t xml:space="preserve">, diante de situações de inviabilidade de </w:t>
      </w:r>
      <w:r w:rsidRPr="00D85F08">
        <w:rPr>
          <w:rFonts w:ascii="Times New Roman" w:eastAsia="Times New Roman" w:hAnsi="Times New Roman" w:cs="Times New Roman"/>
          <w:kern w:val="2"/>
          <w:sz w:val="24"/>
          <w:szCs w:val="24"/>
          <w14:ligatures w14:val="standardContextual"/>
        </w:rPr>
        <w:t>competição.</w:t>
      </w:r>
      <w:r w:rsidR="005A5037">
        <w:rPr>
          <w:rFonts w:ascii="Times New Roman" w:eastAsia="Times New Roman" w:hAnsi="Times New Roman" w:cs="Times New Roman"/>
          <w:kern w:val="2"/>
          <w:sz w:val="24"/>
          <w:szCs w:val="24"/>
          <w14:ligatures w14:val="standardContextual"/>
        </w:rPr>
        <w:t xml:space="preserve"> </w:t>
      </w:r>
      <w:r w:rsidRPr="00D85F08">
        <w:rPr>
          <w:rFonts w:ascii="Times New Roman" w:eastAsia="Times New Roman" w:hAnsi="Times New Roman" w:cs="Times New Roman"/>
          <w:kern w:val="2"/>
          <w:sz w:val="24"/>
          <w:szCs w:val="24"/>
          <w14:ligatures w14:val="standardContextual"/>
        </w:rPr>
        <w:t>Neste caso, a inviabilidade de que trata o artigo supracitado está comprovada, resta evidente o interesse público conforme justificativa anexa a este instrumento.</w:t>
      </w:r>
    </w:p>
    <w:p w14:paraId="3EDE5AB8" w14:textId="77777777" w:rsidR="00EB7F23" w:rsidRDefault="00EB7F23" w:rsidP="00021B96">
      <w:pPr>
        <w:spacing w:after="0" w:line="300" w:lineRule="auto"/>
        <w:ind w:right="216"/>
        <w:jc w:val="both"/>
        <w:rPr>
          <w:rFonts w:ascii="Times New Roman" w:eastAsia="Times New Roman" w:hAnsi="Times New Roman" w:cs="Times New Roman"/>
          <w:kern w:val="2"/>
          <w:sz w:val="24"/>
          <w:szCs w:val="24"/>
          <w14:ligatures w14:val="standardContextual"/>
        </w:rPr>
      </w:pPr>
    </w:p>
    <w:p w14:paraId="140318F3" w14:textId="77777777" w:rsidR="002B6CD5" w:rsidRDefault="002B6CD5" w:rsidP="00021B96">
      <w:pPr>
        <w:spacing w:after="0" w:line="300" w:lineRule="auto"/>
        <w:ind w:right="216"/>
        <w:jc w:val="both"/>
        <w:rPr>
          <w:rFonts w:ascii="Times New Roman" w:eastAsia="Times New Roman" w:hAnsi="Times New Roman" w:cs="Times New Roman"/>
          <w:kern w:val="2"/>
          <w:sz w:val="24"/>
          <w:szCs w:val="24"/>
          <w14:ligatures w14:val="standardContextual"/>
        </w:rPr>
      </w:pPr>
    </w:p>
    <w:p w14:paraId="2E5274D4" w14:textId="77777777" w:rsidR="002B6CD5" w:rsidRDefault="002B6CD5" w:rsidP="00021B96">
      <w:pPr>
        <w:spacing w:after="0" w:line="300" w:lineRule="auto"/>
        <w:ind w:right="216"/>
        <w:jc w:val="both"/>
        <w:rPr>
          <w:rFonts w:ascii="Times New Roman" w:eastAsia="Times New Roman" w:hAnsi="Times New Roman" w:cs="Times New Roman"/>
          <w:kern w:val="2"/>
          <w:sz w:val="24"/>
          <w:szCs w:val="24"/>
          <w14:ligatures w14:val="standardContextual"/>
        </w:rPr>
      </w:pPr>
    </w:p>
    <w:p w14:paraId="371D8194" w14:textId="77777777" w:rsidR="00D9061A" w:rsidRPr="007E234E" w:rsidRDefault="00D9061A" w:rsidP="00021B96">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9" w:type="dxa"/>
          <w:right w:w="159" w:type="dxa"/>
        </w:tblCellMar>
        <w:tblLook w:val="04A0" w:firstRow="1" w:lastRow="0" w:firstColumn="1" w:lastColumn="0" w:noHBand="0" w:noVBand="1"/>
      </w:tblPr>
      <w:tblGrid>
        <w:gridCol w:w="4304"/>
        <w:gridCol w:w="6129"/>
      </w:tblGrid>
      <w:tr w:rsidR="007E234E" w:rsidRPr="007E234E" w14:paraId="3F5639EB" w14:textId="77777777" w:rsidTr="00252D70">
        <w:trPr>
          <w:trHeight w:val="281"/>
        </w:trPr>
        <w:tc>
          <w:tcPr>
            <w:tcW w:w="4304" w:type="dxa"/>
            <w:tcBorders>
              <w:top w:val="single" w:sz="4" w:space="0" w:color="000000"/>
              <w:left w:val="single" w:sz="4" w:space="0" w:color="000000"/>
              <w:bottom w:val="single" w:sz="4" w:space="0" w:color="000000"/>
              <w:right w:val="nil"/>
            </w:tcBorders>
            <w:shd w:val="clear" w:color="auto" w:fill="D9D9D9" w:themeFill="background1" w:themeFillShade="D9"/>
          </w:tcPr>
          <w:p w14:paraId="6FA77FD6"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lastRenderedPageBreak/>
              <w:t xml:space="preserve">3. </w:t>
            </w:r>
          </w:p>
        </w:tc>
        <w:tc>
          <w:tcPr>
            <w:tcW w:w="6129" w:type="dxa"/>
            <w:tcBorders>
              <w:top w:val="single" w:sz="4" w:space="0" w:color="000000"/>
              <w:left w:val="nil"/>
              <w:bottom w:val="single" w:sz="4" w:space="0" w:color="000000"/>
              <w:right w:val="single" w:sz="4" w:space="0" w:color="000000"/>
            </w:tcBorders>
            <w:shd w:val="clear" w:color="auto" w:fill="D9D9D9" w:themeFill="background1" w:themeFillShade="D9"/>
          </w:tcPr>
          <w:p w14:paraId="07E034CC"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DAS JUSTIFICATIVAS </w:t>
            </w:r>
          </w:p>
        </w:tc>
      </w:tr>
    </w:tbl>
    <w:p w14:paraId="7C030EB9" w14:textId="61E43FAD" w:rsidR="002B6CD5" w:rsidRDefault="002B6CD5" w:rsidP="002B6CD5">
      <w:pPr>
        <w:spacing w:after="0" w:line="300" w:lineRule="auto"/>
        <w:rPr>
          <w:rFonts w:ascii="Times New Roman" w:eastAsia="Times New Roman" w:hAnsi="Times New Roman" w:cs="Times New Roman"/>
          <w:kern w:val="2"/>
          <w:sz w:val="24"/>
          <w:szCs w:val="24"/>
          <w14:ligatures w14:val="standardContextual"/>
        </w:rPr>
      </w:pPr>
    </w:p>
    <w:p w14:paraId="7590E6F9" w14:textId="177D7AC6" w:rsidR="00F768D5" w:rsidRPr="00DA41F5" w:rsidRDefault="00F768D5" w:rsidP="008F768F">
      <w:pPr>
        <w:spacing w:after="0" w:line="300" w:lineRule="auto"/>
        <w:ind w:left="142"/>
        <w:jc w:val="both"/>
        <w:rPr>
          <w:rFonts w:ascii="Times New Roman" w:eastAsia="Times New Roman" w:hAnsi="Times New Roman" w:cs="Times New Roman"/>
          <w:color w:val="FF0000"/>
          <w:kern w:val="2"/>
          <w:sz w:val="24"/>
          <w:szCs w:val="24"/>
          <w14:ligatures w14:val="standardContextual"/>
        </w:rPr>
      </w:pPr>
      <w:r>
        <w:rPr>
          <w:rFonts w:ascii="Times New Roman" w:eastAsia="Times New Roman" w:hAnsi="Times New Roman" w:cs="Times New Roman"/>
          <w:b/>
          <w:kern w:val="2"/>
          <w:sz w:val="24"/>
          <w:szCs w:val="24"/>
          <w14:ligatures w14:val="standardContextual"/>
        </w:rPr>
        <w:t>3.1.</w:t>
      </w:r>
      <w:r w:rsidR="00D9061A">
        <w:rPr>
          <w:rFonts w:ascii="Times New Roman" w:eastAsia="Times New Roman" w:hAnsi="Times New Roman" w:cs="Times New Roman"/>
          <w:bCs/>
          <w:kern w:val="2"/>
          <w:sz w:val="24"/>
          <w:szCs w:val="24"/>
          <w14:ligatures w14:val="standardContextual"/>
        </w:rPr>
        <w:t xml:space="preserve"> Justifica-se </w:t>
      </w:r>
      <w:r w:rsidR="00121F91">
        <w:rPr>
          <w:rFonts w:ascii="Times New Roman" w:eastAsia="Times New Roman" w:hAnsi="Times New Roman" w:cs="Times New Roman"/>
          <w:bCs/>
          <w:kern w:val="2"/>
          <w:sz w:val="24"/>
          <w:szCs w:val="24"/>
          <w14:ligatures w14:val="standardContextual"/>
        </w:rPr>
        <w:t xml:space="preserve">a necessidade da </w:t>
      </w:r>
      <w:r w:rsidR="00D9061A">
        <w:rPr>
          <w:rFonts w:ascii="Times New Roman" w:eastAsia="Times New Roman" w:hAnsi="Times New Roman" w:cs="Times New Roman"/>
          <w:bCs/>
          <w:kern w:val="2"/>
          <w:sz w:val="24"/>
          <w:szCs w:val="24"/>
          <w14:ligatures w14:val="standardContextual"/>
        </w:rPr>
        <w:t xml:space="preserve">contratação de serviço </w:t>
      </w:r>
      <w:r w:rsidR="00363FD3">
        <w:rPr>
          <w:rFonts w:ascii="Times New Roman" w:eastAsia="Times New Roman" w:hAnsi="Times New Roman" w:cs="Times New Roman"/>
          <w:bCs/>
          <w:kern w:val="2"/>
          <w:sz w:val="24"/>
          <w:szCs w:val="24"/>
          <w14:ligatures w14:val="standardContextual"/>
        </w:rPr>
        <w:t>de revisão</w:t>
      </w:r>
      <w:r w:rsidR="00121F91">
        <w:rPr>
          <w:rFonts w:ascii="Times New Roman" w:eastAsia="Times New Roman" w:hAnsi="Times New Roman" w:cs="Times New Roman"/>
          <w:bCs/>
          <w:kern w:val="2"/>
          <w:sz w:val="24"/>
          <w:szCs w:val="24"/>
          <w14:ligatures w14:val="standardContextual"/>
        </w:rPr>
        <w:t xml:space="preserve"> preventiva e manutenção</w:t>
      </w:r>
      <w:r w:rsidR="0040532B">
        <w:rPr>
          <w:rFonts w:ascii="Times New Roman" w:eastAsia="Times New Roman" w:hAnsi="Times New Roman" w:cs="Times New Roman"/>
          <w:bCs/>
          <w:kern w:val="2"/>
          <w:sz w:val="24"/>
          <w:szCs w:val="24"/>
          <w14:ligatures w14:val="standardContextual"/>
        </w:rPr>
        <w:t xml:space="preserve"> para o</w:t>
      </w:r>
      <w:r w:rsidR="00927C44">
        <w:rPr>
          <w:rFonts w:ascii="Times New Roman" w:eastAsia="Times New Roman" w:hAnsi="Times New Roman" w:cs="Times New Roman"/>
          <w:bCs/>
          <w:kern w:val="2"/>
          <w:sz w:val="24"/>
          <w:szCs w:val="24"/>
          <w14:ligatures w14:val="standardContextual"/>
        </w:rPr>
        <w:t xml:space="preserve"> </w:t>
      </w:r>
      <w:r w:rsidR="0040532B">
        <w:rPr>
          <w:rFonts w:ascii="Times New Roman" w:eastAsia="Times New Roman" w:hAnsi="Times New Roman" w:cs="Times New Roman"/>
          <w:bCs/>
          <w:kern w:val="2"/>
          <w:sz w:val="24"/>
          <w:szCs w:val="24"/>
          <w14:ligatures w14:val="standardContextual"/>
        </w:rPr>
        <w:t>veículo Creta 1.6 Action At. Placa: JBB6B77, demanda fora do PCA-2024</w:t>
      </w:r>
      <w:r w:rsidR="002874F1">
        <w:rPr>
          <w:rFonts w:ascii="Times New Roman" w:eastAsia="Times New Roman" w:hAnsi="Times New Roman" w:cs="Times New Roman"/>
          <w:bCs/>
          <w:kern w:val="2"/>
          <w:sz w:val="24"/>
          <w:szCs w:val="24"/>
          <w14:ligatures w14:val="standardContextual"/>
        </w:rPr>
        <w:t>.</w:t>
      </w:r>
    </w:p>
    <w:p w14:paraId="41740786" w14:textId="613FEC16" w:rsidR="00FB0F96" w:rsidRPr="007E234E" w:rsidRDefault="00E674A6" w:rsidP="00A070E2">
      <w:pPr>
        <w:spacing w:after="0" w:line="300" w:lineRule="auto"/>
        <w:ind w:left="142" w:right="216"/>
        <w:jc w:val="both"/>
        <w:rPr>
          <w:rFonts w:ascii="Times New Roman" w:hAnsi="Times New Roman" w:cs="Times New Roman"/>
          <w:sz w:val="24"/>
          <w:szCs w:val="24"/>
        </w:rPr>
      </w:pPr>
      <w:r w:rsidRPr="007E234E">
        <w:rPr>
          <w:rFonts w:ascii="Times New Roman" w:eastAsia="Times New Roman" w:hAnsi="Times New Roman" w:cs="Times New Roman"/>
          <w:b/>
          <w:kern w:val="2"/>
          <w:sz w:val="24"/>
          <w:szCs w:val="24"/>
          <w14:ligatures w14:val="standardContextual"/>
        </w:rPr>
        <w:t>3.</w:t>
      </w:r>
      <w:r w:rsidR="00A070E2">
        <w:rPr>
          <w:rFonts w:ascii="Times New Roman" w:eastAsia="Times New Roman" w:hAnsi="Times New Roman" w:cs="Times New Roman"/>
          <w:b/>
          <w:kern w:val="2"/>
          <w:sz w:val="24"/>
          <w:szCs w:val="24"/>
          <w14:ligatures w14:val="standardContextual"/>
        </w:rPr>
        <w:t>2</w:t>
      </w:r>
      <w:r w:rsidRPr="007E234E">
        <w:rPr>
          <w:rFonts w:ascii="Times New Roman" w:eastAsia="Times New Roman" w:hAnsi="Times New Roman" w:cs="Times New Roman"/>
          <w:b/>
          <w:kern w:val="2"/>
          <w:sz w:val="24"/>
          <w:szCs w:val="24"/>
          <w14:ligatures w14:val="standardContextual"/>
        </w:rPr>
        <w:t>.</w:t>
      </w:r>
      <w:r w:rsidRPr="007E234E">
        <w:rPr>
          <w:rFonts w:ascii="Times New Roman" w:eastAsia="Arial" w:hAnsi="Times New Roman" w:cs="Times New Roman"/>
          <w:b/>
          <w:kern w:val="2"/>
          <w:sz w:val="24"/>
          <w:szCs w:val="24"/>
          <w14:ligatures w14:val="standardContextual"/>
        </w:rPr>
        <w:t xml:space="preserve"> </w:t>
      </w:r>
      <w:r w:rsidR="00A070E2">
        <w:rPr>
          <w:rFonts w:ascii="Times New Roman" w:eastAsia="Times New Roman" w:hAnsi="Times New Roman" w:cs="Times New Roman"/>
          <w:kern w:val="2"/>
          <w:sz w:val="24"/>
          <w:szCs w:val="24"/>
          <w14:ligatures w14:val="standardContextual"/>
        </w:rPr>
        <w:t>Assim, clara está a função social e o interesse público</w:t>
      </w:r>
      <w:r w:rsidR="00465898">
        <w:rPr>
          <w:rFonts w:ascii="Times New Roman" w:eastAsia="Times New Roman" w:hAnsi="Times New Roman" w:cs="Times New Roman"/>
          <w:kern w:val="2"/>
          <w:sz w:val="24"/>
          <w:szCs w:val="24"/>
          <w14:ligatures w14:val="standardContextual"/>
        </w:rPr>
        <w:t>.</w:t>
      </w:r>
    </w:p>
    <w:p w14:paraId="4FA0A511" w14:textId="08867405" w:rsidR="00E674A6" w:rsidRPr="007E234E" w:rsidRDefault="00E674A6" w:rsidP="00465898">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270" w:type="dxa"/>
        </w:tblCellMar>
        <w:tblLook w:val="04A0" w:firstRow="1" w:lastRow="0" w:firstColumn="1" w:lastColumn="0" w:noHBand="0" w:noVBand="1"/>
      </w:tblPr>
      <w:tblGrid>
        <w:gridCol w:w="2886"/>
        <w:gridCol w:w="7547"/>
      </w:tblGrid>
      <w:tr w:rsidR="007E234E" w:rsidRPr="007E234E" w14:paraId="1E651EA1" w14:textId="77777777" w:rsidTr="00252D70">
        <w:trPr>
          <w:trHeight w:val="281"/>
        </w:trPr>
        <w:tc>
          <w:tcPr>
            <w:tcW w:w="2886" w:type="dxa"/>
            <w:tcBorders>
              <w:top w:val="single" w:sz="4" w:space="0" w:color="000000"/>
              <w:left w:val="single" w:sz="4" w:space="0" w:color="000000"/>
              <w:bottom w:val="single" w:sz="4" w:space="0" w:color="000000"/>
              <w:right w:val="nil"/>
            </w:tcBorders>
            <w:shd w:val="clear" w:color="auto" w:fill="D9D9D9" w:themeFill="background1" w:themeFillShade="D9"/>
          </w:tcPr>
          <w:p w14:paraId="60E95E22" w14:textId="77777777" w:rsidR="00E674A6" w:rsidRPr="007E234E" w:rsidRDefault="00E674A6"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4. </w:t>
            </w:r>
          </w:p>
        </w:tc>
        <w:tc>
          <w:tcPr>
            <w:tcW w:w="7547" w:type="dxa"/>
            <w:tcBorders>
              <w:top w:val="single" w:sz="4" w:space="0" w:color="000000"/>
              <w:left w:val="nil"/>
              <w:bottom w:val="single" w:sz="4" w:space="0" w:color="000000"/>
              <w:right w:val="single" w:sz="4" w:space="0" w:color="000000"/>
            </w:tcBorders>
            <w:shd w:val="clear" w:color="auto" w:fill="D9D9D9" w:themeFill="background1" w:themeFillShade="D9"/>
          </w:tcPr>
          <w:p w14:paraId="73CD19D6" w14:textId="72E05674"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DO OBJETO E DETALHAMENTO DO SERVIÇO</w:t>
            </w:r>
          </w:p>
        </w:tc>
      </w:tr>
    </w:tbl>
    <w:p w14:paraId="2854D1F1"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5906E104" w14:textId="2C5657A9" w:rsidR="00E674A6" w:rsidRPr="007E234E" w:rsidRDefault="00E674A6" w:rsidP="0056131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4.1.</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O objeto da presente </w:t>
      </w:r>
      <w:r w:rsidR="005D01B0">
        <w:rPr>
          <w:rFonts w:ascii="Times New Roman" w:eastAsia="Times New Roman" w:hAnsi="Times New Roman" w:cs="Times New Roman"/>
          <w:kern w:val="2"/>
          <w:sz w:val="24"/>
          <w:szCs w:val="24"/>
          <w14:ligatures w14:val="standardContextual"/>
        </w:rPr>
        <w:t>Inexigibilidade</w:t>
      </w:r>
      <w:r w:rsidRPr="007E234E">
        <w:rPr>
          <w:rFonts w:ascii="Times New Roman" w:eastAsia="Times New Roman" w:hAnsi="Times New Roman" w:cs="Times New Roman"/>
          <w:kern w:val="2"/>
          <w:sz w:val="24"/>
          <w:szCs w:val="24"/>
          <w14:ligatures w14:val="standardContextual"/>
        </w:rPr>
        <w:t xml:space="preserve"> de Licitação é a </w:t>
      </w:r>
      <w:r w:rsidR="00363FD3">
        <w:rPr>
          <w:rFonts w:ascii="Times New Roman" w:eastAsia="Times New Roman" w:hAnsi="Times New Roman" w:cs="Times New Roman"/>
          <w:kern w:val="2"/>
          <w:sz w:val="24"/>
          <w:szCs w:val="24"/>
          <w14:ligatures w14:val="standardContextual"/>
        </w:rPr>
        <w:t xml:space="preserve">contratação de serviços </w:t>
      </w:r>
      <w:r w:rsidR="00EE72D8">
        <w:rPr>
          <w:rFonts w:ascii="Times New Roman" w:eastAsia="Times New Roman" w:hAnsi="Times New Roman" w:cs="Times New Roman"/>
          <w:kern w:val="2"/>
          <w:sz w:val="24"/>
          <w:szCs w:val="24"/>
          <w14:ligatures w14:val="standardContextual"/>
        </w:rPr>
        <w:t>manutenção</w:t>
      </w:r>
      <w:r w:rsidR="00C42986">
        <w:rPr>
          <w:rFonts w:ascii="Times New Roman" w:eastAsia="Times New Roman" w:hAnsi="Times New Roman" w:cs="Times New Roman"/>
          <w:kern w:val="2"/>
          <w:sz w:val="24"/>
          <w:szCs w:val="24"/>
          <w14:ligatures w14:val="standardContextual"/>
        </w:rPr>
        <w:t xml:space="preserve"> </w:t>
      </w:r>
      <w:r w:rsidR="00EE72D8">
        <w:rPr>
          <w:rFonts w:ascii="Times New Roman" w:eastAsia="Times New Roman" w:hAnsi="Times New Roman" w:cs="Times New Roman"/>
          <w:kern w:val="2"/>
          <w:sz w:val="24"/>
          <w:szCs w:val="24"/>
          <w14:ligatures w14:val="standardContextual"/>
        </w:rPr>
        <w:t>preventiva</w:t>
      </w:r>
      <w:r w:rsidR="00C42986">
        <w:rPr>
          <w:rFonts w:ascii="Times New Roman" w:eastAsia="Times New Roman" w:hAnsi="Times New Roman" w:cs="Times New Roman"/>
          <w:kern w:val="2"/>
          <w:sz w:val="24"/>
          <w:szCs w:val="24"/>
          <w14:ligatures w14:val="standardContextual"/>
        </w:rPr>
        <w:t xml:space="preserve"> e</w:t>
      </w:r>
      <w:r w:rsidR="00363FD3">
        <w:rPr>
          <w:rFonts w:ascii="Times New Roman" w:eastAsia="Times New Roman" w:hAnsi="Times New Roman" w:cs="Times New Roman"/>
          <w:kern w:val="2"/>
          <w:sz w:val="24"/>
          <w:szCs w:val="24"/>
          <w14:ligatures w14:val="standardContextual"/>
        </w:rPr>
        <w:t xml:space="preserve"> revisão </w:t>
      </w:r>
      <w:r w:rsidR="00EE72D8">
        <w:rPr>
          <w:rFonts w:ascii="Times New Roman" w:eastAsia="Times New Roman" w:hAnsi="Times New Roman" w:cs="Times New Roman"/>
          <w:kern w:val="2"/>
          <w:sz w:val="24"/>
          <w:szCs w:val="24"/>
          <w14:ligatures w14:val="standardContextual"/>
        </w:rPr>
        <w:t>programada</w:t>
      </w:r>
      <w:r w:rsidR="00C1361D" w:rsidRPr="007E234E">
        <w:rPr>
          <w:rFonts w:ascii="Times New Roman" w:eastAsia="Times New Roman" w:hAnsi="Times New Roman" w:cs="Times New Roman"/>
          <w:kern w:val="2"/>
          <w:sz w:val="24"/>
          <w:szCs w:val="24"/>
          <w14:ligatures w14:val="standardContextual"/>
        </w:rPr>
        <w:t>,</w:t>
      </w:r>
      <w:r w:rsidR="00514BCA" w:rsidRPr="007E234E">
        <w:rPr>
          <w:rFonts w:ascii="Times New Roman" w:eastAsia="Times New Roman" w:hAnsi="Times New Roman" w:cs="Times New Roman"/>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 xml:space="preserve">conforme detalhamento e anexos. </w:t>
      </w:r>
    </w:p>
    <w:p w14:paraId="77F347D1" w14:textId="7FEFD21D" w:rsidR="00E674A6" w:rsidRPr="007E234E" w:rsidRDefault="00E674A6" w:rsidP="0056131B">
      <w:pPr>
        <w:spacing w:after="0" w:line="300" w:lineRule="auto"/>
        <w:ind w:left="278" w:right="216" w:hanging="13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4.2.</w:t>
      </w:r>
      <w:r w:rsidRPr="007E234E">
        <w:rPr>
          <w:rFonts w:ascii="Times New Roman" w:eastAsia="Arial" w:hAnsi="Times New Roman" w:cs="Times New Roman"/>
          <w:b/>
          <w:kern w:val="2"/>
          <w:sz w:val="24"/>
          <w:szCs w:val="24"/>
          <w14:ligatures w14:val="standardContextual"/>
        </w:rPr>
        <w:t xml:space="preserve"> </w:t>
      </w:r>
      <w:r w:rsidRPr="007E234E">
        <w:rPr>
          <w:rFonts w:ascii="Times New Roman" w:eastAsia="Times New Roman" w:hAnsi="Times New Roman" w:cs="Times New Roman"/>
          <w:kern w:val="2"/>
          <w:sz w:val="24"/>
          <w:szCs w:val="24"/>
          <w14:ligatures w14:val="standardContextual"/>
        </w:rPr>
        <w:t>D</w:t>
      </w:r>
      <w:r w:rsidR="00FD6232" w:rsidRPr="007E234E">
        <w:rPr>
          <w:rFonts w:ascii="Times New Roman" w:eastAsia="Times New Roman" w:hAnsi="Times New Roman" w:cs="Times New Roman"/>
          <w:kern w:val="2"/>
          <w:sz w:val="24"/>
          <w:szCs w:val="24"/>
          <w14:ligatures w14:val="standardContextual"/>
        </w:rPr>
        <w:t>o</w:t>
      </w:r>
      <w:r w:rsidRPr="007E234E">
        <w:rPr>
          <w:rFonts w:ascii="Times New Roman" w:eastAsia="Times New Roman" w:hAnsi="Times New Roman" w:cs="Times New Roman"/>
          <w:kern w:val="2"/>
          <w:sz w:val="24"/>
          <w:szCs w:val="24"/>
          <w14:ligatures w14:val="standardContextual"/>
        </w:rPr>
        <w:t xml:space="preserve"> </w:t>
      </w:r>
      <w:r w:rsidR="0021330B">
        <w:rPr>
          <w:rFonts w:ascii="Times New Roman" w:eastAsia="Times New Roman" w:hAnsi="Times New Roman" w:cs="Times New Roman"/>
          <w:kern w:val="2"/>
          <w:sz w:val="24"/>
          <w:szCs w:val="24"/>
          <w14:ligatures w14:val="standardContextual"/>
        </w:rPr>
        <w:t>detalhamento da</w:t>
      </w:r>
      <w:r w:rsidR="00510800" w:rsidRPr="007E234E">
        <w:rPr>
          <w:rFonts w:ascii="Times New Roman" w:eastAsia="Times New Roman" w:hAnsi="Times New Roman" w:cs="Times New Roman"/>
          <w:kern w:val="2"/>
          <w:sz w:val="24"/>
          <w:szCs w:val="24"/>
          <w14:ligatures w14:val="standardContextual"/>
        </w:rPr>
        <w:t xml:space="preserve"> </w:t>
      </w:r>
      <w:r w:rsidR="00363FD3">
        <w:rPr>
          <w:rFonts w:ascii="Times New Roman" w:eastAsia="Times New Roman" w:hAnsi="Times New Roman" w:cs="Times New Roman"/>
          <w:kern w:val="2"/>
          <w:sz w:val="24"/>
          <w:szCs w:val="24"/>
          <w14:ligatures w14:val="standardContextual"/>
        </w:rPr>
        <w:t>contratação</w:t>
      </w:r>
      <w:r w:rsidRPr="007E234E">
        <w:rPr>
          <w:rFonts w:ascii="Times New Roman" w:eastAsia="Times New Roman" w:hAnsi="Times New Roman" w:cs="Times New Roman"/>
          <w:kern w:val="2"/>
          <w:sz w:val="24"/>
          <w:szCs w:val="24"/>
          <w14:ligatures w14:val="standardContextual"/>
        </w:rPr>
        <w:t xml:space="preserve">: </w:t>
      </w:r>
    </w:p>
    <w:p w14:paraId="7795D767" w14:textId="589D3F55" w:rsidR="00361D1B" w:rsidRDefault="00361D1B" w:rsidP="00692BDA">
      <w:pPr>
        <w:spacing w:after="0" w:line="300" w:lineRule="auto"/>
        <w:ind w:left="284" w:right="216" w:hanging="10"/>
        <w:jc w:val="both"/>
        <w:rPr>
          <w:rFonts w:ascii="Times New Roman" w:eastAsia="Times New Roman" w:hAnsi="Times New Roman" w:cs="Times New Roman"/>
          <w:kern w:val="2"/>
          <w:sz w:val="24"/>
          <w:szCs w:val="24"/>
          <w14:ligatures w14:val="standardContextual"/>
        </w:rPr>
      </w:pPr>
    </w:p>
    <w:tbl>
      <w:tblPr>
        <w:tblStyle w:val="Tabelacomgrade"/>
        <w:tblW w:w="4828" w:type="pct"/>
        <w:jc w:val="center"/>
        <w:tblLook w:val="04A0" w:firstRow="1" w:lastRow="0" w:firstColumn="1" w:lastColumn="0" w:noHBand="0" w:noVBand="1"/>
      </w:tblPr>
      <w:tblGrid>
        <w:gridCol w:w="873"/>
        <w:gridCol w:w="957"/>
        <w:gridCol w:w="831"/>
        <w:gridCol w:w="5927"/>
        <w:gridCol w:w="1727"/>
      </w:tblGrid>
      <w:tr w:rsidR="00C70BA2" w:rsidRPr="007E234E" w14:paraId="2CD301B9" w14:textId="77777777" w:rsidTr="00132F37">
        <w:trPr>
          <w:jc w:val="center"/>
        </w:trPr>
        <w:tc>
          <w:tcPr>
            <w:tcW w:w="5000" w:type="pct"/>
            <w:gridSpan w:val="5"/>
            <w:vAlign w:val="center"/>
          </w:tcPr>
          <w:p w14:paraId="36F9EBAC" w14:textId="49BA9F6C" w:rsidR="00C70BA2" w:rsidRPr="007E234E" w:rsidRDefault="00C42986" w:rsidP="00932F02">
            <w:pPr>
              <w:tabs>
                <w:tab w:val="left" w:pos="4213"/>
              </w:tabs>
              <w:spacing w:line="300" w:lineRule="auto"/>
              <w:ind w:right="216"/>
              <w:jc w:val="center"/>
              <w:rPr>
                <w:rFonts w:ascii="Times New Roman" w:eastAsia="Times New Roman" w:hAnsi="Times New Roman" w:cs="Times New Roman"/>
                <w:b/>
                <w:bCs/>
                <w:kern w:val="2"/>
                <w:sz w:val="24"/>
                <w:szCs w:val="24"/>
                <w14:ligatures w14:val="standardContextual"/>
              </w:rPr>
            </w:pPr>
            <w:r>
              <w:rPr>
                <w:rFonts w:ascii="Times New Roman" w:eastAsia="Times New Roman" w:hAnsi="Times New Roman" w:cs="Times New Roman"/>
                <w:b/>
                <w:bCs/>
                <w:kern w:val="2"/>
                <w:sz w:val="24"/>
                <w:szCs w:val="24"/>
                <w14:ligatures w14:val="standardContextual"/>
              </w:rPr>
              <w:t xml:space="preserve">Dos </w:t>
            </w:r>
            <w:r w:rsidR="00C70BA2">
              <w:rPr>
                <w:rFonts w:ascii="Times New Roman" w:eastAsia="Times New Roman" w:hAnsi="Times New Roman" w:cs="Times New Roman"/>
                <w:b/>
                <w:bCs/>
                <w:kern w:val="2"/>
                <w:sz w:val="24"/>
                <w:szCs w:val="24"/>
                <w14:ligatures w14:val="standardContextual"/>
              </w:rPr>
              <w:t>Veículos Automotivos</w:t>
            </w:r>
          </w:p>
        </w:tc>
      </w:tr>
      <w:tr w:rsidR="00132F37" w:rsidRPr="007E234E" w14:paraId="28986C4C" w14:textId="77777777" w:rsidTr="00132F37">
        <w:trPr>
          <w:jc w:val="center"/>
        </w:trPr>
        <w:tc>
          <w:tcPr>
            <w:tcW w:w="423" w:type="pct"/>
            <w:vAlign w:val="center"/>
          </w:tcPr>
          <w:p w14:paraId="35F5E0B0" w14:textId="5AC7281D" w:rsidR="00C50719" w:rsidRPr="007E234E" w:rsidRDefault="00C50719" w:rsidP="00132F37">
            <w:pPr>
              <w:spacing w:line="300" w:lineRule="auto"/>
              <w:ind w:right="216"/>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Item</w:t>
            </w:r>
          </w:p>
        </w:tc>
        <w:tc>
          <w:tcPr>
            <w:tcW w:w="464" w:type="pct"/>
            <w:vAlign w:val="center"/>
          </w:tcPr>
          <w:p w14:paraId="34B9888B" w14:textId="24A14711" w:rsidR="00C50719" w:rsidRPr="007E234E" w:rsidRDefault="00C50719" w:rsidP="00132F37">
            <w:pPr>
              <w:tabs>
                <w:tab w:val="left" w:pos="863"/>
              </w:tabs>
              <w:spacing w:line="300" w:lineRule="auto"/>
              <w:ind w:right="93"/>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Quant.</w:t>
            </w:r>
          </w:p>
        </w:tc>
        <w:tc>
          <w:tcPr>
            <w:tcW w:w="403" w:type="pct"/>
            <w:vAlign w:val="center"/>
          </w:tcPr>
          <w:p w14:paraId="4CB816B6" w14:textId="027C9EAB" w:rsidR="00C50719" w:rsidRPr="007E234E" w:rsidRDefault="00C50719" w:rsidP="00132F37">
            <w:pPr>
              <w:spacing w:line="30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Unid.</w:t>
            </w:r>
          </w:p>
        </w:tc>
        <w:tc>
          <w:tcPr>
            <w:tcW w:w="2873" w:type="pct"/>
            <w:vAlign w:val="center"/>
          </w:tcPr>
          <w:p w14:paraId="4D4C1244" w14:textId="7EDFF441" w:rsidR="00C50719" w:rsidRPr="007E234E" w:rsidRDefault="00C50719" w:rsidP="00132F37">
            <w:pPr>
              <w:spacing w:line="300" w:lineRule="auto"/>
              <w:ind w:right="216"/>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Descrição </w:t>
            </w:r>
            <w:r>
              <w:rPr>
                <w:rFonts w:ascii="Times New Roman" w:eastAsia="Times New Roman" w:hAnsi="Times New Roman" w:cs="Times New Roman"/>
                <w:kern w:val="2"/>
                <w:sz w:val="24"/>
                <w:szCs w:val="24"/>
                <w14:ligatures w14:val="standardContextual"/>
              </w:rPr>
              <w:t>dos Veículos</w:t>
            </w:r>
          </w:p>
        </w:tc>
        <w:tc>
          <w:tcPr>
            <w:tcW w:w="837" w:type="pct"/>
            <w:vAlign w:val="center"/>
          </w:tcPr>
          <w:p w14:paraId="7A65A5D9" w14:textId="5118ADE1" w:rsidR="00C50719" w:rsidRPr="007E234E" w:rsidRDefault="00C50719" w:rsidP="00132F37">
            <w:pPr>
              <w:spacing w:line="300" w:lineRule="auto"/>
              <w:ind w:right="117"/>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Valor</w:t>
            </w:r>
            <w:r>
              <w:rPr>
                <w:rFonts w:ascii="Times New Roman" w:eastAsia="Times New Roman" w:hAnsi="Times New Roman" w:cs="Times New Roman"/>
                <w:kern w:val="2"/>
                <w:sz w:val="24"/>
                <w:szCs w:val="24"/>
                <w14:ligatures w14:val="standardContextual"/>
              </w:rPr>
              <w:t xml:space="preserve"> Total</w:t>
            </w:r>
          </w:p>
        </w:tc>
      </w:tr>
      <w:tr w:rsidR="00927C44" w:rsidRPr="007E234E" w14:paraId="4C9A063F" w14:textId="77777777" w:rsidTr="00132F37">
        <w:trPr>
          <w:jc w:val="center"/>
        </w:trPr>
        <w:tc>
          <w:tcPr>
            <w:tcW w:w="423" w:type="pct"/>
            <w:vAlign w:val="center"/>
          </w:tcPr>
          <w:p w14:paraId="7A7F59D3" w14:textId="4B800338" w:rsidR="00927C44" w:rsidRPr="007E234E" w:rsidRDefault="00927C44" w:rsidP="00927C44">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01</w:t>
            </w:r>
          </w:p>
        </w:tc>
        <w:tc>
          <w:tcPr>
            <w:tcW w:w="464" w:type="pct"/>
            <w:vAlign w:val="center"/>
          </w:tcPr>
          <w:p w14:paraId="02A5F907" w14:textId="40CD38F9" w:rsidR="00927C44" w:rsidRDefault="00927C44" w:rsidP="00927C44">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01</w:t>
            </w:r>
          </w:p>
        </w:tc>
        <w:tc>
          <w:tcPr>
            <w:tcW w:w="403" w:type="pct"/>
            <w:vAlign w:val="center"/>
          </w:tcPr>
          <w:p w14:paraId="344F414F" w14:textId="1C0F78C8" w:rsidR="00927C44" w:rsidRPr="00D64885" w:rsidRDefault="00927C44" w:rsidP="00927C44">
            <w:pPr>
              <w:tabs>
                <w:tab w:val="left" w:pos="756"/>
              </w:tabs>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01</w:t>
            </w:r>
          </w:p>
        </w:tc>
        <w:tc>
          <w:tcPr>
            <w:tcW w:w="2873" w:type="pct"/>
            <w:vAlign w:val="center"/>
          </w:tcPr>
          <w:p w14:paraId="5F893D48" w14:textId="5EF58AFB" w:rsidR="00927C44" w:rsidRPr="004D60C8" w:rsidRDefault="00927C44" w:rsidP="00927C44">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Revisão e Manutenção – Creta 1.6 Action At, Placa: JBB6B77 –</w:t>
            </w:r>
            <w:r>
              <w:rPr>
                <w:rFonts w:ascii="Times New Roman" w:eastAsia="Times New Roman" w:hAnsi="Times New Roman" w:cs="Times New Roman"/>
                <w:color w:val="FF0000"/>
                <w:kern w:val="2"/>
                <w:sz w:val="24"/>
                <w:szCs w:val="24"/>
                <w14:ligatures w14:val="standardContextual"/>
              </w:rPr>
              <w:t xml:space="preserve"> </w:t>
            </w:r>
            <w:r w:rsidRPr="001950C9">
              <w:rPr>
                <w:rFonts w:ascii="Times New Roman" w:eastAsia="Times New Roman" w:hAnsi="Times New Roman" w:cs="Times New Roman"/>
                <w:kern w:val="2"/>
                <w:sz w:val="24"/>
                <w:szCs w:val="24"/>
                <w14:ligatures w14:val="standardContextual"/>
              </w:rPr>
              <w:t>130.000km</w:t>
            </w:r>
          </w:p>
        </w:tc>
        <w:tc>
          <w:tcPr>
            <w:tcW w:w="837" w:type="pct"/>
            <w:vAlign w:val="center"/>
          </w:tcPr>
          <w:p w14:paraId="2F00CBDF" w14:textId="527E01D7" w:rsidR="00927C44" w:rsidRDefault="00927C44" w:rsidP="00927C44">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R$1.211,37</w:t>
            </w:r>
          </w:p>
        </w:tc>
      </w:tr>
      <w:tr w:rsidR="00927C44" w:rsidRPr="007E234E" w14:paraId="21940CB5" w14:textId="77777777" w:rsidTr="00132F37">
        <w:trPr>
          <w:jc w:val="center"/>
        </w:trPr>
        <w:tc>
          <w:tcPr>
            <w:tcW w:w="4163" w:type="pct"/>
            <w:gridSpan w:val="4"/>
            <w:vAlign w:val="center"/>
          </w:tcPr>
          <w:p w14:paraId="50FECBB8" w14:textId="77777777" w:rsidR="00927C44" w:rsidRPr="007E234E" w:rsidRDefault="00927C44" w:rsidP="00927C44">
            <w:pPr>
              <w:spacing w:line="300" w:lineRule="auto"/>
              <w:ind w:right="216"/>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Valor Total da Proposta</w:t>
            </w:r>
          </w:p>
        </w:tc>
        <w:tc>
          <w:tcPr>
            <w:tcW w:w="837" w:type="pct"/>
            <w:vAlign w:val="center"/>
          </w:tcPr>
          <w:p w14:paraId="59DA2A42" w14:textId="4392F705" w:rsidR="00927C44" w:rsidRPr="007E234E" w:rsidRDefault="00927C44" w:rsidP="00927C44">
            <w:pPr>
              <w:spacing w:line="300" w:lineRule="auto"/>
              <w:ind w:right="216"/>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R$ 1.211,37</w:t>
            </w:r>
          </w:p>
        </w:tc>
      </w:tr>
    </w:tbl>
    <w:p w14:paraId="31D2F10D" w14:textId="77777777" w:rsidR="007A6107" w:rsidRPr="007E234E" w:rsidRDefault="007A6107" w:rsidP="007E0E40">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429"/>
        <w:gridCol w:w="7004"/>
      </w:tblGrid>
      <w:tr w:rsidR="007E234E" w:rsidRPr="007E234E" w14:paraId="1A872642" w14:textId="77777777" w:rsidTr="00B26C41">
        <w:trPr>
          <w:trHeight w:val="281"/>
        </w:trPr>
        <w:tc>
          <w:tcPr>
            <w:tcW w:w="3429" w:type="dxa"/>
            <w:tcBorders>
              <w:top w:val="single" w:sz="4" w:space="0" w:color="000000"/>
              <w:left w:val="single" w:sz="4" w:space="0" w:color="000000"/>
              <w:bottom w:val="single" w:sz="4" w:space="0" w:color="000000"/>
              <w:right w:val="nil"/>
            </w:tcBorders>
            <w:shd w:val="clear" w:color="auto" w:fill="D9D9D9" w:themeFill="background1" w:themeFillShade="D9"/>
          </w:tcPr>
          <w:p w14:paraId="01F06861" w14:textId="77777777" w:rsidR="00FB4B84" w:rsidRPr="007E234E" w:rsidRDefault="00FB4B84" w:rsidP="002E14BD">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5. </w:t>
            </w:r>
          </w:p>
        </w:tc>
        <w:tc>
          <w:tcPr>
            <w:tcW w:w="7004" w:type="dxa"/>
            <w:tcBorders>
              <w:top w:val="single" w:sz="4" w:space="0" w:color="000000"/>
              <w:left w:val="nil"/>
              <w:bottom w:val="single" w:sz="4" w:space="0" w:color="000000"/>
              <w:right w:val="single" w:sz="4" w:space="0" w:color="000000"/>
            </w:tcBorders>
            <w:shd w:val="clear" w:color="auto" w:fill="D9D9D9" w:themeFill="background1" w:themeFillShade="D9"/>
          </w:tcPr>
          <w:p w14:paraId="7EE10B9B" w14:textId="744D4ED1" w:rsidR="00FB4B84" w:rsidRPr="007E234E" w:rsidRDefault="007B1D97" w:rsidP="002E14BD">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DOS REQUISITOS DE HABILITAÇÃO</w:t>
            </w:r>
          </w:p>
        </w:tc>
      </w:tr>
    </w:tbl>
    <w:p w14:paraId="6A4BD44C" w14:textId="77777777" w:rsidR="00FB4B84" w:rsidRPr="007E234E" w:rsidRDefault="00FB4B84" w:rsidP="00321E8F">
      <w:pPr>
        <w:spacing w:after="0" w:line="300" w:lineRule="auto"/>
        <w:ind w:right="216"/>
        <w:jc w:val="both"/>
        <w:rPr>
          <w:rFonts w:ascii="Times New Roman" w:eastAsia="Times New Roman" w:hAnsi="Times New Roman" w:cs="Times New Roman"/>
          <w:kern w:val="2"/>
          <w:sz w:val="24"/>
          <w:szCs w:val="24"/>
          <w14:ligatures w14:val="standardContextual"/>
        </w:rPr>
      </w:pPr>
    </w:p>
    <w:p w14:paraId="09530CD6" w14:textId="2CEB1114" w:rsidR="007B1D97" w:rsidRPr="007E234E" w:rsidRDefault="00FD1436"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0E7323">
        <w:rPr>
          <w:rFonts w:ascii="Times New Roman" w:eastAsia="Times New Roman" w:hAnsi="Times New Roman" w:cs="Times New Roman"/>
          <w:b/>
          <w:bCs/>
          <w:kern w:val="2"/>
          <w:sz w:val="24"/>
          <w:szCs w:val="24"/>
          <w14:ligatures w14:val="standardContextual"/>
        </w:rPr>
        <w:t>5.1.</w:t>
      </w:r>
      <w:r w:rsidR="008C74DE">
        <w:rPr>
          <w:rFonts w:ascii="Times New Roman" w:eastAsia="Times New Roman" w:hAnsi="Times New Roman" w:cs="Times New Roman"/>
          <w:b/>
          <w:bCs/>
          <w:kern w:val="2"/>
          <w:sz w:val="24"/>
          <w:szCs w:val="24"/>
          <w14:ligatures w14:val="standardContextual"/>
        </w:rPr>
        <w:t xml:space="preserve"> </w:t>
      </w:r>
      <w:r w:rsidR="00A03FA3" w:rsidRPr="000E7323">
        <w:rPr>
          <w:rFonts w:ascii="Times New Roman" w:eastAsia="Times New Roman" w:hAnsi="Times New Roman" w:cs="Times New Roman"/>
          <w:kern w:val="2"/>
          <w:sz w:val="24"/>
          <w:szCs w:val="24"/>
          <w14:ligatures w14:val="standardContextual"/>
        </w:rPr>
        <w:t xml:space="preserve">O </w:t>
      </w:r>
      <w:r w:rsidR="00FF58AC">
        <w:rPr>
          <w:rFonts w:ascii="Times New Roman" w:eastAsia="Times New Roman" w:hAnsi="Times New Roman" w:cs="Times New Roman"/>
          <w:kern w:val="2"/>
          <w:sz w:val="24"/>
          <w:szCs w:val="24"/>
          <w14:ligatures w14:val="standardContextual"/>
        </w:rPr>
        <w:t>Contratado</w:t>
      </w:r>
      <w:r w:rsidR="00736685" w:rsidRPr="000E7323">
        <w:rPr>
          <w:rFonts w:ascii="Times New Roman" w:eastAsia="Times New Roman" w:hAnsi="Times New Roman" w:cs="Times New Roman"/>
          <w:kern w:val="2"/>
          <w:sz w:val="24"/>
          <w:szCs w:val="24"/>
          <w14:ligatures w14:val="standardContextual"/>
        </w:rPr>
        <w:t xml:space="preserve"> </w:t>
      </w:r>
      <w:r w:rsidR="007B1D97" w:rsidRPr="000E7323">
        <w:rPr>
          <w:rFonts w:ascii="Times New Roman" w:eastAsia="Times New Roman" w:hAnsi="Times New Roman" w:cs="Times New Roman"/>
          <w:kern w:val="2"/>
          <w:sz w:val="24"/>
          <w:szCs w:val="24"/>
          <w14:ligatures w14:val="standardContextual"/>
        </w:rPr>
        <w:t>preenche</w:t>
      </w:r>
      <w:r w:rsidR="00C24EC2" w:rsidRPr="000E7323">
        <w:rPr>
          <w:rFonts w:ascii="Times New Roman" w:eastAsia="Times New Roman" w:hAnsi="Times New Roman" w:cs="Times New Roman"/>
          <w:kern w:val="2"/>
          <w:sz w:val="24"/>
          <w:szCs w:val="24"/>
          <w14:ligatures w14:val="standardContextual"/>
        </w:rPr>
        <w:t>u</w:t>
      </w:r>
      <w:r w:rsidR="007B1D97" w:rsidRPr="000E7323">
        <w:rPr>
          <w:rFonts w:ascii="Times New Roman" w:eastAsia="Times New Roman" w:hAnsi="Times New Roman" w:cs="Times New Roman"/>
          <w:kern w:val="2"/>
          <w:sz w:val="24"/>
          <w:szCs w:val="24"/>
          <w14:ligatures w14:val="standardContextual"/>
        </w:rPr>
        <w:t xml:space="preserve"> </w:t>
      </w:r>
      <w:r w:rsidR="00D5514E" w:rsidRPr="000E7323">
        <w:rPr>
          <w:rFonts w:ascii="Times New Roman" w:eastAsia="Times New Roman" w:hAnsi="Times New Roman" w:cs="Times New Roman"/>
          <w:kern w:val="2"/>
          <w:sz w:val="24"/>
          <w:szCs w:val="24"/>
          <w14:ligatures w14:val="standardContextual"/>
        </w:rPr>
        <w:t xml:space="preserve">todos </w:t>
      </w:r>
      <w:r w:rsidR="007B1D97" w:rsidRPr="000E7323">
        <w:rPr>
          <w:rFonts w:ascii="Times New Roman" w:eastAsia="Times New Roman" w:hAnsi="Times New Roman" w:cs="Times New Roman"/>
          <w:kern w:val="2"/>
          <w:sz w:val="24"/>
          <w:szCs w:val="24"/>
          <w14:ligatures w14:val="standardContextual"/>
        </w:rPr>
        <w:t xml:space="preserve">os requisitos necessários de habilitação, tendo apresentado os </w:t>
      </w:r>
      <w:r w:rsidR="007B1D97" w:rsidRPr="007E234E">
        <w:rPr>
          <w:rFonts w:ascii="Times New Roman" w:eastAsia="Times New Roman" w:hAnsi="Times New Roman" w:cs="Times New Roman"/>
          <w:kern w:val="2"/>
          <w:sz w:val="24"/>
          <w:szCs w:val="24"/>
          <w14:ligatures w14:val="standardContextual"/>
        </w:rPr>
        <w:t>seguintes documentos:</w:t>
      </w:r>
    </w:p>
    <w:p w14:paraId="522014EE" w14:textId="0D995035" w:rsidR="007B1D97" w:rsidRPr="007E234E" w:rsidRDefault="00DF2BFD"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1.</w:t>
      </w:r>
      <w:r w:rsidR="007B1D97" w:rsidRPr="007E234E">
        <w:rPr>
          <w:rFonts w:ascii="Times New Roman" w:eastAsia="Times New Roman" w:hAnsi="Times New Roman" w:cs="Times New Roman"/>
          <w:kern w:val="2"/>
          <w:sz w:val="24"/>
          <w:szCs w:val="24"/>
          <w14:ligatures w14:val="standardContextual"/>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 </w:t>
      </w:r>
    </w:p>
    <w:p w14:paraId="33CFC83A" w14:textId="42598164" w:rsidR="007B1D97" w:rsidRPr="007E234E" w:rsidRDefault="00DF2BFD" w:rsidP="00ED6E8B">
      <w:pPr>
        <w:spacing w:after="0" w:line="300" w:lineRule="auto"/>
        <w:ind w:right="216" w:firstLine="142"/>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2.</w:t>
      </w:r>
      <w:r w:rsidR="007B1D97" w:rsidRPr="007E234E">
        <w:rPr>
          <w:rFonts w:ascii="Times New Roman" w:eastAsia="Times New Roman" w:hAnsi="Times New Roman" w:cs="Times New Roman"/>
          <w:kern w:val="2"/>
          <w:sz w:val="24"/>
          <w:szCs w:val="24"/>
          <w14:ligatures w14:val="standardContextual"/>
        </w:rPr>
        <w:t xml:space="preserve"> Prova de inscrição no CNPJ (Cadastro Nacional de Pessoas Jurídicas); </w:t>
      </w:r>
    </w:p>
    <w:p w14:paraId="454123C6" w14:textId="5C3DD4C5" w:rsidR="007B1D97" w:rsidRPr="007E234E" w:rsidRDefault="00E62E8E"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3.</w:t>
      </w:r>
      <w:r w:rsidR="007B1D97" w:rsidRPr="007E234E">
        <w:rPr>
          <w:rFonts w:ascii="Times New Roman" w:eastAsia="Times New Roman" w:hAnsi="Times New Roman" w:cs="Times New Roman"/>
          <w:kern w:val="2"/>
          <w:sz w:val="24"/>
          <w:szCs w:val="24"/>
          <w14:ligatures w14:val="standardContextual"/>
        </w:rPr>
        <w:t xml:space="preserve"> Prova de inscrição no cadastro de Contribuintes Estadual e/ou Municipal, relativo ao domicílio ou sede do licitante, pertinente ao seu ramo de atividade e compatível com o objeto deste edital;</w:t>
      </w:r>
    </w:p>
    <w:p w14:paraId="6F064070" w14:textId="3BC66D77" w:rsidR="007B1D97" w:rsidRPr="007E234E" w:rsidRDefault="00E62E8E"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4.</w:t>
      </w:r>
      <w:r w:rsidR="007B1D97" w:rsidRPr="007E234E">
        <w:rPr>
          <w:rFonts w:ascii="Times New Roman" w:eastAsia="Times New Roman" w:hAnsi="Times New Roman" w:cs="Times New Roman"/>
          <w:kern w:val="2"/>
          <w:sz w:val="24"/>
          <w:szCs w:val="24"/>
          <w14:ligatures w14:val="standardContextual"/>
        </w:rPr>
        <w:t xml:space="preserve"> Prova de regularidade para com a fazenda Federal, Estadual e Municipal, do domicílio ou sede do licitante ou outro documento equivalente na forma da lei; </w:t>
      </w:r>
    </w:p>
    <w:p w14:paraId="5DE2FCE6" w14:textId="52BF7889" w:rsidR="007B1D97" w:rsidRPr="007E234E" w:rsidRDefault="00E62E8E"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5.</w:t>
      </w:r>
      <w:r w:rsidR="007B1D97" w:rsidRPr="007E234E">
        <w:rPr>
          <w:rFonts w:ascii="Times New Roman" w:eastAsia="Times New Roman" w:hAnsi="Times New Roman" w:cs="Times New Roman"/>
          <w:kern w:val="2"/>
          <w:sz w:val="24"/>
          <w:szCs w:val="24"/>
          <w14:ligatures w14:val="standardContextual"/>
        </w:rPr>
        <w:t xml:space="preserve"> Prova de regularidade relativa ao Fundo de Garantia por Tempo de Serviço (FGTS), demonstrando situação regular no cumprimento dos encargos sociais, instituído por </w:t>
      </w:r>
      <w:r w:rsidR="0015174B">
        <w:rPr>
          <w:rFonts w:ascii="Times New Roman" w:eastAsia="Times New Roman" w:hAnsi="Times New Roman" w:cs="Times New Roman"/>
          <w:kern w:val="2"/>
          <w:sz w:val="24"/>
          <w:szCs w:val="24"/>
          <w14:ligatures w14:val="standardContextual"/>
        </w:rPr>
        <w:t>L</w:t>
      </w:r>
      <w:r w:rsidR="007B1D97" w:rsidRPr="007E234E">
        <w:rPr>
          <w:rFonts w:ascii="Times New Roman" w:eastAsia="Times New Roman" w:hAnsi="Times New Roman" w:cs="Times New Roman"/>
          <w:kern w:val="2"/>
          <w:sz w:val="24"/>
          <w:szCs w:val="24"/>
          <w14:ligatures w14:val="standardContextual"/>
        </w:rPr>
        <w:t xml:space="preserve">ei; </w:t>
      </w:r>
    </w:p>
    <w:p w14:paraId="680CF944" w14:textId="70EA8785" w:rsidR="007B1D97" w:rsidRPr="007E234E" w:rsidRDefault="0050493D" w:rsidP="00ED6E8B">
      <w:pPr>
        <w:spacing w:after="0" w:line="300" w:lineRule="auto"/>
        <w:ind w:left="142" w:right="216"/>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w:t>
      </w:r>
      <w:r w:rsidR="00E62E8E" w:rsidRPr="007E234E">
        <w:rPr>
          <w:rFonts w:ascii="Times New Roman" w:eastAsia="Times New Roman" w:hAnsi="Times New Roman" w:cs="Times New Roman"/>
          <w:b/>
          <w:bCs/>
          <w:kern w:val="2"/>
          <w:sz w:val="24"/>
          <w:szCs w:val="24"/>
          <w14:ligatures w14:val="standardContextual"/>
        </w:rPr>
        <w:t>.1.</w:t>
      </w:r>
      <w:r w:rsidR="007B1D97" w:rsidRPr="007E234E">
        <w:rPr>
          <w:rFonts w:ascii="Times New Roman" w:eastAsia="Times New Roman" w:hAnsi="Times New Roman" w:cs="Times New Roman"/>
          <w:b/>
          <w:bCs/>
          <w:kern w:val="2"/>
          <w:sz w:val="24"/>
          <w:szCs w:val="24"/>
          <w14:ligatures w14:val="standardContextual"/>
        </w:rPr>
        <w:t>6.</w:t>
      </w:r>
      <w:r w:rsidR="007B1D97" w:rsidRPr="007E234E">
        <w:rPr>
          <w:rFonts w:ascii="Times New Roman" w:eastAsia="Times New Roman" w:hAnsi="Times New Roman" w:cs="Times New Roman"/>
          <w:kern w:val="2"/>
          <w:sz w:val="24"/>
          <w:szCs w:val="24"/>
          <w14:ligatures w14:val="standardContextual"/>
        </w:rPr>
        <w:t xml:space="preserve"> Prova de regularidade com ministério do trabalho, Certidão Negativa de Débitos Trabalhistas (CNDT). </w:t>
      </w:r>
    </w:p>
    <w:p w14:paraId="54C38D41" w14:textId="5DCC68FA" w:rsidR="007B1D97" w:rsidRPr="007E234E" w:rsidRDefault="00E62E8E" w:rsidP="00ED6E8B">
      <w:pPr>
        <w:spacing w:after="0" w:line="300" w:lineRule="auto"/>
        <w:ind w:right="216" w:firstLine="142"/>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5.1.</w:t>
      </w:r>
      <w:r w:rsidR="007B1D97" w:rsidRPr="007E234E">
        <w:rPr>
          <w:rFonts w:ascii="Times New Roman" w:eastAsia="Times New Roman" w:hAnsi="Times New Roman" w:cs="Times New Roman"/>
          <w:b/>
          <w:bCs/>
          <w:kern w:val="2"/>
          <w:sz w:val="24"/>
          <w:szCs w:val="24"/>
          <w14:ligatures w14:val="standardContextual"/>
        </w:rPr>
        <w:t>7.</w:t>
      </w:r>
      <w:r w:rsidR="007B1D97" w:rsidRPr="007E234E">
        <w:rPr>
          <w:rFonts w:ascii="Times New Roman" w:eastAsia="Times New Roman" w:hAnsi="Times New Roman" w:cs="Times New Roman"/>
          <w:kern w:val="2"/>
          <w:sz w:val="24"/>
          <w:szCs w:val="24"/>
          <w14:ligatures w14:val="standardContextual"/>
        </w:rPr>
        <w:t xml:space="preserve"> Certidão negativa de falência ou concordata expedida pelo distribuidor da sede da pessoa jurídica.</w:t>
      </w:r>
    </w:p>
    <w:p w14:paraId="6B5A29E9" w14:textId="77777777" w:rsidR="00197328" w:rsidRPr="007E234E" w:rsidRDefault="00197328" w:rsidP="00E62E8E">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4554"/>
        <w:gridCol w:w="5879"/>
      </w:tblGrid>
      <w:tr w:rsidR="007E234E" w:rsidRPr="007E234E" w14:paraId="24600837" w14:textId="77777777" w:rsidTr="00252D70">
        <w:trPr>
          <w:trHeight w:val="281"/>
        </w:trPr>
        <w:tc>
          <w:tcPr>
            <w:tcW w:w="4554" w:type="dxa"/>
            <w:tcBorders>
              <w:top w:val="single" w:sz="4" w:space="0" w:color="000000"/>
              <w:left w:val="single" w:sz="4" w:space="0" w:color="000000"/>
              <w:bottom w:val="single" w:sz="4" w:space="0" w:color="000000"/>
              <w:right w:val="nil"/>
            </w:tcBorders>
            <w:shd w:val="clear" w:color="auto" w:fill="D9D9D9" w:themeFill="background1" w:themeFillShade="D9"/>
          </w:tcPr>
          <w:p w14:paraId="4EDBF641" w14:textId="4A43E2A5" w:rsidR="00E674A6" w:rsidRPr="007E234E" w:rsidRDefault="00103242"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6</w:t>
            </w:r>
            <w:r w:rsidR="00E674A6" w:rsidRPr="007E234E">
              <w:rPr>
                <w:rFonts w:ascii="Times New Roman" w:eastAsia="Times New Roman" w:hAnsi="Times New Roman" w:cs="Times New Roman"/>
                <w:b/>
                <w:sz w:val="24"/>
                <w:szCs w:val="24"/>
              </w:rPr>
              <w:t xml:space="preserve">. </w:t>
            </w:r>
          </w:p>
        </w:tc>
        <w:tc>
          <w:tcPr>
            <w:tcW w:w="5879" w:type="dxa"/>
            <w:tcBorders>
              <w:top w:val="single" w:sz="4" w:space="0" w:color="000000"/>
              <w:left w:val="nil"/>
              <w:bottom w:val="single" w:sz="4" w:space="0" w:color="000000"/>
              <w:right w:val="single" w:sz="4" w:space="0" w:color="000000"/>
            </w:tcBorders>
            <w:shd w:val="clear" w:color="auto" w:fill="D9D9D9" w:themeFill="background1" w:themeFillShade="D9"/>
          </w:tcPr>
          <w:p w14:paraId="6782EA36"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CONTRATADO  </w:t>
            </w:r>
          </w:p>
        </w:tc>
      </w:tr>
    </w:tbl>
    <w:p w14:paraId="1327DD5B"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7B63A873" w14:textId="3C48C295" w:rsidR="00E674A6" w:rsidRPr="007E234E" w:rsidRDefault="00103242" w:rsidP="00873012">
      <w:pPr>
        <w:spacing w:after="0" w:line="300" w:lineRule="auto"/>
        <w:ind w:left="278" w:right="328"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lastRenderedPageBreak/>
        <w:t>6</w:t>
      </w:r>
      <w:r w:rsidR="00E674A6"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Arial" w:hAnsi="Times New Roman" w:cs="Times New Roman"/>
          <w:b/>
          <w:kern w:val="2"/>
          <w:sz w:val="24"/>
          <w:szCs w:val="24"/>
          <w14:ligatures w14:val="standardContextual"/>
        </w:rPr>
        <w:t xml:space="preserve"> </w:t>
      </w:r>
      <w:r w:rsidR="008C5A67">
        <w:rPr>
          <w:rFonts w:ascii="Times New Roman" w:eastAsia="Times New Roman" w:hAnsi="Times New Roman" w:cs="Times New Roman"/>
          <w:kern w:val="2"/>
          <w:sz w:val="24"/>
          <w:szCs w:val="24"/>
          <w14:ligatures w14:val="standardContextual"/>
        </w:rPr>
        <w:t>O</w:t>
      </w:r>
      <w:r w:rsidR="00E674A6" w:rsidRPr="007E234E">
        <w:rPr>
          <w:rFonts w:ascii="Times New Roman" w:eastAsia="Times New Roman" w:hAnsi="Times New Roman" w:cs="Times New Roman"/>
          <w:kern w:val="2"/>
          <w:sz w:val="24"/>
          <w:szCs w:val="24"/>
          <w14:ligatures w14:val="standardContextual"/>
        </w:rPr>
        <w:t xml:space="preserve"> futur</w:t>
      </w:r>
      <w:r w:rsidR="008C5A67">
        <w:rPr>
          <w:rFonts w:ascii="Times New Roman" w:eastAsia="Times New Roman" w:hAnsi="Times New Roman" w:cs="Times New Roman"/>
          <w:kern w:val="2"/>
          <w:sz w:val="24"/>
          <w:szCs w:val="24"/>
          <w14:ligatures w14:val="standardContextual"/>
        </w:rPr>
        <w:t>o</w:t>
      </w:r>
      <w:r w:rsidR="00E674A6" w:rsidRPr="007E234E">
        <w:rPr>
          <w:rFonts w:ascii="Times New Roman" w:eastAsia="Times New Roman" w:hAnsi="Times New Roman" w:cs="Times New Roman"/>
          <w:kern w:val="2"/>
          <w:sz w:val="24"/>
          <w:szCs w:val="24"/>
          <w14:ligatures w14:val="standardContextual"/>
        </w:rPr>
        <w:t xml:space="preserve"> </w:t>
      </w:r>
      <w:r w:rsidR="00FF58AC">
        <w:rPr>
          <w:rFonts w:ascii="Times New Roman" w:eastAsia="Times New Roman" w:hAnsi="Times New Roman" w:cs="Times New Roman"/>
          <w:kern w:val="2"/>
          <w:sz w:val="24"/>
          <w:szCs w:val="24"/>
          <w14:ligatures w14:val="standardContextual"/>
        </w:rPr>
        <w:t>CONTRATADO</w:t>
      </w:r>
      <w:r w:rsidR="00197328">
        <w:rPr>
          <w:rFonts w:ascii="Times New Roman" w:eastAsia="Times New Roman" w:hAnsi="Times New Roman" w:cs="Times New Roman"/>
          <w:kern w:val="2"/>
          <w:sz w:val="24"/>
          <w:szCs w:val="24"/>
          <w14:ligatures w14:val="standardContextual"/>
        </w:rPr>
        <w:t xml:space="preserve"> se</w:t>
      </w:r>
      <w:r w:rsidR="00927C44">
        <w:rPr>
          <w:rFonts w:ascii="Times New Roman" w:eastAsia="Times New Roman" w:hAnsi="Times New Roman" w:cs="Times New Roman"/>
          <w:kern w:val="2"/>
          <w:sz w:val="24"/>
          <w:szCs w:val="24"/>
          <w14:ligatures w14:val="standardContextual"/>
        </w:rPr>
        <w:t>rá</w:t>
      </w:r>
      <w:r w:rsidR="00E674A6" w:rsidRPr="007E234E">
        <w:rPr>
          <w:rFonts w:ascii="Times New Roman" w:eastAsia="Times New Roman" w:hAnsi="Times New Roman" w:cs="Times New Roman"/>
          <w:kern w:val="2"/>
          <w:sz w:val="24"/>
          <w:szCs w:val="24"/>
          <w14:ligatures w14:val="standardContextual"/>
        </w:rPr>
        <w:t xml:space="preserve"> </w:t>
      </w:r>
      <w:r w:rsidR="00FF58AC">
        <w:rPr>
          <w:rFonts w:ascii="Times New Roman" w:eastAsia="Times New Roman" w:hAnsi="Times New Roman" w:cs="Times New Roman"/>
          <w:kern w:val="2"/>
          <w:sz w:val="24"/>
          <w:szCs w:val="24"/>
          <w14:ligatures w14:val="standardContextual"/>
        </w:rPr>
        <w:t>a</w:t>
      </w:r>
      <w:r w:rsidR="00927C44">
        <w:rPr>
          <w:rFonts w:ascii="Times New Roman" w:eastAsia="Times New Roman" w:hAnsi="Times New Roman" w:cs="Times New Roman"/>
          <w:kern w:val="2"/>
          <w:sz w:val="24"/>
          <w:szCs w:val="24"/>
          <w14:ligatures w14:val="standardContextual"/>
        </w:rPr>
        <w:t xml:space="preserve"> </w:t>
      </w:r>
      <w:r w:rsidR="00927C44">
        <w:rPr>
          <w:rFonts w:ascii="Times New Roman" w:eastAsia="Times New Roman" w:hAnsi="Times New Roman" w:cs="Times New Roman"/>
          <w:b/>
          <w:bCs/>
          <w:kern w:val="2"/>
          <w:sz w:val="24"/>
          <w:szCs w:val="24"/>
          <w14:ligatures w14:val="standardContextual"/>
        </w:rPr>
        <w:t>GALA COMERCIO DE VEICULOS LTDA</w:t>
      </w:r>
      <w:r w:rsidR="00E674A6" w:rsidRPr="007E234E">
        <w:rPr>
          <w:rFonts w:ascii="Times New Roman" w:eastAsia="Times New Roman" w:hAnsi="Times New Roman" w:cs="Times New Roman"/>
          <w:kern w:val="2"/>
          <w:sz w:val="24"/>
          <w:szCs w:val="24"/>
          <w14:ligatures w14:val="standardContextual"/>
        </w:rPr>
        <w:t xml:space="preserve">, inscrita no CNPJ/MF sob o nº </w:t>
      </w:r>
      <w:r w:rsidR="00927C44">
        <w:rPr>
          <w:rFonts w:ascii="Times New Roman" w:eastAsia="Times New Roman" w:hAnsi="Times New Roman" w:cs="Times New Roman"/>
          <w:b/>
          <w:bCs/>
          <w:kern w:val="2"/>
          <w:sz w:val="24"/>
          <w:szCs w:val="24"/>
          <w14:ligatures w14:val="standardContextual"/>
        </w:rPr>
        <w:t>17</w:t>
      </w:r>
      <w:r w:rsidR="00FF58AC">
        <w:rPr>
          <w:rFonts w:ascii="Times New Roman" w:eastAsia="Times New Roman" w:hAnsi="Times New Roman" w:cs="Times New Roman"/>
          <w:b/>
          <w:bCs/>
          <w:kern w:val="2"/>
          <w:sz w:val="24"/>
          <w:szCs w:val="24"/>
          <w14:ligatures w14:val="standardContextual"/>
        </w:rPr>
        <w:t>.</w:t>
      </w:r>
      <w:r w:rsidR="00927C44">
        <w:rPr>
          <w:rFonts w:ascii="Times New Roman" w:eastAsia="Times New Roman" w:hAnsi="Times New Roman" w:cs="Times New Roman"/>
          <w:b/>
          <w:bCs/>
          <w:kern w:val="2"/>
          <w:sz w:val="24"/>
          <w:szCs w:val="24"/>
          <w14:ligatures w14:val="standardContextual"/>
        </w:rPr>
        <w:t>739</w:t>
      </w:r>
      <w:r w:rsidR="00FF58AC">
        <w:rPr>
          <w:rFonts w:ascii="Times New Roman" w:eastAsia="Times New Roman" w:hAnsi="Times New Roman" w:cs="Times New Roman"/>
          <w:b/>
          <w:bCs/>
          <w:kern w:val="2"/>
          <w:sz w:val="24"/>
          <w:szCs w:val="24"/>
          <w14:ligatures w14:val="standardContextual"/>
        </w:rPr>
        <w:t>.</w:t>
      </w:r>
      <w:r w:rsidR="00927C44">
        <w:rPr>
          <w:rFonts w:ascii="Times New Roman" w:eastAsia="Times New Roman" w:hAnsi="Times New Roman" w:cs="Times New Roman"/>
          <w:b/>
          <w:bCs/>
          <w:kern w:val="2"/>
          <w:sz w:val="24"/>
          <w:szCs w:val="24"/>
          <w14:ligatures w14:val="standardContextual"/>
        </w:rPr>
        <w:t>218</w:t>
      </w:r>
      <w:r w:rsidR="00FF58AC">
        <w:rPr>
          <w:rFonts w:ascii="Times New Roman" w:eastAsia="Times New Roman" w:hAnsi="Times New Roman" w:cs="Times New Roman"/>
          <w:b/>
          <w:bCs/>
          <w:kern w:val="2"/>
          <w:sz w:val="24"/>
          <w:szCs w:val="24"/>
          <w14:ligatures w14:val="standardContextual"/>
        </w:rPr>
        <w:t>/</w:t>
      </w:r>
      <w:r w:rsidR="00927C44">
        <w:rPr>
          <w:rFonts w:ascii="Times New Roman" w:eastAsia="Times New Roman" w:hAnsi="Times New Roman" w:cs="Times New Roman"/>
          <w:b/>
          <w:bCs/>
          <w:kern w:val="2"/>
          <w:sz w:val="24"/>
          <w:szCs w:val="24"/>
          <w14:ligatures w14:val="standardContextual"/>
        </w:rPr>
        <w:t>0001</w:t>
      </w:r>
      <w:r w:rsidR="00FF58AC">
        <w:rPr>
          <w:rFonts w:ascii="Times New Roman" w:eastAsia="Times New Roman" w:hAnsi="Times New Roman" w:cs="Times New Roman"/>
          <w:b/>
          <w:bCs/>
          <w:kern w:val="2"/>
          <w:sz w:val="24"/>
          <w:szCs w:val="24"/>
          <w14:ligatures w14:val="standardContextual"/>
        </w:rPr>
        <w:t>-</w:t>
      </w:r>
      <w:r w:rsidR="00927C44">
        <w:rPr>
          <w:rFonts w:ascii="Times New Roman" w:eastAsia="Times New Roman" w:hAnsi="Times New Roman" w:cs="Times New Roman"/>
          <w:b/>
          <w:bCs/>
          <w:kern w:val="2"/>
          <w:sz w:val="24"/>
          <w:szCs w:val="24"/>
          <w14:ligatures w14:val="standardContextual"/>
        </w:rPr>
        <w:t>65,</w:t>
      </w:r>
      <w:r w:rsidR="00FF58AC" w:rsidRPr="00EF2C57">
        <w:rPr>
          <w:rFonts w:ascii="Times New Roman" w:eastAsia="Times New Roman" w:hAnsi="Times New Roman" w:cs="Times New Roman"/>
          <w:b/>
          <w:kern w:val="2"/>
          <w:sz w:val="24"/>
          <w:szCs w:val="24"/>
          <w14:ligatures w14:val="standardContextual"/>
        </w:rPr>
        <w:t xml:space="preserve"> </w:t>
      </w:r>
      <w:r w:rsidR="00FF58AC" w:rsidRPr="00EF2C57">
        <w:rPr>
          <w:rFonts w:ascii="Times New Roman" w:eastAsia="Times New Roman" w:hAnsi="Times New Roman" w:cs="Times New Roman"/>
          <w:kern w:val="2"/>
          <w:sz w:val="24"/>
          <w:szCs w:val="24"/>
          <w14:ligatures w14:val="standardContextual"/>
        </w:rPr>
        <w:t xml:space="preserve">estabelecido na </w:t>
      </w:r>
      <w:r w:rsidR="00EF2C57" w:rsidRPr="00EF2C57">
        <w:rPr>
          <w:rFonts w:ascii="Times New Roman" w:eastAsia="Times New Roman" w:hAnsi="Times New Roman" w:cs="Times New Roman"/>
          <w:kern w:val="2"/>
          <w:sz w:val="24"/>
          <w:szCs w:val="24"/>
          <w14:ligatures w14:val="standardContextual"/>
        </w:rPr>
        <w:t>Av. Senador Salgado Filho</w:t>
      </w:r>
      <w:r w:rsidR="00FF58AC" w:rsidRPr="00EF2C57">
        <w:rPr>
          <w:rFonts w:ascii="Times New Roman" w:eastAsia="Times New Roman" w:hAnsi="Times New Roman" w:cs="Times New Roman"/>
          <w:kern w:val="2"/>
          <w:sz w:val="24"/>
          <w:szCs w:val="24"/>
          <w14:ligatures w14:val="standardContextual"/>
        </w:rPr>
        <w:t xml:space="preserve">, nº </w:t>
      </w:r>
      <w:r w:rsidR="00EF2C57" w:rsidRPr="00EF2C57">
        <w:rPr>
          <w:rFonts w:ascii="Times New Roman" w:eastAsia="Times New Roman" w:hAnsi="Times New Roman" w:cs="Times New Roman"/>
          <w:kern w:val="2"/>
          <w:sz w:val="24"/>
          <w:szCs w:val="24"/>
          <w14:ligatures w14:val="standardContextual"/>
        </w:rPr>
        <w:t>260</w:t>
      </w:r>
      <w:r w:rsidR="00FF58AC" w:rsidRPr="00EF2C57">
        <w:rPr>
          <w:rFonts w:ascii="Times New Roman" w:eastAsia="Times New Roman" w:hAnsi="Times New Roman" w:cs="Times New Roman"/>
          <w:kern w:val="2"/>
          <w:sz w:val="24"/>
          <w:szCs w:val="24"/>
          <w14:ligatures w14:val="standardContextual"/>
        </w:rPr>
        <w:t xml:space="preserve">, Bairro </w:t>
      </w:r>
      <w:r w:rsidR="00EF2C57" w:rsidRPr="00EF2C57">
        <w:rPr>
          <w:rFonts w:ascii="Times New Roman" w:eastAsia="Times New Roman" w:hAnsi="Times New Roman" w:cs="Times New Roman"/>
          <w:kern w:val="2"/>
          <w:sz w:val="24"/>
          <w:szCs w:val="24"/>
          <w14:ligatures w14:val="standardContextual"/>
        </w:rPr>
        <w:t>Três Vendas</w:t>
      </w:r>
      <w:r w:rsidR="00FF58AC" w:rsidRPr="00EF2C57">
        <w:rPr>
          <w:rFonts w:ascii="Times New Roman" w:eastAsia="Times New Roman" w:hAnsi="Times New Roman" w:cs="Times New Roman"/>
          <w:kern w:val="2"/>
          <w:sz w:val="24"/>
          <w:szCs w:val="24"/>
          <w14:ligatures w14:val="standardContextual"/>
        </w:rPr>
        <w:t>, no município de P</w:t>
      </w:r>
      <w:r w:rsidR="00EF2C57" w:rsidRPr="00EF2C57">
        <w:rPr>
          <w:rFonts w:ascii="Times New Roman" w:eastAsia="Times New Roman" w:hAnsi="Times New Roman" w:cs="Times New Roman"/>
          <w:kern w:val="2"/>
          <w:sz w:val="24"/>
          <w:szCs w:val="24"/>
          <w14:ligatures w14:val="standardContextual"/>
        </w:rPr>
        <w:t>elotas</w:t>
      </w:r>
      <w:r w:rsidR="00FF58AC" w:rsidRPr="00EF2C57">
        <w:rPr>
          <w:rFonts w:ascii="Times New Roman" w:eastAsia="Times New Roman" w:hAnsi="Times New Roman" w:cs="Times New Roman"/>
          <w:kern w:val="2"/>
          <w:sz w:val="24"/>
          <w:szCs w:val="24"/>
          <w14:ligatures w14:val="standardContextual"/>
        </w:rPr>
        <w:t>/RS</w:t>
      </w:r>
      <w:r w:rsidR="00E674A6" w:rsidRPr="00EF2C57">
        <w:rPr>
          <w:rFonts w:ascii="Times New Roman" w:eastAsia="Times New Roman" w:hAnsi="Times New Roman" w:cs="Times New Roman"/>
          <w:kern w:val="2"/>
          <w:sz w:val="24"/>
          <w:szCs w:val="24"/>
          <w14:ligatures w14:val="standardContextual"/>
        </w:rPr>
        <w:t>.</w:t>
      </w:r>
      <w:r w:rsidR="00E674A6" w:rsidRPr="00EF2C57">
        <w:rPr>
          <w:rFonts w:ascii="Times New Roman" w:eastAsia="Times New Roman" w:hAnsi="Times New Roman" w:cs="Times New Roman"/>
          <w:b/>
          <w:kern w:val="2"/>
          <w:sz w:val="24"/>
          <w:szCs w:val="24"/>
          <w14:ligatures w14:val="standardContextual"/>
        </w:rPr>
        <w:t xml:space="preserve"> </w:t>
      </w:r>
    </w:p>
    <w:p w14:paraId="39422D0D" w14:textId="20FE2E36" w:rsidR="00E674A6" w:rsidRPr="007E234E" w:rsidRDefault="00103242"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.2.</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No caso, a escolha do</w:t>
      </w:r>
      <w:r w:rsidR="00AA02B1">
        <w:rPr>
          <w:rFonts w:ascii="Times New Roman" w:eastAsia="Times New Roman" w:hAnsi="Times New Roman" w:cs="Times New Roman"/>
          <w:kern w:val="2"/>
          <w:sz w:val="24"/>
          <w:szCs w:val="24"/>
          <w14:ligatures w14:val="standardContextual"/>
        </w:rPr>
        <w:t>s</w:t>
      </w:r>
      <w:r w:rsidR="00E674A6" w:rsidRPr="007E234E">
        <w:rPr>
          <w:rFonts w:ascii="Times New Roman" w:eastAsia="Times New Roman" w:hAnsi="Times New Roman" w:cs="Times New Roman"/>
          <w:kern w:val="2"/>
          <w:sz w:val="24"/>
          <w:szCs w:val="24"/>
          <w14:ligatures w14:val="standardContextual"/>
        </w:rPr>
        <w:t xml:space="preserve"> </w:t>
      </w:r>
      <w:r w:rsidR="00FF58AC">
        <w:rPr>
          <w:rFonts w:ascii="Times New Roman" w:eastAsia="Times New Roman" w:hAnsi="Times New Roman" w:cs="Times New Roman"/>
          <w:kern w:val="2"/>
          <w:sz w:val="24"/>
          <w:szCs w:val="24"/>
          <w14:ligatures w14:val="standardContextual"/>
        </w:rPr>
        <w:t>CONTRATADO</w:t>
      </w:r>
      <w:r w:rsidR="00E674A6" w:rsidRPr="007E234E">
        <w:rPr>
          <w:rFonts w:ascii="Times New Roman" w:eastAsia="Times New Roman" w:hAnsi="Times New Roman" w:cs="Times New Roman"/>
          <w:kern w:val="2"/>
          <w:sz w:val="24"/>
          <w:szCs w:val="24"/>
          <w14:ligatures w14:val="standardContextual"/>
        </w:rPr>
        <w:t xml:space="preserve"> encontra amparo, atendendo de forma satisfatória a necessidade da Administração, devidamente justificada pelo setor requisitante. </w:t>
      </w:r>
    </w:p>
    <w:p w14:paraId="3AC72D81" w14:textId="68B12A39" w:rsidR="00E674A6" w:rsidRPr="000A0273" w:rsidRDefault="00103242" w:rsidP="00873012">
      <w:pPr>
        <w:spacing w:after="0" w:line="300" w:lineRule="auto"/>
        <w:ind w:left="278" w:right="216" w:hanging="10"/>
        <w:jc w:val="both"/>
        <w:rPr>
          <w:rFonts w:ascii="Times New Roman" w:eastAsia="Times New Roman" w:hAnsi="Times New Roman" w:cs="Times New Roman"/>
          <w:color w:val="C00000"/>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6</w:t>
      </w:r>
      <w:r w:rsidR="00E674A6" w:rsidRPr="007E234E">
        <w:rPr>
          <w:rFonts w:ascii="Times New Roman" w:eastAsia="Times New Roman" w:hAnsi="Times New Roman" w:cs="Times New Roman"/>
          <w:b/>
          <w:kern w:val="2"/>
          <w:sz w:val="24"/>
          <w:szCs w:val="24"/>
          <w14:ligatures w14:val="standardContextual"/>
        </w:rPr>
        <w:t>.3.</w:t>
      </w:r>
      <w:r w:rsidR="00E674A6" w:rsidRPr="007E234E">
        <w:rPr>
          <w:rFonts w:ascii="Times New Roman" w:eastAsia="Arial" w:hAnsi="Times New Roman" w:cs="Times New Roman"/>
          <w:b/>
          <w:kern w:val="2"/>
          <w:sz w:val="24"/>
          <w:szCs w:val="24"/>
          <w14:ligatures w14:val="standardContextual"/>
        </w:rPr>
        <w:t xml:space="preserve"> </w:t>
      </w:r>
      <w:r w:rsidR="00086B89" w:rsidRPr="007E234E">
        <w:rPr>
          <w:rFonts w:ascii="Times New Roman" w:eastAsia="Times New Roman" w:hAnsi="Times New Roman" w:cs="Times New Roman"/>
          <w:kern w:val="2"/>
          <w:sz w:val="24"/>
          <w:szCs w:val="24"/>
          <w14:ligatures w14:val="standardContextual"/>
        </w:rPr>
        <w:t>No que se refere à</w:t>
      </w:r>
      <w:r w:rsidR="00E674A6" w:rsidRPr="007E234E">
        <w:rPr>
          <w:rFonts w:ascii="Times New Roman" w:eastAsia="Times New Roman" w:hAnsi="Times New Roman" w:cs="Times New Roman"/>
          <w:kern w:val="2"/>
          <w:sz w:val="24"/>
          <w:szCs w:val="24"/>
          <w14:ligatures w14:val="standardContextual"/>
        </w:rPr>
        <w:t xml:space="preserve"> qualificação técnica do futuro </w:t>
      </w:r>
      <w:r w:rsidR="00FF58AC">
        <w:rPr>
          <w:rFonts w:ascii="Times New Roman" w:eastAsia="Times New Roman" w:hAnsi="Times New Roman" w:cs="Times New Roman"/>
          <w:kern w:val="2"/>
          <w:sz w:val="24"/>
          <w:szCs w:val="24"/>
          <w14:ligatures w14:val="standardContextual"/>
        </w:rPr>
        <w:t>CONTRATADO</w:t>
      </w:r>
      <w:r w:rsidR="00E674A6" w:rsidRPr="007E234E">
        <w:rPr>
          <w:rFonts w:ascii="Times New Roman" w:eastAsia="Times New Roman" w:hAnsi="Times New Roman" w:cs="Times New Roman"/>
          <w:kern w:val="2"/>
          <w:sz w:val="24"/>
          <w:szCs w:val="24"/>
          <w14:ligatures w14:val="standardContextual"/>
        </w:rPr>
        <w:t xml:space="preserve">, trata da comprovação de aptidão para </w:t>
      </w:r>
      <w:r w:rsidR="00900A7F">
        <w:rPr>
          <w:rFonts w:ascii="Times New Roman" w:eastAsia="Times New Roman" w:hAnsi="Times New Roman" w:cs="Times New Roman"/>
          <w:kern w:val="2"/>
          <w:sz w:val="24"/>
          <w:szCs w:val="24"/>
          <w14:ligatures w14:val="standardContextual"/>
        </w:rPr>
        <w:t>a</w:t>
      </w:r>
      <w:r w:rsidR="00E674A6" w:rsidRPr="007E234E">
        <w:rPr>
          <w:rFonts w:ascii="Times New Roman" w:eastAsia="Times New Roman" w:hAnsi="Times New Roman" w:cs="Times New Roman"/>
          <w:kern w:val="2"/>
          <w:sz w:val="24"/>
          <w:szCs w:val="24"/>
          <w14:ligatures w14:val="standardContextual"/>
        </w:rPr>
        <w:t xml:space="preserve"> atividade pertinente e compatível em características, quantidades e prazos com o objeto da </w:t>
      </w:r>
      <w:r w:rsidR="00197328">
        <w:rPr>
          <w:rFonts w:ascii="Times New Roman" w:eastAsia="Times New Roman" w:hAnsi="Times New Roman" w:cs="Times New Roman"/>
          <w:kern w:val="2"/>
          <w:sz w:val="24"/>
          <w:szCs w:val="24"/>
          <w14:ligatures w14:val="standardContextual"/>
        </w:rPr>
        <w:t>contratação.</w:t>
      </w:r>
    </w:p>
    <w:p w14:paraId="573D7160" w14:textId="77777777" w:rsidR="009A05A6" w:rsidRPr="007E234E" w:rsidRDefault="009A05A6"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996"/>
        <w:gridCol w:w="6437"/>
      </w:tblGrid>
      <w:tr w:rsidR="007E234E" w:rsidRPr="007E234E" w14:paraId="6813ABCE" w14:textId="77777777" w:rsidTr="00166240">
        <w:trPr>
          <w:trHeight w:val="281"/>
        </w:trPr>
        <w:tc>
          <w:tcPr>
            <w:tcW w:w="3996" w:type="dxa"/>
            <w:tcBorders>
              <w:top w:val="single" w:sz="4" w:space="0" w:color="000000"/>
              <w:left w:val="single" w:sz="4" w:space="0" w:color="000000"/>
              <w:bottom w:val="single" w:sz="4" w:space="0" w:color="000000"/>
              <w:right w:val="nil"/>
            </w:tcBorders>
            <w:shd w:val="clear" w:color="auto" w:fill="D9D9D9" w:themeFill="background1" w:themeFillShade="D9"/>
          </w:tcPr>
          <w:p w14:paraId="12BC7A09" w14:textId="57AAD92A" w:rsidR="00166240" w:rsidRPr="007E234E" w:rsidRDefault="006C7384" w:rsidP="007943D0">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7</w:t>
            </w:r>
            <w:r w:rsidR="00166240" w:rsidRPr="007E234E">
              <w:rPr>
                <w:rFonts w:ascii="Times New Roman" w:eastAsia="Times New Roman" w:hAnsi="Times New Roman" w:cs="Times New Roman"/>
                <w:b/>
                <w:sz w:val="24"/>
                <w:szCs w:val="24"/>
              </w:rPr>
              <w:t xml:space="preserve">. </w:t>
            </w:r>
          </w:p>
        </w:tc>
        <w:tc>
          <w:tcPr>
            <w:tcW w:w="6437" w:type="dxa"/>
            <w:tcBorders>
              <w:top w:val="single" w:sz="4" w:space="0" w:color="000000"/>
              <w:left w:val="nil"/>
              <w:bottom w:val="single" w:sz="4" w:space="0" w:color="000000"/>
              <w:right w:val="single" w:sz="4" w:space="0" w:color="000000"/>
            </w:tcBorders>
            <w:shd w:val="clear" w:color="auto" w:fill="D9D9D9" w:themeFill="background1" w:themeFillShade="D9"/>
          </w:tcPr>
          <w:p w14:paraId="63A26543" w14:textId="642DFF10" w:rsidR="00166240" w:rsidRPr="007E234E" w:rsidRDefault="00166240" w:rsidP="007943D0">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DA JUSTIFICATIVA DO PREÇO</w:t>
            </w:r>
            <w:r w:rsidR="00BD1D66" w:rsidRPr="007E234E">
              <w:rPr>
                <w:rFonts w:ascii="Times New Roman" w:eastAsia="Times New Roman" w:hAnsi="Times New Roman" w:cs="Times New Roman"/>
                <w:b/>
                <w:sz w:val="24"/>
                <w:szCs w:val="24"/>
              </w:rPr>
              <w:t xml:space="preserve"> </w:t>
            </w:r>
          </w:p>
        </w:tc>
      </w:tr>
    </w:tbl>
    <w:p w14:paraId="40001AAA" w14:textId="77777777" w:rsidR="00166240" w:rsidRPr="007E234E" w:rsidRDefault="00166240"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p w14:paraId="62B68418" w14:textId="408ABABE" w:rsidR="00166240" w:rsidRDefault="006C7384" w:rsidP="00873012">
      <w:pPr>
        <w:spacing w:after="0" w:line="300" w:lineRule="auto"/>
        <w:ind w:left="278" w:right="216" w:hanging="10"/>
        <w:jc w:val="both"/>
        <w:rPr>
          <w:rFonts w:ascii="Times New Roman" w:eastAsia="Times New Roman" w:hAnsi="Times New Roman" w:cs="Times New Roman"/>
          <w:color w:val="C00000"/>
          <w:kern w:val="2"/>
          <w:sz w:val="24"/>
          <w:szCs w:val="24"/>
          <w14:ligatures w14:val="standardContextual"/>
        </w:rPr>
      </w:pPr>
      <w:r w:rsidRPr="007E234E">
        <w:rPr>
          <w:rFonts w:ascii="Times New Roman" w:eastAsia="Times New Roman" w:hAnsi="Times New Roman" w:cs="Times New Roman"/>
          <w:b/>
          <w:bCs/>
          <w:kern w:val="2"/>
          <w:sz w:val="24"/>
          <w:szCs w:val="24"/>
          <w14:ligatures w14:val="standardContextual"/>
        </w:rPr>
        <w:t xml:space="preserve">7.1. </w:t>
      </w:r>
      <w:r w:rsidR="00C77FC1" w:rsidRPr="007E234E">
        <w:rPr>
          <w:rFonts w:ascii="Times New Roman" w:eastAsia="Times New Roman" w:hAnsi="Times New Roman" w:cs="Times New Roman"/>
          <w:kern w:val="2"/>
          <w:sz w:val="24"/>
          <w:szCs w:val="24"/>
          <w14:ligatures w14:val="standardContextual"/>
        </w:rPr>
        <w:t xml:space="preserve">Os </w:t>
      </w:r>
      <w:r w:rsidR="00E41ADA">
        <w:rPr>
          <w:rFonts w:ascii="Times New Roman" w:eastAsia="Times New Roman" w:hAnsi="Times New Roman" w:cs="Times New Roman"/>
          <w:kern w:val="2"/>
          <w:sz w:val="24"/>
          <w:szCs w:val="24"/>
          <w14:ligatures w14:val="standardContextual"/>
        </w:rPr>
        <w:t>itens demonstram</w:t>
      </w:r>
      <w:r w:rsidR="00C77FC1" w:rsidRPr="007E234E">
        <w:rPr>
          <w:rFonts w:ascii="Times New Roman" w:eastAsia="Times New Roman" w:hAnsi="Times New Roman" w:cs="Times New Roman"/>
          <w:kern w:val="2"/>
          <w:sz w:val="24"/>
          <w:szCs w:val="24"/>
          <w14:ligatures w14:val="standardContextual"/>
        </w:rPr>
        <w:t>, sem maiores aprofundamentos, que os valores estão adequados aos praticados no mercado</w:t>
      </w:r>
      <w:r w:rsidR="00E41ADA">
        <w:rPr>
          <w:rFonts w:ascii="Times New Roman" w:eastAsia="Times New Roman" w:hAnsi="Times New Roman" w:cs="Times New Roman"/>
          <w:kern w:val="2"/>
          <w:sz w:val="24"/>
          <w:szCs w:val="24"/>
          <w14:ligatures w14:val="standardContextual"/>
        </w:rPr>
        <w:t>.</w:t>
      </w:r>
    </w:p>
    <w:p w14:paraId="259FDB7E" w14:textId="77777777" w:rsidR="00E14E70" w:rsidRPr="007E234E" w:rsidRDefault="00E14E70" w:rsidP="00C77FC1">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30" w:type="dxa"/>
        <w:shd w:val="clear" w:color="auto" w:fill="D9D9D9" w:themeFill="background1" w:themeFillShade="D9"/>
        <w:tblCellMar>
          <w:top w:w="38" w:type="dxa"/>
          <w:right w:w="159" w:type="dxa"/>
        </w:tblCellMar>
        <w:tblLook w:val="04A0" w:firstRow="1" w:lastRow="0" w:firstColumn="1" w:lastColumn="0" w:noHBand="0" w:noVBand="1"/>
      </w:tblPr>
      <w:tblGrid>
        <w:gridCol w:w="3966"/>
        <w:gridCol w:w="6467"/>
      </w:tblGrid>
      <w:tr w:rsidR="007E234E" w:rsidRPr="007E234E" w14:paraId="24B2ACE8" w14:textId="77777777" w:rsidTr="00252D70">
        <w:trPr>
          <w:trHeight w:val="281"/>
        </w:trPr>
        <w:tc>
          <w:tcPr>
            <w:tcW w:w="3966" w:type="dxa"/>
            <w:tcBorders>
              <w:top w:val="single" w:sz="4" w:space="0" w:color="000000"/>
              <w:left w:val="single" w:sz="4" w:space="0" w:color="000000"/>
              <w:bottom w:val="single" w:sz="4" w:space="0" w:color="000000"/>
              <w:right w:val="nil"/>
            </w:tcBorders>
            <w:shd w:val="clear" w:color="auto" w:fill="D9D9D9" w:themeFill="background1" w:themeFillShade="D9"/>
          </w:tcPr>
          <w:p w14:paraId="06298948" w14:textId="5F6B6470"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8</w:t>
            </w:r>
            <w:r w:rsidR="00E674A6" w:rsidRPr="007E234E">
              <w:rPr>
                <w:rFonts w:ascii="Times New Roman" w:eastAsia="Times New Roman" w:hAnsi="Times New Roman" w:cs="Times New Roman"/>
                <w:b/>
                <w:sz w:val="24"/>
                <w:szCs w:val="24"/>
              </w:rPr>
              <w:t xml:space="preserve">. </w:t>
            </w:r>
          </w:p>
        </w:tc>
        <w:tc>
          <w:tcPr>
            <w:tcW w:w="6467" w:type="dxa"/>
            <w:tcBorders>
              <w:top w:val="single" w:sz="4" w:space="0" w:color="000000"/>
              <w:left w:val="nil"/>
              <w:bottom w:val="single" w:sz="4" w:space="0" w:color="000000"/>
              <w:right w:val="single" w:sz="4" w:space="0" w:color="000000"/>
            </w:tcBorders>
            <w:shd w:val="clear" w:color="auto" w:fill="D9D9D9" w:themeFill="background1" w:themeFillShade="D9"/>
          </w:tcPr>
          <w:p w14:paraId="0284335A"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FORMA DE PAGAMENTO </w:t>
            </w:r>
          </w:p>
        </w:tc>
      </w:tr>
    </w:tbl>
    <w:p w14:paraId="75A01660" w14:textId="1657550A"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p>
    <w:p w14:paraId="19874668" w14:textId="59557201"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O valor </w:t>
      </w:r>
      <w:r w:rsidR="00A37521" w:rsidRPr="007E234E">
        <w:rPr>
          <w:rFonts w:ascii="Times New Roman" w:eastAsia="Times New Roman" w:hAnsi="Times New Roman" w:cs="Times New Roman"/>
          <w:b/>
          <w:bCs/>
          <w:kern w:val="2"/>
          <w:sz w:val="24"/>
          <w:szCs w:val="24"/>
          <w14:ligatures w14:val="standardContextual"/>
        </w:rPr>
        <w:t>total</w:t>
      </w:r>
      <w:r w:rsidR="00A37521" w:rsidRPr="007E234E">
        <w:rPr>
          <w:rFonts w:ascii="Times New Roman" w:eastAsia="Times New Roman" w:hAnsi="Times New Roman" w:cs="Times New Roman"/>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contratado é de </w:t>
      </w:r>
      <w:r w:rsidR="00E41ADA" w:rsidRPr="00360BF1">
        <w:rPr>
          <w:rFonts w:ascii="Times New Roman" w:eastAsia="Times New Roman" w:hAnsi="Times New Roman" w:cs="Times New Roman"/>
          <w:b/>
          <w:bCs/>
          <w:kern w:val="2"/>
          <w:sz w:val="24"/>
          <w:szCs w:val="24"/>
          <w14:ligatures w14:val="standardContextual"/>
        </w:rPr>
        <w:t>R$</w:t>
      </w:r>
      <w:r w:rsidR="00927C44" w:rsidRPr="00360BF1">
        <w:rPr>
          <w:rFonts w:ascii="Times New Roman" w:eastAsia="Times New Roman" w:hAnsi="Times New Roman" w:cs="Times New Roman"/>
          <w:b/>
          <w:bCs/>
          <w:kern w:val="2"/>
          <w:sz w:val="24"/>
          <w:szCs w:val="24"/>
          <w14:ligatures w14:val="standardContextual"/>
        </w:rPr>
        <w:t xml:space="preserve"> 1.211,37</w:t>
      </w:r>
      <w:r w:rsidR="00E41ADA">
        <w:rPr>
          <w:rFonts w:ascii="Times New Roman" w:eastAsia="Times New Roman" w:hAnsi="Times New Roman" w:cs="Times New Roman"/>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w:t>
      </w:r>
      <w:r w:rsidR="00E41ADA">
        <w:rPr>
          <w:rFonts w:ascii="Times New Roman" w:eastAsia="Times New Roman" w:hAnsi="Times New Roman" w:cs="Times New Roman"/>
          <w:kern w:val="2"/>
          <w:sz w:val="24"/>
          <w:szCs w:val="24"/>
          <w14:ligatures w14:val="standardContextual"/>
        </w:rPr>
        <w:t>um mil</w:t>
      </w:r>
      <w:r w:rsidR="00927C44">
        <w:rPr>
          <w:rFonts w:ascii="Times New Roman" w:eastAsia="Times New Roman" w:hAnsi="Times New Roman" w:cs="Times New Roman"/>
          <w:kern w:val="2"/>
          <w:sz w:val="24"/>
          <w:szCs w:val="24"/>
          <w14:ligatures w14:val="standardContextual"/>
        </w:rPr>
        <w:t xml:space="preserve"> e duzentos e onze reais, e trinta e sete centavos</w:t>
      </w:r>
      <w:r w:rsidR="00E674A6" w:rsidRPr="007E234E">
        <w:rPr>
          <w:rFonts w:ascii="Times New Roman" w:eastAsia="Times New Roman" w:hAnsi="Times New Roman" w:cs="Times New Roman"/>
          <w:kern w:val="2"/>
          <w:sz w:val="24"/>
          <w:szCs w:val="24"/>
          <w14:ligatures w14:val="standardContextual"/>
        </w:rPr>
        <w:t xml:space="preserve">), devendo ser pago </w:t>
      </w:r>
      <w:r w:rsidR="0045748C" w:rsidRPr="007E234E">
        <w:rPr>
          <w:rFonts w:ascii="Times New Roman" w:eastAsia="Times New Roman" w:hAnsi="Times New Roman" w:cs="Times New Roman"/>
          <w:kern w:val="2"/>
          <w:sz w:val="24"/>
          <w:szCs w:val="24"/>
          <w14:ligatures w14:val="standardContextual"/>
        </w:rPr>
        <w:t xml:space="preserve">em </w:t>
      </w:r>
      <w:r w:rsidR="00E674A6" w:rsidRPr="000216FB">
        <w:rPr>
          <w:rFonts w:ascii="Times New Roman" w:eastAsia="Times New Roman" w:hAnsi="Times New Roman" w:cs="Times New Roman"/>
          <w:b/>
          <w:bCs/>
          <w:kern w:val="2"/>
          <w:sz w:val="24"/>
          <w:szCs w:val="24"/>
          <w14:ligatures w14:val="standardContextual"/>
        </w:rPr>
        <w:t xml:space="preserve">até </w:t>
      </w:r>
      <w:r w:rsidR="00A06FC1" w:rsidRPr="000216FB">
        <w:rPr>
          <w:rFonts w:ascii="Times New Roman" w:eastAsia="Times New Roman" w:hAnsi="Times New Roman" w:cs="Times New Roman"/>
          <w:b/>
          <w:bCs/>
          <w:kern w:val="2"/>
          <w:sz w:val="24"/>
          <w:szCs w:val="24"/>
          <w14:ligatures w14:val="standardContextual"/>
        </w:rPr>
        <w:t>30</w:t>
      </w:r>
      <w:r w:rsidR="00E674A6" w:rsidRPr="000216FB">
        <w:rPr>
          <w:rFonts w:ascii="Times New Roman" w:eastAsia="Times New Roman" w:hAnsi="Times New Roman" w:cs="Times New Roman"/>
          <w:b/>
          <w:bCs/>
          <w:kern w:val="2"/>
          <w:sz w:val="24"/>
          <w:szCs w:val="24"/>
          <w14:ligatures w14:val="standardContextual"/>
        </w:rPr>
        <w:t xml:space="preserve"> (</w:t>
      </w:r>
      <w:r w:rsidR="00A06FC1" w:rsidRPr="000216FB">
        <w:rPr>
          <w:rFonts w:ascii="Times New Roman" w:eastAsia="Times New Roman" w:hAnsi="Times New Roman" w:cs="Times New Roman"/>
          <w:b/>
          <w:bCs/>
          <w:kern w:val="2"/>
          <w:sz w:val="24"/>
          <w:szCs w:val="24"/>
          <w14:ligatures w14:val="standardContextual"/>
        </w:rPr>
        <w:t>trinta</w:t>
      </w:r>
      <w:r w:rsidR="00E674A6" w:rsidRPr="000216FB">
        <w:rPr>
          <w:rFonts w:ascii="Times New Roman" w:eastAsia="Times New Roman" w:hAnsi="Times New Roman" w:cs="Times New Roman"/>
          <w:b/>
          <w:bCs/>
          <w:kern w:val="2"/>
          <w:sz w:val="24"/>
          <w:szCs w:val="24"/>
          <w14:ligatures w14:val="standardContextual"/>
        </w:rPr>
        <w:t>) dia</w:t>
      </w:r>
      <w:r w:rsidR="00A06FC1" w:rsidRPr="000216FB">
        <w:rPr>
          <w:rFonts w:ascii="Times New Roman" w:eastAsia="Times New Roman" w:hAnsi="Times New Roman" w:cs="Times New Roman"/>
          <w:b/>
          <w:bCs/>
          <w:kern w:val="2"/>
          <w:sz w:val="24"/>
          <w:szCs w:val="24"/>
          <w14:ligatures w14:val="standardContextual"/>
        </w:rPr>
        <w:t>s</w:t>
      </w:r>
      <w:r w:rsidR="00086B89" w:rsidRPr="000216FB">
        <w:rPr>
          <w:rFonts w:ascii="Times New Roman" w:eastAsia="Times New Roman" w:hAnsi="Times New Roman" w:cs="Times New Roman"/>
          <w:b/>
          <w:bCs/>
          <w:kern w:val="2"/>
          <w:sz w:val="24"/>
          <w:szCs w:val="24"/>
          <w14:ligatures w14:val="standardContextual"/>
        </w:rPr>
        <w:t xml:space="preserve"> </w:t>
      </w:r>
      <w:r w:rsidR="00086B89" w:rsidRPr="007E234E">
        <w:rPr>
          <w:rFonts w:ascii="Times New Roman" w:eastAsia="Times New Roman" w:hAnsi="Times New Roman" w:cs="Times New Roman"/>
          <w:kern w:val="2"/>
          <w:sz w:val="24"/>
          <w:szCs w:val="24"/>
          <w14:ligatures w14:val="standardContextual"/>
        </w:rPr>
        <w:t>do mês subsequente à</w:t>
      </w:r>
      <w:r w:rsidR="00E674A6" w:rsidRPr="007E234E">
        <w:rPr>
          <w:rFonts w:ascii="Times New Roman" w:eastAsia="Times New Roman" w:hAnsi="Times New Roman" w:cs="Times New Roman"/>
          <w:kern w:val="2"/>
          <w:sz w:val="24"/>
          <w:szCs w:val="24"/>
          <w14:ligatures w14:val="standardContextual"/>
        </w:rPr>
        <w:t xml:space="preserve"> execução e aceitação definitiva dos serviços, “mediante aprovação da Nota </w:t>
      </w:r>
      <w:r w:rsidR="000216FB" w:rsidRPr="007E234E">
        <w:rPr>
          <w:rFonts w:ascii="Times New Roman" w:eastAsia="Times New Roman" w:hAnsi="Times New Roman" w:cs="Times New Roman"/>
          <w:kern w:val="2"/>
          <w:sz w:val="24"/>
          <w:szCs w:val="24"/>
          <w14:ligatures w14:val="standardContextual"/>
        </w:rPr>
        <w:t>Fiscal</w:t>
      </w:r>
      <w:r w:rsidR="00E674A6" w:rsidRPr="007E234E">
        <w:rPr>
          <w:rFonts w:ascii="Times New Roman" w:eastAsia="Times New Roman" w:hAnsi="Times New Roman" w:cs="Times New Roman"/>
          <w:kern w:val="2"/>
          <w:sz w:val="24"/>
          <w:szCs w:val="24"/>
          <w14:ligatures w14:val="standardContextual"/>
        </w:rPr>
        <w:t xml:space="preserve">/Fatura”, </w:t>
      </w:r>
      <w:r w:rsidR="005B3E84" w:rsidRPr="007E234E">
        <w:rPr>
          <w:rFonts w:ascii="Times New Roman" w:eastAsia="Times New Roman" w:hAnsi="Times New Roman" w:cs="Times New Roman"/>
          <w:kern w:val="2"/>
          <w:sz w:val="24"/>
          <w:szCs w:val="24"/>
          <w14:ligatures w14:val="standardContextual"/>
        </w:rPr>
        <w:t>por meio</w:t>
      </w:r>
      <w:r w:rsidR="00E674A6" w:rsidRPr="007E234E">
        <w:rPr>
          <w:rFonts w:ascii="Times New Roman" w:eastAsia="Times New Roman" w:hAnsi="Times New Roman" w:cs="Times New Roman"/>
          <w:kern w:val="2"/>
          <w:sz w:val="24"/>
          <w:szCs w:val="24"/>
          <w14:ligatures w14:val="standardContextual"/>
        </w:rPr>
        <w:t xml:space="preserve"> de cheque nominal ou ordem bancária em favor d</w:t>
      </w:r>
      <w:r w:rsidR="00E41ADA">
        <w:rPr>
          <w:rFonts w:ascii="Times New Roman" w:eastAsia="Times New Roman" w:hAnsi="Times New Roman" w:cs="Times New Roman"/>
          <w:kern w:val="2"/>
          <w:sz w:val="24"/>
          <w:szCs w:val="24"/>
          <w14:ligatures w14:val="standardContextual"/>
        </w:rPr>
        <w:t>as CONTRATADA.</w:t>
      </w:r>
      <w:r w:rsidR="00E674A6" w:rsidRPr="007E234E">
        <w:rPr>
          <w:rFonts w:ascii="Times New Roman" w:eastAsia="Times New Roman" w:hAnsi="Times New Roman" w:cs="Times New Roman"/>
          <w:kern w:val="2"/>
          <w:sz w:val="24"/>
          <w:szCs w:val="24"/>
          <w14:ligatures w14:val="standardContextual"/>
        </w:rPr>
        <w:t xml:space="preserve"> </w:t>
      </w:r>
    </w:p>
    <w:p w14:paraId="75A4BC0D" w14:textId="7ADB147E"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7E234E">
        <w:rPr>
          <w:rFonts w:ascii="Times New Roman" w:eastAsia="Times New Roman" w:hAnsi="Times New Roman" w:cs="Times New Roman"/>
          <w:b/>
          <w:kern w:val="2"/>
          <w:sz w:val="24"/>
          <w:szCs w:val="24"/>
          <w14:ligatures w14:val="standardContextual"/>
        </w:rPr>
        <w:t>.2.</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O pagamento somente será autorizado depois de efetuado o “atesto” pelo servidor competente na </w:t>
      </w:r>
      <w:r w:rsidR="00510800" w:rsidRPr="007E234E">
        <w:rPr>
          <w:rFonts w:ascii="Times New Roman" w:eastAsia="Times New Roman" w:hAnsi="Times New Roman" w:cs="Times New Roman"/>
          <w:kern w:val="2"/>
          <w:sz w:val="24"/>
          <w:szCs w:val="24"/>
          <w14:ligatures w14:val="standardContextual"/>
        </w:rPr>
        <w:t xml:space="preserve">Nota Fiscal </w:t>
      </w:r>
      <w:r w:rsidR="00E674A6" w:rsidRPr="007E234E">
        <w:rPr>
          <w:rFonts w:ascii="Times New Roman" w:eastAsia="Times New Roman" w:hAnsi="Times New Roman" w:cs="Times New Roman"/>
          <w:kern w:val="2"/>
          <w:sz w:val="24"/>
          <w:szCs w:val="24"/>
          <w14:ligatures w14:val="standardContextual"/>
        </w:rPr>
        <w:t xml:space="preserve">apresentada. </w:t>
      </w:r>
    </w:p>
    <w:p w14:paraId="4BCF285F" w14:textId="436A865B"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8</w:t>
      </w:r>
      <w:r w:rsidR="00E674A6" w:rsidRPr="007E234E">
        <w:rPr>
          <w:rFonts w:ascii="Times New Roman" w:eastAsia="Times New Roman" w:hAnsi="Times New Roman" w:cs="Times New Roman"/>
          <w:b/>
          <w:kern w:val="2"/>
          <w:sz w:val="24"/>
          <w:szCs w:val="24"/>
          <w14:ligatures w14:val="standardContextual"/>
        </w:rPr>
        <w:t>.3.</w:t>
      </w:r>
      <w:r w:rsidR="00E674A6" w:rsidRPr="007E234E">
        <w:rPr>
          <w:rFonts w:ascii="Times New Roman" w:eastAsia="Arial" w:hAnsi="Times New Roman" w:cs="Times New Roman"/>
          <w:b/>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w:t>
      </w:r>
      <w:r w:rsidR="00E41ADA">
        <w:rPr>
          <w:rFonts w:ascii="Times New Roman" w:eastAsia="Times New Roman" w:hAnsi="Times New Roman" w:cs="Times New Roman"/>
          <w:kern w:val="2"/>
          <w:sz w:val="24"/>
          <w:szCs w:val="24"/>
          <w14:ligatures w14:val="standardContextual"/>
        </w:rPr>
        <w:t>as CONTRATADA</w:t>
      </w:r>
      <w:r w:rsidR="00510800" w:rsidRPr="007E234E">
        <w:rPr>
          <w:rFonts w:ascii="Times New Roman" w:eastAsia="Times New Roman" w:hAnsi="Times New Roman" w:cs="Times New Roman"/>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providencie</w:t>
      </w:r>
      <w:r w:rsidR="00E41ADA">
        <w:rPr>
          <w:rFonts w:ascii="Times New Roman" w:eastAsia="Times New Roman" w:hAnsi="Times New Roman" w:cs="Times New Roman"/>
          <w:kern w:val="2"/>
          <w:sz w:val="24"/>
          <w:szCs w:val="24"/>
          <w14:ligatures w14:val="standardContextual"/>
        </w:rPr>
        <w:t>m</w:t>
      </w:r>
      <w:r w:rsidR="00E674A6" w:rsidRPr="007E234E">
        <w:rPr>
          <w:rFonts w:ascii="Times New Roman" w:eastAsia="Times New Roman" w:hAnsi="Times New Roman" w:cs="Times New Roman"/>
          <w:kern w:val="2"/>
          <w:sz w:val="24"/>
          <w:szCs w:val="24"/>
          <w14:ligatures w14:val="standardContextual"/>
        </w:rPr>
        <w:t xml:space="preserve"> as medidas saneadoras. Nesta hipótese, o prazo para pagamento iniciar-se-á após a comprovação da regularização da situação, não acarretando qualquer ônus para </w:t>
      </w:r>
      <w:r w:rsidR="00E41ADA">
        <w:rPr>
          <w:rFonts w:ascii="Times New Roman" w:eastAsia="Times New Roman" w:hAnsi="Times New Roman" w:cs="Times New Roman"/>
          <w:kern w:val="2"/>
          <w:sz w:val="24"/>
          <w:szCs w:val="24"/>
          <w14:ligatures w14:val="standardContextual"/>
        </w:rPr>
        <w:t>o CONTRATANTE</w:t>
      </w:r>
      <w:r w:rsidR="00E674A6" w:rsidRPr="007E234E">
        <w:rPr>
          <w:rFonts w:ascii="Times New Roman" w:eastAsia="Times New Roman" w:hAnsi="Times New Roman" w:cs="Times New Roman"/>
          <w:kern w:val="2"/>
          <w:sz w:val="24"/>
          <w:szCs w:val="24"/>
          <w14:ligatures w14:val="standardContextual"/>
        </w:rPr>
        <w:t>.</w:t>
      </w:r>
    </w:p>
    <w:p w14:paraId="6540F6BA" w14:textId="77777777" w:rsidR="00510800" w:rsidRPr="007E234E" w:rsidRDefault="00510800"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tbl>
      <w:tblPr>
        <w:tblStyle w:val="TableGrid"/>
        <w:tblW w:w="10433" w:type="dxa"/>
        <w:tblInd w:w="130" w:type="dxa"/>
        <w:shd w:val="clear" w:color="auto" w:fill="D9D9D9" w:themeFill="background1" w:themeFillShade="D9"/>
        <w:tblCellMar>
          <w:top w:w="38" w:type="dxa"/>
          <w:right w:w="159" w:type="dxa"/>
        </w:tblCellMar>
        <w:tblLook w:val="04A0" w:firstRow="1" w:lastRow="0" w:firstColumn="1" w:lastColumn="0" w:noHBand="0" w:noVBand="1"/>
      </w:tblPr>
      <w:tblGrid>
        <w:gridCol w:w="3561"/>
        <w:gridCol w:w="6872"/>
      </w:tblGrid>
      <w:tr w:rsidR="007E234E" w:rsidRPr="007E234E" w14:paraId="2F8C24FB" w14:textId="77777777" w:rsidTr="00B26C41">
        <w:trPr>
          <w:trHeight w:val="281"/>
        </w:trPr>
        <w:tc>
          <w:tcPr>
            <w:tcW w:w="3561" w:type="dxa"/>
            <w:tcBorders>
              <w:top w:val="single" w:sz="4" w:space="0" w:color="000000"/>
              <w:left w:val="single" w:sz="4" w:space="0" w:color="000000"/>
              <w:bottom w:val="single" w:sz="4" w:space="0" w:color="000000"/>
              <w:right w:val="nil"/>
            </w:tcBorders>
            <w:shd w:val="clear" w:color="auto" w:fill="D9D9D9" w:themeFill="background1" w:themeFillShade="D9"/>
          </w:tcPr>
          <w:p w14:paraId="654CA2D8" w14:textId="34C93D12"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9</w:t>
            </w:r>
            <w:r w:rsidR="00E674A6" w:rsidRPr="007E234E">
              <w:rPr>
                <w:rFonts w:ascii="Times New Roman" w:eastAsia="Times New Roman" w:hAnsi="Times New Roman" w:cs="Times New Roman"/>
                <w:b/>
                <w:sz w:val="24"/>
                <w:szCs w:val="24"/>
              </w:rPr>
              <w:t xml:space="preserve">. </w:t>
            </w:r>
          </w:p>
        </w:tc>
        <w:tc>
          <w:tcPr>
            <w:tcW w:w="6872" w:type="dxa"/>
            <w:tcBorders>
              <w:top w:val="single" w:sz="4" w:space="0" w:color="000000"/>
              <w:left w:val="nil"/>
              <w:bottom w:val="single" w:sz="4" w:space="0" w:color="000000"/>
              <w:right w:val="single" w:sz="4" w:space="0" w:color="000000"/>
            </w:tcBorders>
            <w:shd w:val="clear" w:color="auto" w:fill="D9D9D9" w:themeFill="background1" w:themeFillShade="D9"/>
          </w:tcPr>
          <w:p w14:paraId="48102C9C" w14:textId="22410C2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PRAZO DE EXECUÇÃO </w:t>
            </w:r>
            <w:r w:rsidR="00670922" w:rsidRPr="007E234E">
              <w:rPr>
                <w:rFonts w:ascii="Times New Roman" w:eastAsia="Times New Roman" w:hAnsi="Times New Roman" w:cs="Times New Roman"/>
                <w:b/>
                <w:sz w:val="24"/>
                <w:szCs w:val="24"/>
              </w:rPr>
              <w:t>E DA VIGÊNCIA</w:t>
            </w:r>
          </w:p>
        </w:tc>
      </w:tr>
    </w:tbl>
    <w:p w14:paraId="2E736F86"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2A6428F0" w14:textId="0FE100EA" w:rsidR="007B24BA"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9</w:t>
      </w:r>
      <w:r w:rsidR="00E674A6"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Times New Roman" w:hAnsi="Times New Roman" w:cs="Times New Roman"/>
          <w:kern w:val="2"/>
          <w:sz w:val="24"/>
          <w:szCs w:val="24"/>
          <w14:ligatures w14:val="standardContextual"/>
        </w:rPr>
        <w:t xml:space="preserve"> O </w:t>
      </w:r>
      <w:r w:rsidR="007B24BA" w:rsidRPr="007E234E">
        <w:rPr>
          <w:rFonts w:ascii="Times New Roman" w:eastAsia="Times New Roman" w:hAnsi="Times New Roman" w:cs="Times New Roman"/>
          <w:kern w:val="2"/>
          <w:sz w:val="24"/>
          <w:szCs w:val="24"/>
          <w14:ligatures w14:val="standardContextual"/>
        </w:rPr>
        <w:t>período</w:t>
      </w:r>
      <w:r w:rsidR="00E674A6" w:rsidRPr="007E234E">
        <w:rPr>
          <w:rFonts w:ascii="Times New Roman" w:eastAsia="Times New Roman" w:hAnsi="Times New Roman" w:cs="Times New Roman"/>
          <w:kern w:val="2"/>
          <w:sz w:val="24"/>
          <w:szCs w:val="24"/>
          <w14:ligatures w14:val="standardContextual"/>
        </w:rPr>
        <w:t xml:space="preserve"> de execução do presente procedimento será </w:t>
      </w:r>
      <w:r w:rsidR="00BF0AAA" w:rsidRPr="00BF0AAA">
        <w:rPr>
          <w:rFonts w:ascii="Times New Roman" w:eastAsia="Times New Roman" w:hAnsi="Times New Roman" w:cs="Times New Roman"/>
          <w:b/>
          <w:kern w:val="2"/>
          <w:sz w:val="24"/>
          <w:szCs w:val="24"/>
          <w14:ligatures w14:val="standardContextual"/>
        </w:rPr>
        <w:t>05</w:t>
      </w:r>
      <w:r w:rsidR="00BF0AAA">
        <w:rPr>
          <w:rFonts w:ascii="Times New Roman" w:eastAsia="Times New Roman" w:hAnsi="Times New Roman" w:cs="Times New Roman"/>
          <w:kern w:val="2"/>
          <w:sz w:val="24"/>
          <w:szCs w:val="24"/>
          <w14:ligatures w14:val="standardContextual"/>
        </w:rPr>
        <w:t xml:space="preserve"> (</w:t>
      </w:r>
      <w:r w:rsidR="00BF0AAA" w:rsidRPr="00BF0AAA">
        <w:rPr>
          <w:rFonts w:ascii="Times New Roman" w:eastAsia="Times New Roman" w:hAnsi="Times New Roman" w:cs="Times New Roman"/>
          <w:b/>
          <w:kern w:val="2"/>
          <w:sz w:val="24"/>
          <w:szCs w:val="24"/>
          <w14:ligatures w14:val="standardContextual"/>
        </w:rPr>
        <w:t>cinco</w:t>
      </w:r>
      <w:r w:rsidR="00BF0AAA">
        <w:rPr>
          <w:rFonts w:ascii="Times New Roman" w:eastAsia="Times New Roman" w:hAnsi="Times New Roman" w:cs="Times New Roman"/>
          <w:kern w:val="2"/>
          <w:sz w:val="24"/>
          <w:szCs w:val="24"/>
          <w14:ligatures w14:val="standardContextual"/>
        </w:rPr>
        <w:t>) dias</w:t>
      </w:r>
      <w:r w:rsidR="007B24BA" w:rsidRPr="007E234E">
        <w:rPr>
          <w:rFonts w:ascii="Times New Roman" w:eastAsia="Times New Roman" w:hAnsi="Times New Roman" w:cs="Times New Roman"/>
          <w:kern w:val="2"/>
          <w:sz w:val="24"/>
          <w:szCs w:val="24"/>
          <w14:ligatures w14:val="standardContextual"/>
        </w:rPr>
        <w:t>.</w:t>
      </w:r>
    </w:p>
    <w:p w14:paraId="1D8A4651" w14:textId="1CE6192C" w:rsidR="00E674A6"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9</w:t>
      </w:r>
      <w:r w:rsidR="007B24BA" w:rsidRPr="007E234E">
        <w:rPr>
          <w:rFonts w:ascii="Times New Roman" w:eastAsia="Times New Roman" w:hAnsi="Times New Roman" w:cs="Times New Roman"/>
          <w:b/>
          <w:kern w:val="2"/>
          <w:sz w:val="24"/>
          <w:szCs w:val="24"/>
          <w14:ligatures w14:val="standardContextual"/>
        </w:rPr>
        <w:t>.2.</w:t>
      </w:r>
      <w:r w:rsidR="007B24BA" w:rsidRPr="007E234E">
        <w:rPr>
          <w:rFonts w:ascii="Times New Roman" w:eastAsia="Times New Roman" w:hAnsi="Times New Roman" w:cs="Times New Roman"/>
          <w:bCs/>
          <w:kern w:val="2"/>
          <w:sz w:val="24"/>
          <w:szCs w:val="24"/>
          <w14:ligatures w14:val="standardContextual"/>
        </w:rPr>
        <w:t xml:space="preserve"> O prazo de vigência da contratação será de </w:t>
      </w:r>
      <w:r w:rsidR="00BF34B6">
        <w:rPr>
          <w:rFonts w:ascii="Times New Roman" w:eastAsia="Times New Roman" w:hAnsi="Times New Roman" w:cs="Times New Roman"/>
          <w:b/>
          <w:kern w:val="2"/>
          <w:sz w:val="24"/>
          <w:szCs w:val="24"/>
          <w14:ligatures w14:val="standardContextual"/>
        </w:rPr>
        <w:t>30</w:t>
      </w:r>
      <w:r w:rsidR="007B24BA" w:rsidRPr="007E234E">
        <w:rPr>
          <w:rFonts w:ascii="Times New Roman" w:eastAsia="Times New Roman" w:hAnsi="Times New Roman" w:cs="Times New Roman"/>
          <w:b/>
          <w:kern w:val="2"/>
          <w:sz w:val="24"/>
          <w:szCs w:val="24"/>
          <w14:ligatures w14:val="standardContextual"/>
        </w:rPr>
        <w:t xml:space="preserve"> </w:t>
      </w:r>
      <w:r w:rsidR="007B24BA" w:rsidRPr="007E234E">
        <w:rPr>
          <w:rFonts w:ascii="Times New Roman" w:eastAsia="Times New Roman" w:hAnsi="Times New Roman" w:cs="Times New Roman"/>
          <w:bCs/>
          <w:kern w:val="2"/>
          <w:sz w:val="24"/>
          <w:szCs w:val="24"/>
          <w14:ligatures w14:val="standardContextual"/>
        </w:rPr>
        <w:t>(</w:t>
      </w:r>
      <w:r w:rsidR="00BF34B6">
        <w:rPr>
          <w:rFonts w:ascii="Times New Roman" w:eastAsia="Times New Roman" w:hAnsi="Times New Roman" w:cs="Times New Roman"/>
          <w:b/>
          <w:kern w:val="2"/>
          <w:sz w:val="24"/>
          <w:szCs w:val="24"/>
          <w14:ligatures w14:val="standardContextual"/>
        </w:rPr>
        <w:t>trinta</w:t>
      </w:r>
      <w:r w:rsidR="00984612" w:rsidRPr="007E234E">
        <w:rPr>
          <w:rFonts w:ascii="Times New Roman" w:eastAsia="Times New Roman" w:hAnsi="Times New Roman" w:cs="Times New Roman"/>
          <w:bCs/>
          <w:kern w:val="2"/>
          <w:sz w:val="24"/>
          <w:szCs w:val="24"/>
          <w14:ligatures w14:val="standardContextual"/>
        </w:rPr>
        <w:t xml:space="preserve">) </w:t>
      </w:r>
      <w:r w:rsidR="00BF34B6">
        <w:rPr>
          <w:rFonts w:ascii="Times New Roman" w:eastAsia="Times New Roman" w:hAnsi="Times New Roman" w:cs="Times New Roman"/>
          <w:b/>
          <w:kern w:val="2"/>
          <w:sz w:val="24"/>
          <w:szCs w:val="24"/>
          <w14:ligatures w14:val="standardContextual"/>
        </w:rPr>
        <w:t>dias</w:t>
      </w:r>
      <w:r w:rsidR="00984612" w:rsidRPr="007E234E">
        <w:rPr>
          <w:rFonts w:ascii="Times New Roman" w:eastAsia="Times New Roman" w:hAnsi="Times New Roman" w:cs="Times New Roman"/>
          <w:bCs/>
          <w:kern w:val="2"/>
          <w:sz w:val="24"/>
          <w:szCs w:val="24"/>
          <w14:ligatures w14:val="standardContextual"/>
        </w:rPr>
        <w:t xml:space="preserve">, </w:t>
      </w:r>
      <w:r w:rsidR="00E674A6" w:rsidRPr="007E234E">
        <w:rPr>
          <w:rFonts w:ascii="Times New Roman" w:eastAsia="Times New Roman" w:hAnsi="Times New Roman" w:cs="Times New Roman"/>
          <w:kern w:val="2"/>
          <w:sz w:val="24"/>
          <w:szCs w:val="24"/>
          <w14:ligatures w14:val="standardContextual"/>
        </w:rPr>
        <w:t xml:space="preserve">nos termos do </w:t>
      </w:r>
      <w:r w:rsidR="00B26598" w:rsidRPr="007E234E">
        <w:rPr>
          <w:rFonts w:ascii="Times New Roman" w:eastAsia="Times New Roman" w:hAnsi="Times New Roman" w:cs="Times New Roman"/>
          <w:kern w:val="2"/>
          <w:sz w:val="24"/>
          <w:szCs w:val="24"/>
          <w14:ligatures w14:val="standardContextual"/>
        </w:rPr>
        <w:t>Art</w:t>
      </w:r>
      <w:r w:rsidR="00E674A6" w:rsidRPr="007E234E">
        <w:rPr>
          <w:rFonts w:ascii="Times New Roman" w:eastAsia="Times New Roman" w:hAnsi="Times New Roman" w:cs="Times New Roman"/>
          <w:kern w:val="2"/>
          <w:sz w:val="24"/>
          <w:szCs w:val="24"/>
          <w14:ligatures w14:val="standardContextual"/>
        </w:rPr>
        <w:t>. 107, da Lei Federal nº 14.133/2021.</w:t>
      </w:r>
    </w:p>
    <w:tbl>
      <w:tblPr>
        <w:tblStyle w:val="TableGrid"/>
        <w:tblW w:w="10433" w:type="dxa"/>
        <w:tblInd w:w="120" w:type="dxa"/>
        <w:shd w:val="clear" w:color="auto" w:fill="D9D9D9" w:themeFill="background1" w:themeFillShade="D9"/>
        <w:tblCellMar>
          <w:top w:w="36" w:type="dxa"/>
          <w:right w:w="159" w:type="dxa"/>
        </w:tblCellMar>
        <w:tblLook w:val="04A0" w:firstRow="1" w:lastRow="0" w:firstColumn="1" w:lastColumn="0" w:noHBand="0" w:noVBand="1"/>
      </w:tblPr>
      <w:tblGrid>
        <w:gridCol w:w="3805"/>
        <w:gridCol w:w="6628"/>
      </w:tblGrid>
      <w:tr w:rsidR="007E234E" w:rsidRPr="007E234E" w14:paraId="7CC3782C" w14:textId="77777777" w:rsidTr="00B26C41">
        <w:trPr>
          <w:trHeight w:val="281"/>
        </w:trPr>
        <w:tc>
          <w:tcPr>
            <w:tcW w:w="3805" w:type="dxa"/>
            <w:tcBorders>
              <w:top w:val="single" w:sz="4" w:space="0" w:color="000000"/>
              <w:left w:val="single" w:sz="4" w:space="0" w:color="000000"/>
              <w:bottom w:val="single" w:sz="4" w:space="0" w:color="000000"/>
              <w:right w:val="nil"/>
            </w:tcBorders>
            <w:shd w:val="clear" w:color="auto" w:fill="D9D9D9" w:themeFill="background1" w:themeFillShade="D9"/>
          </w:tcPr>
          <w:p w14:paraId="5CB854B6" w14:textId="179F2438" w:rsidR="00E674A6" w:rsidRPr="007E234E" w:rsidRDefault="00B44414"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10</w:t>
            </w:r>
            <w:r w:rsidR="00E674A6" w:rsidRPr="007E234E">
              <w:rPr>
                <w:rFonts w:ascii="Times New Roman" w:eastAsia="Times New Roman" w:hAnsi="Times New Roman" w:cs="Times New Roman"/>
                <w:b/>
                <w:sz w:val="24"/>
                <w:szCs w:val="24"/>
              </w:rPr>
              <w:t xml:space="preserve">. </w:t>
            </w:r>
          </w:p>
        </w:tc>
        <w:tc>
          <w:tcPr>
            <w:tcW w:w="6628" w:type="dxa"/>
            <w:tcBorders>
              <w:top w:val="single" w:sz="4" w:space="0" w:color="000000"/>
              <w:left w:val="nil"/>
              <w:bottom w:val="single" w:sz="4" w:space="0" w:color="000000"/>
              <w:right w:val="single" w:sz="4" w:space="0" w:color="000000"/>
            </w:tcBorders>
            <w:shd w:val="clear" w:color="auto" w:fill="D9D9D9" w:themeFill="background1" w:themeFillShade="D9"/>
          </w:tcPr>
          <w:p w14:paraId="2696A84E"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DOTAÇÃO ORÇAMENTÁRIA </w:t>
            </w:r>
          </w:p>
        </w:tc>
      </w:tr>
    </w:tbl>
    <w:p w14:paraId="71E626E5"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256F0339" w14:textId="1B392520" w:rsidR="00E674A6" w:rsidRPr="007E234E" w:rsidRDefault="00B44414"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10</w:t>
      </w:r>
      <w:r w:rsidR="00E674A6" w:rsidRPr="007E234E">
        <w:rPr>
          <w:rFonts w:ascii="Times New Roman" w:eastAsia="Times New Roman" w:hAnsi="Times New Roman" w:cs="Times New Roman"/>
          <w:b/>
          <w:kern w:val="2"/>
          <w:sz w:val="24"/>
          <w:szCs w:val="24"/>
          <w14:ligatures w14:val="standardContextual"/>
        </w:rPr>
        <w:t xml:space="preserve">.1. </w:t>
      </w:r>
      <w:r w:rsidR="00E674A6" w:rsidRPr="007E234E">
        <w:rPr>
          <w:rFonts w:ascii="Times New Roman" w:eastAsia="Times New Roman" w:hAnsi="Times New Roman" w:cs="Times New Roman"/>
          <w:kern w:val="2"/>
          <w:sz w:val="24"/>
          <w:szCs w:val="24"/>
          <w14:ligatures w14:val="standardContextual"/>
        </w:rPr>
        <w:t>As despesas decorrentes da presente contratação correrão por conta das dotações orçamentárias previstas no</w:t>
      </w:r>
      <w:r w:rsidR="0057550A" w:rsidRPr="007E234E">
        <w:rPr>
          <w:rFonts w:ascii="Times New Roman" w:eastAsia="Times New Roman" w:hAnsi="Times New Roman" w:cs="Times New Roman"/>
          <w:kern w:val="2"/>
          <w:sz w:val="24"/>
          <w:szCs w:val="24"/>
          <w14:ligatures w14:val="standardContextual"/>
        </w:rPr>
        <w:t xml:space="preserve"> orçamento de 2024</w:t>
      </w:r>
      <w:r w:rsidR="00E674A6" w:rsidRPr="007E234E">
        <w:rPr>
          <w:rFonts w:ascii="Times New Roman" w:eastAsia="Times New Roman" w:hAnsi="Times New Roman" w:cs="Times New Roman"/>
          <w:kern w:val="2"/>
          <w:sz w:val="24"/>
          <w:szCs w:val="24"/>
          <w14:ligatures w14:val="standardContextual"/>
        </w:rPr>
        <w:t>.</w:t>
      </w:r>
    </w:p>
    <w:p w14:paraId="3AD13DE7" w14:textId="77777777" w:rsidR="00C96E81" w:rsidRPr="007E234E" w:rsidRDefault="00C96E81"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p w14:paraId="3F4B4644" w14:textId="49DDE803" w:rsidR="00C96E81" w:rsidRPr="00E41ADA"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lastRenderedPageBreak/>
        <w:t xml:space="preserve">Unidade: </w:t>
      </w:r>
      <w:r w:rsidR="00C95FA2" w:rsidRPr="00E41ADA">
        <w:rPr>
          <w:rFonts w:ascii="Times New Roman" w:eastAsia="Times New Roman" w:hAnsi="Times New Roman" w:cs="Times New Roman"/>
          <w:b/>
          <w:bCs/>
          <w:kern w:val="2"/>
          <w:sz w:val="24"/>
          <w:szCs w:val="24"/>
          <w14:ligatures w14:val="standardContextual"/>
        </w:rPr>
        <w:t>0201</w:t>
      </w:r>
      <w:r w:rsidRPr="00E41ADA">
        <w:rPr>
          <w:rFonts w:ascii="Times New Roman" w:eastAsia="Times New Roman" w:hAnsi="Times New Roman" w:cs="Times New Roman"/>
          <w:kern w:val="2"/>
          <w:sz w:val="24"/>
          <w:szCs w:val="24"/>
          <w14:ligatures w14:val="standardContextual"/>
        </w:rPr>
        <w:t xml:space="preserve"> – </w:t>
      </w:r>
      <w:r w:rsidR="00C95FA2" w:rsidRPr="00E41ADA">
        <w:rPr>
          <w:rFonts w:ascii="Times New Roman" w:eastAsia="Times New Roman" w:hAnsi="Times New Roman" w:cs="Times New Roman"/>
          <w:kern w:val="2"/>
          <w:sz w:val="24"/>
          <w:szCs w:val="24"/>
          <w14:ligatures w14:val="standardContextual"/>
        </w:rPr>
        <w:t>Gabinete do Prefeito</w:t>
      </w:r>
    </w:p>
    <w:p w14:paraId="45D38235" w14:textId="39DFCCA5" w:rsidR="00C96E81" w:rsidRPr="00E41ADA"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Proj. / Ativ.: </w:t>
      </w:r>
      <w:r w:rsidR="009C1FA3" w:rsidRPr="00E41ADA">
        <w:rPr>
          <w:rFonts w:ascii="Times New Roman" w:eastAsia="Times New Roman" w:hAnsi="Times New Roman" w:cs="Times New Roman"/>
          <w:b/>
          <w:bCs/>
          <w:kern w:val="2"/>
          <w:sz w:val="24"/>
          <w:szCs w:val="24"/>
          <w14:ligatures w14:val="standardContextual"/>
        </w:rPr>
        <w:t>2002</w:t>
      </w:r>
      <w:r w:rsidRPr="00E41ADA">
        <w:rPr>
          <w:rFonts w:ascii="Times New Roman" w:eastAsia="Times New Roman" w:hAnsi="Times New Roman" w:cs="Times New Roman"/>
          <w:kern w:val="2"/>
          <w:sz w:val="24"/>
          <w:szCs w:val="24"/>
          <w14:ligatures w14:val="standardContextual"/>
        </w:rPr>
        <w:t xml:space="preserve"> – Manutenção das Atividades </w:t>
      </w:r>
      <w:r w:rsidR="009C1FA3" w:rsidRPr="00E41ADA">
        <w:rPr>
          <w:rFonts w:ascii="Times New Roman" w:eastAsia="Times New Roman" w:hAnsi="Times New Roman" w:cs="Times New Roman"/>
          <w:kern w:val="2"/>
          <w:sz w:val="24"/>
          <w:szCs w:val="24"/>
          <w14:ligatures w14:val="standardContextual"/>
        </w:rPr>
        <w:t>do Gabinete</w:t>
      </w:r>
    </w:p>
    <w:p w14:paraId="5E370D7C" w14:textId="6BD8B7BF" w:rsidR="00C96E81" w:rsidRPr="00E41ADA"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Código Reduzido: </w:t>
      </w:r>
      <w:r w:rsidR="00E41ADA" w:rsidRPr="00E41ADA">
        <w:rPr>
          <w:rFonts w:ascii="Times New Roman" w:eastAsia="Times New Roman" w:hAnsi="Times New Roman" w:cs="Times New Roman"/>
          <w:b/>
          <w:bCs/>
          <w:kern w:val="2"/>
          <w:sz w:val="24"/>
          <w:szCs w:val="24"/>
          <w14:ligatures w14:val="standardContextual"/>
        </w:rPr>
        <w:t>3948</w:t>
      </w:r>
      <w:r w:rsidRPr="00E41ADA">
        <w:rPr>
          <w:rFonts w:ascii="Times New Roman" w:eastAsia="Times New Roman" w:hAnsi="Times New Roman" w:cs="Times New Roman"/>
          <w:kern w:val="2"/>
          <w:sz w:val="24"/>
          <w:szCs w:val="24"/>
          <w14:ligatures w14:val="standardContextual"/>
        </w:rPr>
        <w:t xml:space="preserve"> – Despesa</w:t>
      </w:r>
    </w:p>
    <w:p w14:paraId="010D2CE9" w14:textId="77777777" w:rsidR="00C96E81" w:rsidRPr="00E41ADA"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Fonte de Recurso: </w:t>
      </w:r>
      <w:r w:rsidRPr="00E41ADA">
        <w:rPr>
          <w:rFonts w:ascii="Times New Roman" w:eastAsia="Times New Roman" w:hAnsi="Times New Roman" w:cs="Times New Roman"/>
          <w:b/>
          <w:bCs/>
          <w:kern w:val="2"/>
          <w:sz w:val="24"/>
          <w:szCs w:val="24"/>
          <w14:ligatures w14:val="standardContextual"/>
        </w:rPr>
        <w:t>1500</w:t>
      </w:r>
      <w:r w:rsidRPr="00E41ADA">
        <w:rPr>
          <w:rFonts w:ascii="Times New Roman" w:eastAsia="Times New Roman" w:hAnsi="Times New Roman" w:cs="Times New Roman"/>
          <w:kern w:val="2"/>
          <w:sz w:val="24"/>
          <w:szCs w:val="24"/>
          <w14:ligatures w14:val="standardContextual"/>
        </w:rPr>
        <w:t xml:space="preserve"> – Recursos não Vinculados a Impostos</w:t>
      </w:r>
    </w:p>
    <w:p w14:paraId="71809878" w14:textId="77777777" w:rsidR="00C96E81" w:rsidRPr="00E41ADA" w:rsidRDefault="00C96E81" w:rsidP="00C96E81">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Detalhamento da Fonte: </w:t>
      </w:r>
      <w:r w:rsidRPr="00E41ADA">
        <w:rPr>
          <w:rFonts w:ascii="Times New Roman" w:eastAsia="Times New Roman" w:hAnsi="Times New Roman" w:cs="Times New Roman"/>
          <w:b/>
          <w:bCs/>
          <w:kern w:val="2"/>
          <w:sz w:val="24"/>
          <w:szCs w:val="24"/>
          <w14:ligatures w14:val="standardContextual"/>
        </w:rPr>
        <w:t>0001</w:t>
      </w:r>
      <w:r w:rsidRPr="00E41ADA">
        <w:rPr>
          <w:rFonts w:ascii="Times New Roman" w:eastAsia="Times New Roman" w:hAnsi="Times New Roman" w:cs="Times New Roman"/>
          <w:kern w:val="2"/>
          <w:sz w:val="24"/>
          <w:szCs w:val="24"/>
          <w14:ligatures w14:val="standardContextual"/>
        </w:rPr>
        <w:t xml:space="preserve"> – Livre</w:t>
      </w:r>
    </w:p>
    <w:p w14:paraId="402E852A" w14:textId="6664F37D" w:rsidR="005648DC" w:rsidRPr="00E41ADA" w:rsidRDefault="00C96E81" w:rsidP="00ED6298">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Elemento: </w:t>
      </w:r>
      <w:r w:rsidRPr="00E41ADA">
        <w:rPr>
          <w:rFonts w:ascii="Times New Roman" w:eastAsia="Times New Roman" w:hAnsi="Times New Roman" w:cs="Times New Roman"/>
          <w:b/>
          <w:bCs/>
          <w:kern w:val="2"/>
          <w:sz w:val="24"/>
          <w:szCs w:val="24"/>
          <w14:ligatures w14:val="standardContextual"/>
        </w:rPr>
        <w:t>3.3.90.</w:t>
      </w:r>
      <w:r w:rsidR="00F94B1E" w:rsidRPr="00E41ADA">
        <w:rPr>
          <w:rFonts w:ascii="Times New Roman" w:eastAsia="Times New Roman" w:hAnsi="Times New Roman" w:cs="Times New Roman"/>
          <w:b/>
          <w:bCs/>
          <w:kern w:val="2"/>
          <w:sz w:val="24"/>
          <w:szCs w:val="24"/>
          <w14:ligatures w14:val="standardContextual"/>
        </w:rPr>
        <w:t>39</w:t>
      </w:r>
      <w:r w:rsidRPr="00E41ADA">
        <w:rPr>
          <w:rFonts w:ascii="Times New Roman" w:eastAsia="Times New Roman" w:hAnsi="Times New Roman" w:cs="Times New Roman"/>
          <w:b/>
          <w:bCs/>
          <w:kern w:val="2"/>
          <w:sz w:val="24"/>
          <w:szCs w:val="24"/>
          <w14:ligatures w14:val="standardContextual"/>
        </w:rPr>
        <w:t>.</w:t>
      </w:r>
      <w:r w:rsidR="00F94B1E" w:rsidRPr="00E41ADA">
        <w:rPr>
          <w:rFonts w:ascii="Times New Roman" w:eastAsia="Times New Roman" w:hAnsi="Times New Roman" w:cs="Times New Roman"/>
          <w:b/>
          <w:bCs/>
          <w:kern w:val="2"/>
          <w:sz w:val="24"/>
          <w:szCs w:val="24"/>
          <w14:ligatures w14:val="standardContextual"/>
        </w:rPr>
        <w:t>1</w:t>
      </w:r>
      <w:r w:rsidR="00E41ADA" w:rsidRPr="00E41ADA">
        <w:rPr>
          <w:rFonts w:ascii="Times New Roman" w:eastAsia="Times New Roman" w:hAnsi="Times New Roman" w:cs="Times New Roman"/>
          <w:b/>
          <w:bCs/>
          <w:kern w:val="2"/>
          <w:sz w:val="24"/>
          <w:szCs w:val="24"/>
          <w14:ligatures w14:val="standardContextual"/>
        </w:rPr>
        <w:t>9</w:t>
      </w:r>
      <w:r w:rsidRPr="00E41ADA">
        <w:rPr>
          <w:rFonts w:ascii="Times New Roman" w:eastAsia="Times New Roman" w:hAnsi="Times New Roman" w:cs="Times New Roman"/>
          <w:b/>
          <w:bCs/>
          <w:kern w:val="2"/>
          <w:sz w:val="24"/>
          <w:szCs w:val="24"/>
          <w14:ligatures w14:val="standardContextual"/>
        </w:rPr>
        <w:t>.00.00</w:t>
      </w:r>
      <w:r w:rsidRPr="00E41ADA">
        <w:rPr>
          <w:rFonts w:ascii="Times New Roman" w:eastAsia="Times New Roman" w:hAnsi="Times New Roman" w:cs="Times New Roman"/>
          <w:kern w:val="2"/>
          <w:sz w:val="24"/>
          <w:szCs w:val="24"/>
          <w14:ligatures w14:val="standardContextual"/>
        </w:rPr>
        <w:t xml:space="preserve"> – </w:t>
      </w:r>
      <w:r w:rsidR="00E41ADA" w:rsidRPr="00E41ADA">
        <w:rPr>
          <w:rFonts w:ascii="Times New Roman" w:eastAsia="Times New Roman" w:hAnsi="Times New Roman" w:cs="Times New Roman"/>
          <w:kern w:val="2"/>
          <w:sz w:val="24"/>
          <w:szCs w:val="24"/>
          <w14:ligatures w14:val="standardContextual"/>
        </w:rPr>
        <w:t xml:space="preserve">Manutenção e Conservação de Veículos </w:t>
      </w:r>
    </w:p>
    <w:p w14:paraId="52517727" w14:textId="77777777" w:rsidR="00C62783" w:rsidRPr="009F62C6" w:rsidRDefault="00C62783" w:rsidP="005648DC">
      <w:pPr>
        <w:spacing w:after="0" w:line="300" w:lineRule="auto"/>
        <w:ind w:right="216"/>
        <w:jc w:val="both"/>
        <w:rPr>
          <w:rFonts w:ascii="Times New Roman" w:eastAsia="Times New Roman" w:hAnsi="Times New Roman" w:cs="Times New Roman"/>
          <w:b/>
          <w:bCs/>
          <w:color w:val="FF0000"/>
          <w:kern w:val="2"/>
          <w:sz w:val="24"/>
          <w:szCs w:val="24"/>
          <w14:ligatures w14:val="standardContextual"/>
        </w:rPr>
      </w:pPr>
    </w:p>
    <w:p w14:paraId="67A6F89C" w14:textId="611AA09E" w:rsidR="003746BD" w:rsidRPr="00E41ADA" w:rsidRDefault="003746BD" w:rsidP="003746BD">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Unidade: </w:t>
      </w:r>
      <w:r w:rsidRPr="00E41ADA">
        <w:rPr>
          <w:rFonts w:ascii="Times New Roman" w:eastAsia="Times New Roman" w:hAnsi="Times New Roman" w:cs="Times New Roman"/>
          <w:b/>
          <w:bCs/>
          <w:kern w:val="2"/>
          <w:sz w:val="24"/>
          <w:szCs w:val="24"/>
          <w14:ligatures w14:val="standardContextual"/>
        </w:rPr>
        <w:t>0201</w:t>
      </w:r>
      <w:r w:rsidRPr="00E41ADA">
        <w:rPr>
          <w:rFonts w:ascii="Times New Roman" w:eastAsia="Times New Roman" w:hAnsi="Times New Roman" w:cs="Times New Roman"/>
          <w:kern w:val="2"/>
          <w:sz w:val="24"/>
          <w:szCs w:val="24"/>
          <w14:ligatures w14:val="standardContextual"/>
        </w:rPr>
        <w:t xml:space="preserve"> – Gabinete do Prefeito</w:t>
      </w:r>
    </w:p>
    <w:p w14:paraId="0B9C7189" w14:textId="77777777" w:rsidR="003746BD" w:rsidRPr="00E41ADA" w:rsidRDefault="003746BD" w:rsidP="003746BD">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Proj. / Ativ.: </w:t>
      </w:r>
      <w:r w:rsidRPr="00E41ADA">
        <w:rPr>
          <w:rFonts w:ascii="Times New Roman" w:eastAsia="Times New Roman" w:hAnsi="Times New Roman" w:cs="Times New Roman"/>
          <w:b/>
          <w:bCs/>
          <w:kern w:val="2"/>
          <w:sz w:val="24"/>
          <w:szCs w:val="24"/>
          <w14:ligatures w14:val="standardContextual"/>
        </w:rPr>
        <w:t>2002</w:t>
      </w:r>
      <w:r w:rsidRPr="00E41ADA">
        <w:rPr>
          <w:rFonts w:ascii="Times New Roman" w:eastAsia="Times New Roman" w:hAnsi="Times New Roman" w:cs="Times New Roman"/>
          <w:kern w:val="2"/>
          <w:sz w:val="24"/>
          <w:szCs w:val="24"/>
          <w14:ligatures w14:val="standardContextual"/>
        </w:rPr>
        <w:t xml:space="preserve"> – Manutenção das Atividades do Gabinete</w:t>
      </w:r>
    </w:p>
    <w:p w14:paraId="0BBC47B9" w14:textId="0E6B62C0" w:rsidR="003746BD" w:rsidRPr="00E41ADA" w:rsidRDefault="003746BD" w:rsidP="003746BD">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Código Reduzido: </w:t>
      </w:r>
      <w:r w:rsidR="00E41ADA" w:rsidRPr="00E41ADA">
        <w:rPr>
          <w:rFonts w:ascii="Times New Roman" w:eastAsia="Times New Roman" w:hAnsi="Times New Roman" w:cs="Times New Roman"/>
          <w:b/>
          <w:bCs/>
          <w:kern w:val="2"/>
          <w:sz w:val="24"/>
          <w:szCs w:val="24"/>
          <w14:ligatures w14:val="standardContextual"/>
        </w:rPr>
        <w:t>4215</w:t>
      </w:r>
      <w:r w:rsidRPr="00E41ADA">
        <w:rPr>
          <w:rFonts w:ascii="Times New Roman" w:eastAsia="Times New Roman" w:hAnsi="Times New Roman" w:cs="Times New Roman"/>
          <w:kern w:val="2"/>
          <w:sz w:val="24"/>
          <w:szCs w:val="24"/>
          <w14:ligatures w14:val="standardContextual"/>
        </w:rPr>
        <w:t xml:space="preserve"> – Despesa</w:t>
      </w:r>
    </w:p>
    <w:p w14:paraId="51184B77" w14:textId="57A136EF" w:rsidR="003746BD" w:rsidRPr="00E41ADA" w:rsidRDefault="003746BD" w:rsidP="003746BD">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Fonte de Recurso: </w:t>
      </w:r>
      <w:r w:rsidRPr="00E41ADA">
        <w:rPr>
          <w:rFonts w:ascii="Times New Roman" w:eastAsia="Times New Roman" w:hAnsi="Times New Roman" w:cs="Times New Roman"/>
          <w:b/>
          <w:bCs/>
          <w:kern w:val="2"/>
          <w:sz w:val="24"/>
          <w:szCs w:val="24"/>
          <w14:ligatures w14:val="standardContextual"/>
        </w:rPr>
        <w:t>1500</w:t>
      </w:r>
      <w:r w:rsidRPr="00E41ADA">
        <w:rPr>
          <w:rFonts w:ascii="Times New Roman" w:eastAsia="Times New Roman" w:hAnsi="Times New Roman" w:cs="Times New Roman"/>
          <w:kern w:val="2"/>
          <w:sz w:val="24"/>
          <w:szCs w:val="24"/>
          <w14:ligatures w14:val="standardContextual"/>
        </w:rPr>
        <w:t xml:space="preserve"> – Recursos não Vinculados </w:t>
      </w:r>
      <w:r w:rsidR="00E41ADA" w:rsidRPr="00E41ADA">
        <w:rPr>
          <w:rFonts w:ascii="Times New Roman" w:eastAsia="Times New Roman" w:hAnsi="Times New Roman" w:cs="Times New Roman"/>
          <w:kern w:val="2"/>
          <w:sz w:val="24"/>
          <w:szCs w:val="24"/>
          <w14:ligatures w14:val="standardContextual"/>
        </w:rPr>
        <w:t>a</w:t>
      </w:r>
      <w:r w:rsidRPr="00E41ADA">
        <w:rPr>
          <w:rFonts w:ascii="Times New Roman" w:eastAsia="Times New Roman" w:hAnsi="Times New Roman" w:cs="Times New Roman"/>
          <w:kern w:val="2"/>
          <w:sz w:val="24"/>
          <w:szCs w:val="24"/>
          <w14:ligatures w14:val="standardContextual"/>
        </w:rPr>
        <w:t xml:space="preserve"> Impostos</w:t>
      </w:r>
    </w:p>
    <w:p w14:paraId="2C13E41B" w14:textId="77777777" w:rsidR="003746BD" w:rsidRPr="00E41ADA" w:rsidRDefault="003746BD" w:rsidP="003746BD">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Detalhamento da Fonte: </w:t>
      </w:r>
      <w:r w:rsidRPr="00E41ADA">
        <w:rPr>
          <w:rFonts w:ascii="Times New Roman" w:eastAsia="Times New Roman" w:hAnsi="Times New Roman" w:cs="Times New Roman"/>
          <w:b/>
          <w:bCs/>
          <w:kern w:val="2"/>
          <w:sz w:val="24"/>
          <w:szCs w:val="24"/>
          <w14:ligatures w14:val="standardContextual"/>
        </w:rPr>
        <w:t>0001</w:t>
      </w:r>
      <w:r w:rsidRPr="00E41ADA">
        <w:rPr>
          <w:rFonts w:ascii="Times New Roman" w:eastAsia="Times New Roman" w:hAnsi="Times New Roman" w:cs="Times New Roman"/>
          <w:kern w:val="2"/>
          <w:sz w:val="24"/>
          <w:szCs w:val="24"/>
          <w14:ligatures w14:val="standardContextual"/>
        </w:rPr>
        <w:t xml:space="preserve"> – Livre</w:t>
      </w:r>
    </w:p>
    <w:p w14:paraId="1222AB6A" w14:textId="1CC093B5" w:rsidR="003746BD" w:rsidRDefault="003746BD" w:rsidP="003746BD">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Elemento: </w:t>
      </w:r>
      <w:r w:rsidRPr="00E41ADA">
        <w:rPr>
          <w:rFonts w:ascii="Times New Roman" w:eastAsia="Times New Roman" w:hAnsi="Times New Roman" w:cs="Times New Roman"/>
          <w:b/>
          <w:bCs/>
          <w:kern w:val="2"/>
          <w:sz w:val="24"/>
          <w:szCs w:val="24"/>
          <w14:ligatures w14:val="standardContextual"/>
        </w:rPr>
        <w:t>3.3.90.39.</w:t>
      </w:r>
      <w:r w:rsidR="00E41ADA" w:rsidRPr="00E41ADA">
        <w:rPr>
          <w:rFonts w:ascii="Times New Roman" w:eastAsia="Times New Roman" w:hAnsi="Times New Roman" w:cs="Times New Roman"/>
          <w:b/>
          <w:bCs/>
          <w:kern w:val="2"/>
          <w:sz w:val="24"/>
          <w:szCs w:val="24"/>
          <w14:ligatures w14:val="standardContextual"/>
        </w:rPr>
        <w:t>39</w:t>
      </w:r>
      <w:r w:rsidRPr="00E41ADA">
        <w:rPr>
          <w:rFonts w:ascii="Times New Roman" w:eastAsia="Times New Roman" w:hAnsi="Times New Roman" w:cs="Times New Roman"/>
          <w:b/>
          <w:bCs/>
          <w:kern w:val="2"/>
          <w:sz w:val="24"/>
          <w:szCs w:val="24"/>
          <w14:ligatures w14:val="standardContextual"/>
        </w:rPr>
        <w:t>.00.00</w:t>
      </w:r>
      <w:r w:rsidRPr="00E41ADA">
        <w:rPr>
          <w:rFonts w:ascii="Times New Roman" w:eastAsia="Times New Roman" w:hAnsi="Times New Roman" w:cs="Times New Roman"/>
          <w:kern w:val="2"/>
          <w:sz w:val="24"/>
          <w:szCs w:val="24"/>
          <w14:ligatures w14:val="standardContextual"/>
        </w:rPr>
        <w:t xml:space="preserve"> – </w:t>
      </w:r>
      <w:r w:rsidR="00E41ADA" w:rsidRPr="00E41ADA">
        <w:rPr>
          <w:rFonts w:ascii="Times New Roman" w:eastAsia="Times New Roman" w:hAnsi="Times New Roman" w:cs="Times New Roman"/>
          <w:kern w:val="2"/>
          <w:sz w:val="24"/>
          <w:szCs w:val="24"/>
          <w14:ligatures w14:val="standardContextual"/>
        </w:rPr>
        <w:t>Material para Manutenção do Veículo</w:t>
      </w:r>
    </w:p>
    <w:p w14:paraId="20A6DEB6" w14:textId="77777777" w:rsidR="00E41ADA" w:rsidRDefault="00E41ADA" w:rsidP="003746BD">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p>
    <w:p w14:paraId="134048B2" w14:textId="77777777" w:rsidR="00E41ADA" w:rsidRPr="00E41ADA" w:rsidRDefault="00E41ADA" w:rsidP="00E41ADA">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Unidade: </w:t>
      </w:r>
      <w:r w:rsidRPr="00E41ADA">
        <w:rPr>
          <w:rFonts w:ascii="Times New Roman" w:eastAsia="Times New Roman" w:hAnsi="Times New Roman" w:cs="Times New Roman"/>
          <w:b/>
          <w:bCs/>
          <w:kern w:val="2"/>
          <w:sz w:val="24"/>
          <w:szCs w:val="24"/>
          <w14:ligatures w14:val="standardContextual"/>
        </w:rPr>
        <w:t>0201</w:t>
      </w:r>
      <w:r w:rsidRPr="00E41ADA">
        <w:rPr>
          <w:rFonts w:ascii="Times New Roman" w:eastAsia="Times New Roman" w:hAnsi="Times New Roman" w:cs="Times New Roman"/>
          <w:kern w:val="2"/>
          <w:sz w:val="24"/>
          <w:szCs w:val="24"/>
          <w14:ligatures w14:val="standardContextual"/>
        </w:rPr>
        <w:t xml:space="preserve"> – Gabinete do Prefeito</w:t>
      </w:r>
    </w:p>
    <w:p w14:paraId="2431A357" w14:textId="77777777" w:rsidR="00E41ADA" w:rsidRPr="00E41ADA" w:rsidRDefault="00E41ADA" w:rsidP="00E41ADA">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Proj. / Ativ.: </w:t>
      </w:r>
      <w:r w:rsidRPr="00E41ADA">
        <w:rPr>
          <w:rFonts w:ascii="Times New Roman" w:eastAsia="Times New Roman" w:hAnsi="Times New Roman" w:cs="Times New Roman"/>
          <w:b/>
          <w:bCs/>
          <w:kern w:val="2"/>
          <w:sz w:val="24"/>
          <w:szCs w:val="24"/>
          <w14:ligatures w14:val="standardContextual"/>
        </w:rPr>
        <w:t>2002</w:t>
      </w:r>
      <w:r w:rsidRPr="00E41ADA">
        <w:rPr>
          <w:rFonts w:ascii="Times New Roman" w:eastAsia="Times New Roman" w:hAnsi="Times New Roman" w:cs="Times New Roman"/>
          <w:kern w:val="2"/>
          <w:sz w:val="24"/>
          <w:szCs w:val="24"/>
          <w14:ligatures w14:val="standardContextual"/>
        </w:rPr>
        <w:t xml:space="preserve"> – Manutenção das Atividades do Gabinete</w:t>
      </w:r>
    </w:p>
    <w:p w14:paraId="1F540FCF" w14:textId="63590223" w:rsidR="00E41ADA" w:rsidRPr="00E41ADA" w:rsidRDefault="00E41ADA" w:rsidP="00E41ADA">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Código Reduzido: </w:t>
      </w:r>
      <w:r>
        <w:rPr>
          <w:rFonts w:ascii="Times New Roman" w:eastAsia="Times New Roman" w:hAnsi="Times New Roman" w:cs="Times New Roman"/>
          <w:b/>
          <w:bCs/>
          <w:kern w:val="2"/>
          <w:sz w:val="24"/>
          <w:szCs w:val="24"/>
          <w14:ligatures w14:val="standardContextual"/>
        </w:rPr>
        <w:t>2090</w:t>
      </w:r>
      <w:r w:rsidRPr="00E41ADA">
        <w:rPr>
          <w:rFonts w:ascii="Times New Roman" w:eastAsia="Times New Roman" w:hAnsi="Times New Roman" w:cs="Times New Roman"/>
          <w:kern w:val="2"/>
          <w:sz w:val="24"/>
          <w:szCs w:val="24"/>
          <w14:ligatures w14:val="standardContextual"/>
        </w:rPr>
        <w:t xml:space="preserve"> – Despesa</w:t>
      </w:r>
    </w:p>
    <w:p w14:paraId="76EF2B72" w14:textId="77777777" w:rsidR="00E41ADA" w:rsidRPr="00E41ADA" w:rsidRDefault="00E41ADA" w:rsidP="00E41ADA">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Fonte de Recurso: </w:t>
      </w:r>
      <w:r w:rsidRPr="00E41ADA">
        <w:rPr>
          <w:rFonts w:ascii="Times New Roman" w:eastAsia="Times New Roman" w:hAnsi="Times New Roman" w:cs="Times New Roman"/>
          <w:b/>
          <w:bCs/>
          <w:kern w:val="2"/>
          <w:sz w:val="24"/>
          <w:szCs w:val="24"/>
          <w14:ligatures w14:val="standardContextual"/>
        </w:rPr>
        <w:t>1500</w:t>
      </w:r>
      <w:r w:rsidRPr="00E41ADA">
        <w:rPr>
          <w:rFonts w:ascii="Times New Roman" w:eastAsia="Times New Roman" w:hAnsi="Times New Roman" w:cs="Times New Roman"/>
          <w:kern w:val="2"/>
          <w:sz w:val="24"/>
          <w:szCs w:val="24"/>
          <w14:ligatures w14:val="standardContextual"/>
        </w:rPr>
        <w:t xml:space="preserve"> – Recursos não Vinculados a Impostos</w:t>
      </w:r>
    </w:p>
    <w:p w14:paraId="5062BDE8" w14:textId="77777777" w:rsidR="00E41ADA" w:rsidRPr="00E41ADA" w:rsidRDefault="00E41ADA" w:rsidP="00E41ADA">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Detalhamento da Fonte: </w:t>
      </w:r>
      <w:r w:rsidRPr="00E41ADA">
        <w:rPr>
          <w:rFonts w:ascii="Times New Roman" w:eastAsia="Times New Roman" w:hAnsi="Times New Roman" w:cs="Times New Roman"/>
          <w:b/>
          <w:bCs/>
          <w:kern w:val="2"/>
          <w:sz w:val="24"/>
          <w:szCs w:val="24"/>
          <w14:ligatures w14:val="standardContextual"/>
        </w:rPr>
        <w:t>0001</w:t>
      </w:r>
      <w:r w:rsidRPr="00E41ADA">
        <w:rPr>
          <w:rFonts w:ascii="Times New Roman" w:eastAsia="Times New Roman" w:hAnsi="Times New Roman" w:cs="Times New Roman"/>
          <w:kern w:val="2"/>
          <w:sz w:val="24"/>
          <w:szCs w:val="24"/>
          <w14:ligatures w14:val="standardContextual"/>
        </w:rPr>
        <w:t xml:space="preserve"> – Livre</w:t>
      </w:r>
    </w:p>
    <w:p w14:paraId="771C531B" w14:textId="36138C40" w:rsidR="00E41ADA" w:rsidRPr="00E41ADA" w:rsidRDefault="00E41ADA" w:rsidP="00E41ADA">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E41ADA">
        <w:rPr>
          <w:rFonts w:ascii="Times New Roman" w:eastAsia="Times New Roman" w:hAnsi="Times New Roman" w:cs="Times New Roman"/>
          <w:kern w:val="2"/>
          <w:sz w:val="24"/>
          <w:szCs w:val="24"/>
          <w14:ligatures w14:val="standardContextual"/>
        </w:rPr>
        <w:t xml:space="preserve">Elemento: </w:t>
      </w:r>
      <w:r w:rsidRPr="00E41ADA">
        <w:rPr>
          <w:rFonts w:ascii="Times New Roman" w:eastAsia="Times New Roman" w:hAnsi="Times New Roman" w:cs="Times New Roman"/>
          <w:b/>
          <w:bCs/>
          <w:kern w:val="2"/>
          <w:sz w:val="24"/>
          <w:szCs w:val="24"/>
          <w14:ligatures w14:val="standardContextual"/>
        </w:rPr>
        <w:t>3.3.90.3</w:t>
      </w:r>
      <w:r>
        <w:rPr>
          <w:rFonts w:ascii="Times New Roman" w:eastAsia="Times New Roman" w:hAnsi="Times New Roman" w:cs="Times New Roman"/>
          <w:b/>
          <w:bCs/>
          <w:kern w:val="2"/>
          <w:sz w:val="24"/>
          <w:szCs w:val="24"/>
          <w14:ligatures w14:val="standardContextual"/>
        </w:rPr>
        <w:t>0</w:t>
      </w:r>
      <w:r w:rsidRPr="00E41ADA">
        <w:rPr>
          <w:rFonts w:ascii="Times New Roman" w:eastAsia="Times New Roman" w:hAnsi="Times New Roman" w:cs="Times New Roman"/>
          <w:b/>
          <w:bCs/>
          <w:kern w:val="2"/>
          <w:sz w:val="24"/>
          <w:szCs w:val="24"/>
          <w14:ligatures w14:val="standardContextual"/>
        </w:rPr>
        <w:t>.</w:t>
      </w:r>
      <w:r>
        <w:rPr>
          <w:rFonts w:ascii="Times New Roman" w:eastAsia="Times New Roman" w:hAnsi="Times New Roman" w:cs="Times New Roman"/>
          <w:b/>
          <w:bCs/>
          <w:kern w:val="2"/>
          <w:sz w:val="24"/>
          <w:szCs w:val="24"/>
          <w14:ligatures w14:val="standardContextual"/>
        </w:rPr>
        <w:t>01</w:t>
      </w:r>
      <w:r w:rsidRPr="00E41ADA">
        <w:rPr>
          <w:rFonts w:ascii="Times New Roman" w:eastAsia="Times New Roman" w:hAnsi="Times New Roman" w:cs="Times New Roman"/>
          <w:b/>
          <w:bCs/>
          <w:kern w:val="2"/>
          <w:sz w:val="24"/>
          <w:szCs w:val="24"/>
          <w14:ligatures w14:val="standardContextual"/>
        </w:rPr>
        <w:t>.00.00</w:t>
      </w:r>
      <w:r w:rsidRPr="00E41ADA">
        <w:rPr>
          <w:rFonts w:ascii="Times New Roman" w:eastAsia="Times New Roman" w:hAnsi="Times New Roman" w:cs="Times New Roman"/>
          <w:kern w:val="2"/>
          <w:sz w:val="24"/>
          <w:szCs w:val="24"/>
          <w14:ligatures w14:val="standardContextual"/>
        </w:rPr>
        <w:t xml:space="preserve"> – </w:t>
      </w:r>
      <w:r>
        <w:rPr>
          <w:rFonts w:ascii="Times New Roman" w:eastAsia="Times New Roman" w:hAnsi="Times New Roman" w:cs="Times New Roman"/>
          <w:kern w:val="2"/>
          <w:sz w:val="24"/>
          <w:szCs w:val="24"/>
          <w14:ligatures w14:val="standardContextual"/>
        </w:rPr>
        <w:t xml:space="preserve">Combustíveis e Lubrificantes </w:t>
      </w:r>
    </w:p>
    <w:p w14:paraId="14F23D1A" w14:textId="77777777" w:rsidR="003746BD" w:rsidRPr="007E234E" w:rsidRDefault="003746BD" w:rsidP="005648DC">
      <w:pPr>
        <w:spacing w:after="0" w:line="300" w:lineRule="auto"/>
        <w:ind w:right="216"/>
        <w:jc w:val="both"/>
        <w:rPr>
          <w:rFonts w:ascii="Times New Roman" w:eastAsia="Times New Roman" w:hAnsi="Times New Roman" w:cs="Times New Roman"/>
          <w:b/>
          <w:bCs/>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4421"/>
        <w:gridCol w:w="6012"/>
      </w:tblGrid>
      <w:tr w:rsidR="007E234E" w:rsidRPr="007E234E" w14:paraId="144F5E3A" w14:textId="77777777" w:rsidTr="00252D70">
        <w:trPr>
          <w:trHeight w:val="279"/>
        </w:trPr>
        <w:tc>
          <w:tcPr>
            <w:tcW w:w="4421" w:type="dxa"/>
            <w:tcBorders>
              <w:top w:val="single" w:sz="4" w:space="0" w:color="000000"/>
              <w:left w:val="single" w:sz="4" w:space="0" w:color="000000"/>
              <w:bottom w:val="single" w:sz="4" w:space="0" w:color="000000"/>
              <w:right w:val="nil"/>
            </w:tcBorders>
            <w:shd w:val="clear" w:color="auto" w:fill="D9D9D9" w:themeFill="background1" w:themeFillShade="D9"/>
          </w:tcPr>
          <w:p w14:paraId="2EDB6811" w14:textId="7BD798F9" w:rsidR="00E674A6" w:rsidRPr="007E234E" w:rsidRDefault="00103242" w:rsidP="00873012">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w:t>
            </w:r>
            <w:r w:rsidR="0060171B" w:rsidRPr="007E234E">
              <w:rPr>
                <w:rFonts w:ascii="Times New Roman" w:eastAsia="Times New Roman" w:hAnsi="Times New Roman" w:cs="Times New Roman"/>
                <w:b/>
                <w:sz w:val="24"/>
                <w:szCs w:val="24"/>
              </w:rPr>
              <w:t>1</w:t>
            </w:r>
            <w:r w:rsidR="00E674A6" w:rsidRPr="007E234E">
              <w:rPr>
                <w:rFonts w:ascii="Times New Roman" w:eastAsia="Times New Roman" w:hAnsi="Times New Roman" w:cs="Times New Roman"/>
                <w:b/>
                <w:sz w:val="24"/>
                <w:szCs w:val="24"/>
              </w:rPr>
              <w:t xml:space="preserve">. </w:t>
            </w:r>
          </w:p>
        </w:tc>
        <w:tc>
          <w:tcPr>
            <w:tcW w:w="6012" w:type="dxa"/>
            <w:tcBorders>
              <w:top w:val="single" w:sz="4" w:space="0" w:color="000000"/>
              <w:left w:val="nil"/>
              <w:bottom w:val="single" w:sz="4" w:space="0" w:color="000000"/>
              <w:right w:val="single" w:sz="4" w:space="0" w:color="000000"/>
            </w:tcBorders>
            <w:shd w:val="clear" w:color="auto" w:fill="D9D9D9" w:themeFill="background1" w:themeFillShade="D9"/>
          </w:tcPr>
          <w:p w14:paraId="32341D28" w14:textId="77777777" w:rsidR="00E674A6" w:rsidRPr="007E234E" w:rsidRDefault="00E674A6" w:rsidP="00873012">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DO FORO </w:t>
            </w:r>
          </w:p>
        </w:tc>
      </w:tr>
    </w:tbl>
    <w:p w14:paraId="43DE909E"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4C5EC40E" w14:textId="27CB575E" w:rsidR="00E674A6" w:rsidRPr="007E234E" w:rsidRDefault="00103242" w:rsidP="00873012">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w:t>
      </w:r>
      <w:r w:rsidR="0060171B" w:rsidRPr="007E234E">
        <w:rPr>
          <w:rFonts w:ascii="Times New Roman" w:eastAsia="Times New Roman" w:hAnsi="Times New Roman" w:cs="Times New Roman"/>
          <w:b/>
          <w:kern w:val="2"/>
          <w:sz w:val="24"/>
          <w:szCs w:val="24"/>
          <w14:ligatures w14:val="standardContextual"/>
        </w:rPr>
        <w:t>1</w:t>
      </w:r>
      <w:r w:rsidR="00E674A6" w:rsidRPr="007E234E">
        <w:rPr>
          <w:rFonts w:ascii="Times New Roman" w:eastAsia="Times New Roman" w:hAnsi="Times New Roman" w:cs="Times New Roman"/>
          <w:b/>
          <w:kern w:val="2"/>
          <w:sz w:val="24"/>
          <w:szCs w:val="24"/>
          <w14:ligatures w14:val="standardContextual"/>
        </w:rPr>
        <w:t xml:space="preserve">.1. </w:t>
      </w:r>
      <w:r w:rsidR="00E674A6" w:rsidRPr="007E234E">
        <w:rPr>
          <w:rFonts w:ascii="Times New Roman" w:eastAsia="Times New Roman" w:hAnsi="Times New Roman" w:cs="Times New Roman"/>
          <w:kern w:val="2"/>
          <w:sz w:val="24"/>
          <w:szCs w:val="24"/>
          <w14:ligatures w14:val="standardContextual"/>
        </w:rPr>
        <w:t xml:space="preserve">O foro competente para dirimir possíveis dúvidas, após se esgotarem todas as tentativas de composição amigável, e/ou litígios pertinentes ao objeto da presente </w:t>
      </w:r>
      <w:r w:rsidR="005D01B0">
        <w:rPr>
          <w:rFonts w:ascii="Times New Roman" w:eastAsia="Times New Roman" w:hAnsi="Times New Roman" w:cs="Times New Roman"/>
          <w:kern w:val="2"/>
          <w:sz w:val="24"/>
          <w:szCs w:val="24"/>
          <w14:ligatures w14:val="standardContextual"/>
        </w:rPr>
        <w:t>INEXIGIBILIDADE</w:t>
      </w:r>
      <w:r w:rsidR="00E674A6" w:rsidRPr="007E234E">
        <w:rPr>
          <w:rFonts w:ascii="Times New Roman" w:eastAsia="Times New Roman" w:hAnsi="Times New Roman" w:cs="Times New Roman"/>
          <w:kern w:val="2"/>
          <w:sz w:val="24"/>
          <w:szCs w:val="24"/>
          <w14:ligatures w14:val="standardContextual"/>
        </w:rPr>
        <w:t xml:space="preserve">, independente de outro que por mais privilegiado seja, será o da Comarca de </w:t>
      </w:r>
      <w:r w:rsidR="00935192" w:rsidRPr="007E234E">
        <w:rPr>
          <w:rFonts w:ascii="Times New Roman" w:eastAsia="Times New Roman" w:hAnsi="Times New Roman" w:cs="Times New Roman"/>
          <w:kern w:val="2"/>
          <w:sz w:val="24"/>
          <w:szCs w:val="24"/>
          <w14:ligatures w14:val="standardContextual"/>
        </w:rPr>
        <w:t>Pinheiro Machado</w:t>
      </w:r>
      <w:r w:rsidR="00E674A6" w:rsidRPr="007E234E">
        <w:rPr>
          <w:rFonts w:ascii="Times New Roman" w:eastAsia="Times New Roman" w:hAnsi="Times New Roman" w:cs="Times New Roman"/>
          <w:kern w:val="2"/>
          <w:sz w:val="24"/>
          <w:szCs w:val="24"/>
          <w14:ligatures w14:val="standardContextual"/>
        </w:rPr>
        <w:t>/</w:t>
      </w:r>
      <w:r w:rsidR="00935192" w:rsidRPr="007E234E">
        <w:rPr>
          <w:rFonts w:ascii="Times New Roman" w:eastAsia="Times New Roman" w:hAnsi="Times New Roman" w:cs="Times New Roman"/>
          <w:kern w:val="2"/>
          <w:sz w:val="24"/>
          <w:szCs w:val="24"/>
          <w14:ligatures w14:val="standardContextual"/>
        </w:rPr>
        <w:t>RS</w:t>
      </w:r>
      <w:r w:rsidR="00E674A6" w:rsidRPr="007E234E">
        <w:rPr>
          <w:rFonts w:ascii="Times New Roman" w:eastAsia="Times New Roman" w:hAnsi="Times New Roman" w:cs="Times New Roman"/>
          <w:kern w:val="2"/>
          <w:sz w:val="24"/>
          <w:szCs w:val="24"/>
          <w14:ligatures w14:val="standardContextual"/>
        </w:rPr>
        <w:t>.</w:t>
      </w:r>
    </w:p>
    <w:p w14:paraId="1C86E275" w14:textId="77777777" w:rsidR="0061017E" w:rsidRPr="007E234E" w:rsidRDefault="0061017E" w:rsidP="00230D1E">
      <w:pPr>
        <w:spacing w:after="0" w:line="300" w:lineRule="auto"/>
        <w:ind w:right="216"/>
        <w:jc w:val="both"/>
        <w:rPr>
          <w:rFonts w:ascii="Times New Roman" w:eastAsia="Times New Roman" w:hAnsi="Times New Roman" w:cs="Times New Roman"/>
          <w:kern w:val="2"/>
          <w:sz w:val="24"/>
          <w:szCs w:val="24"/>
          <w14:ligatures w14:val="standardContextual"/>
        </w:rPr>
      </w:pP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2437"/>
        <w:gridCol w:w="7996"/>
      </w:tblGrid>
      <w:tr w:rsidR="007E234E" w:rsidRPr="007E234E" w14:paraId="5E900045" w14:textId="77777777" w:rsidTr="00647F9E">
        <w:trPr>
          <w:trHeight w:val="279"/>
        </w:trPr>
        <w:tc>
          <w:tcPr>
            <w:tcW w:w="2437" w:type="dxa"/>
            <w:tcBorders>
              <w:top w:val="single" w:sz="4" w:space="0" w:color="000000"/>
              <w:left w:val="single" w:sz="4" w:space="0" w:color="000000"/>
              <w:bottom w:val="single" w:sz="4" w:space="0" w:color="000000"/>
              <w:right w:val="nil"/>
            </w:tcBorders>
            <w:shd w:val="clear" w:color="auto" w:fill="D9D9D9" w:themeFill="background1" w:themeFillShade="D9"/>
          </w:tcPr>
          <w:p w14:paraId="5CD86759" w14:textId="76A6B675" w:rsidR="00873229" w:rsidRPr="007E234E" w:rsidRDefault="00873229" w:rsidP="002E14BD">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1</w:t>
            </w:r>
            <w:r w:rsidR="0060171B" w:rsidRPr="007E234E">
              <w:rPr>
                <w:rFonts w:ascii="Times New Roman" w:eastAsia="Times New Roman" w:hAnsi="Times New Roman" w:cs="Times New Roman"/>
                <w:b/>
                <w:sz w:val="24"/>
                <w:szCs w:val="24"/>
              </w:rPr>
              <w:t>2</w:t>
            </w:r>
            <w:r w:rsidRPr="007E234E">
              <w:rPr>
                <w:rFonts w:ascii="Times New Roman" w:eastAsia="Times New Roman" w:hAnsi="Times New Roman" w:cs="Times New Roman"/>
                <w:b/>
                <w:sz w:val="24"/>
                <w:szCs w:val="24"/>
              </w:rPr>
              <w:t xml:space="preserve">. </w:t>
            </w:r>
          </w:p>
        </w:tc>
        <w:tc>
          <w:tcPr>
            <w:tcW w:w="7996" w:type="dxa"/>
            <w:tcBorders>
              <w:top w:val="single" w:sz="4" w:space="0" w:color="000000"/>
              <w:left w:val="nil"/>
              <w:bottom w:val="single" w:sz="4" w:space="0" w:color="000000"/>
              <w:right w:val="single" w:sz="4" w:space="0" w:color="000000"/>
            </w:tcBorders>
            <w:shd w:val="clear" w:color="auto" w:fill="D9D9D9" w:themeFill="background1" w:themeFillShade="D9"/>
          </w:tcPr>
          <w:p w14:paraId="7501BBD6" w14:textId="384A30B5" w:rsidR="00873229" w:rsidRPr="007E234E" w:rsidRDefault="00CE12F4" w:rsidP="002E14BD">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DA AUTORIZAÇÃO DA AUTORIDADE COMPETENTE</w:t>
            </w:r>
          </w:p>
        </w:tc>
      </w:tr>
    </w:tbl>
    <w:p w14:paraId="524CB0C2" w14:textId="334B18AB"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p>
    <w:p w14:paraId="3FA43409" w14:textId="4677DCEF" w:rsidR="00E674A6" w:rsidRPr="007E234E" w:rsidRDefault="00E674A6" w:rsidP="00587A20">
      <w:pPr>
        <w:spacing w:after="0" w:line="300" w:lineRule="auto"/>
        <w:ind w:left="278" w:right="216"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w:t>
      </w:r>
      <w:r w:rsidR="0060171B" w:rsidRPr="007E234E">
        <w:rPr>
          <w:rFonts w:ascii="Times New Roman" w:eastAsia="Times New Roman" w:hAnsi="Times New Roman" w:cs="Times New Roman"/>
          <w:b/>
          <w:kern w:val="2"/>
          <w:sz w:val="24"/>
          <w:szCs w:val="24"/>
          <w14:ligatures w14:val="standardContextual"/>
        </w:rPr>
        <w:t>2</w:t>
      </w:r>
      <w:r w:rsidRPr="007E234E">
        <w:rPr>
          <w:rFonts w:ascii="Times New Roman" w:eastAsia="Times New Roman" w:hAnsi="Times New Roman" w:cs="Times New Roman"/>
          <w:b/>
          <w:kern w:val="2"/>
          <w:sz w:val="24"/>
          <w:szCs w:val="24"/>
          <w14:ligatures w14:val="standardContextual"/>
        </w:rPr>
        <w:t>.1.</w:t>
      </w:r>
      <w:r w:rsidRPr="007E234E">
        <w:rPr>
          <w:rFonts w:ascii="Times New Roman" w:eastAsia="Arial" w:hAnsi="Times New Roman" w:cs="Times New Roman"/>
          <w:b/>
          <w:kern w:val="2"/>
          <w:sz w:val="24"/>
          <w:szCs w:val="24"/>
          <w14:ligatures w14:val="standardContextual"/>
        </w:rPr>
        <w:t xml:space="preserve"> </w:t>
      </w:r>
      <w:r w:rsidR="00587A20" w:rsidRPr="007E234E">
        <w:rPr>
          <w:rFonts w:ascii="Times New Roman" w:eastAsia="Times New Roman" w:hAnsi="Times New Roman" w:cs="Times New Roman"/>
          <w:kern w:val="2"/>
          <w:sz w:val="24"/>
          <w:szCs w:val="24"/>
          <w14:ligatures w14:val="standardContextual"/>
        </w:rPr>
        <w:t>Nos termos do Art. 72 da Lei no 14.133/2021, remetemos o processo para parecer jurídico, e, caso estando de acordo, autorização de contratação direta pelo Prefeito.</w:t>
      </w:r>
      <w:r w:rsidRPr="007E234E">
        <w:rPr>
          <w:rFonts w:ascii="Times New Roman" w:eastAsia="Times New Roman" w:hAnsi="Times New Roman" w:cs="Times New Roman"/>
          <w:kern w:val="2"/>
          <w:sz w:val="24"/>
          <w:szCs w:val="24"/>
          <w14:ligatures w14:val="standardContextual"/>
        </w:rPr>
        <w:t xml:space="preserve"> </w:t>
      </w:r>
    </w:p>
    <w:p w14:paraId="196D1C6E"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0A49D484" w14:textId="77777777" w:rsidR="0061017E" w:rsidRDefault="0061017E" w:rsidP="00714B91">
      <w:pPr>
        <w:spacing w:after="0" w:line="300" w:lineRule="auto"/>
        <w:ind w:left="278" w:hanging="10"/>
        <w:jc w:val="right"/>
        <w:rPr>
          <w:rFonts w:ascii="Times New Roman" w:eastAsia="Times New Roman" w:hAnsi="Times New Roman" w:cs="Times New Roman"/>
          <w:kern w:val="2"/>
          <w:sz w:val="24"/>
          <w:szCs w:val="24"/>
          <w14:ligatures w14:val="standardContextual"/>
        </w:rPr>
      </w:pPr>
    </w:p>
    <w:p w14:paraId="09E875AA" w14:textId="2A11F02C" w:rsidR="00E674A6" w:rsidRPr="007E234E" w:rsidRDefault="00714B91" w:rsidP="00714B91">
      <w:pPr>
        <w:spacing w:after="0" w:line="300" w:lineRule="auto"/>
        <w:ind w:left="278" w:hanging="10"/>
        <w:jc w:val="right"/>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Pinheiro Machado</w:t>
      </w:r>
      <w:r w:rsidR="00E674A6" w:rsidRPr="007E234E">
        <w:rPr>
          <w:rFonts w:ascii="Times New Roman" w:eastAsia="Times New Roman" w:hAnsi="Times New Roman" w:cs="Times New Roman"/>
          <w:kern w:val="2"/>
          <w:sz w:val="24"/>
          <w:szCs w:val="24"/>
          <w14:ligatures w14:val="standardContextual"/>
        </w:rPr>
        <w:t>/</w:t>
      </w:r>
      <w:r w:rsidRPr="007E234E">
        <w:rPr>
          <w:rFonts w:ascii="Times New Roman" w:eastAsia="Times New Roman" w:hAnsi="Times New Roman" w:cs="Times New Roman"/>
          <w:kern w:val="2"/>
          <w:sz w:val="24"/>
          <w:szCs w:val="24"/>
          <w14:ligatures w14:val="standardContextual"/>
        </w:rPr>
        <w:t>RS</w:t>
      </w:r>
      <w:r w:rsidR="00E674A6" w:rsidRPr="007E234E">
        <w:rPr>
          <w:rFonts w:ascii="Times New Roman" w:eastAsia="Times New Roman" w:hAnsi="Times New Roman" w:cs="Times New Roman"/>
          <w:kern w:val="2"/>
          <w:sz w:val="24"/>
          <w:szCs w:val="24"/>
          <w14:ligatures w14:val="standardContextual"/>
        </w:rPr>
        <w:t xml:space="preserve">, </w:t>
      </w:r>
      <w:r w:rsidR="00F00085">
        <w:rPr>
          <w:rFonts w:ascii="Times New Roman" w:eastAsia="Times New Roman" w:hAnsi="Times New Roman" w:cs="Times New Roman"/>
          <w:kern w:val="2"/>
          <w:sz w:val="24"/>
          <w:szCs w:val="24"/>
          <w14:ligatures w14:val="standardContextual"/>
        </w:rPr>
        <w:t>22</w:t>
      </w:r>
      <w:r w:rsidR="00E674A6" w:rsidRPr="007E234E">
        <w:rPr>
          <w:rFonts w:ascii="Times New Roman" w:eastAsia="Times New Roman" w:hAnsi="Times New Roman" w:cs="Times New Roman"/>
          <w:kern w:val="2"/>
          <w:sz w:val="24"/>
          <w:szCs w:val="24"/>
          <w14:ligatures w14:val="standardContextual"/>
        </w:rPr>
        <w:t xml:space="preserve"> de janeiro de 202</w:t>
      </w:r>
      <w:r w:rsidRPr="007E234E">
        <w:rPr>
          <w:rFonts w:ascii="Times New Roman" w:eastAsia="Times New Roman" w:hAnsi="Times New Roman" w:cs="Times New Roman"/>
          <w:kern w:val="2"/>
          <w:sz w:val="24"/>
          <w:szCs w:val="24"/>
          <w14:ligatures w14:val="standardContextual"/>
        </w:rPr>
        <w:t>4</w:t>
      </w:r>
      <w:r w:rsidR="00E674A6" w:rsidRPr="007E234E">
        <w:rPr>
          <w:rFonts w:ascii="Times New Roman" w:eastAsia="Times New Roman" w:hAnsi="Times New Roman" w:cs="Times New Roman"/>
          <w:kern w:val="2"/>
          <w:sz w:val="24"/>
          <w:szCs w:val="24"/>
          <w14:ligatures w14:val="standardContextual"/>
        </w:rPr>
        <w:t xml:space="preserve">. </w:t>
      </w:r>
    </w:p>
    <w:p w14:paraId="35F6BC19" w14:textId="77777777"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39AE2A29" w14:textId="77777777" w:rsidR="000A260F" w:rsidRPr="007E234E" w:rsidRDefault="000A260F" w:rsidP="00873012">
      <w:pPr>
        <w:spacing w:after="0" w:line="300" w:lineRule="auto"/>
        <w:ind w:left="518"/>
        <w:jc w:val="center"/>
        <w:rPr>
          <w:rFonts w:ascii="Times New Roman" w:eastAsia="Times New Roman" w:hAnsi="Times New Roman" w:cs="Times New Roman"/>
          <w:b/>
          <w:kern w:val="2"/>
          <w:sz w:val="24"/>
          <w:szCs w:val="24"/>
          <w14:ligatures w14:val="standardContextual"/>
        </w:rPr>
      </w:pPr>
    </w:p>
    <w:p w14:paraId="2A3CD97D" w14:textId="0E0F9107" w:rsidR="00E47C27" w:rsidRPr="007E234E" w:rsidRDefault="00E674A6" w:rsidP="00432B9F">
      <w:pPr>
        <w:spacing w:after="0" w:line="300" w:lineRule="auto"/>
        <w:ind w:left="518"/>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 </w:t>
      </w:r>
    </w:p>
    <w:p w14:paraId="7B705A83" w14:textId="77777777" w:rsidR="00E47C27" w:rsidRPr="007E234E" w:rsidRDefault="00E47C27" w:rsidP="00E47C27">
      <w:pPr>
        <w:spacing w:after="0" w:line="300" w:lineRule="auto"/>
        <w:ind w:left="945"/>
        <w:jc w:val="center"/>
        <w:rPr>
          <w:rFonts w:ascii="Times New Roman" w:eastAsia="Times New Roman" w:hAnsi="Times New Roman" w:cs="Times New Roman"/>
          <w:b/>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Rogério de Souza Lucas</w:t>
      </w:r>
    </w:p>
    <w:p w14:paraId="204D4615" w14:textId="336A2C9D" w:rsidR="00E47C27" w:rsidRPr="007E234E" w:rsidRDefault="00E47C27" w:rsidP="00E47C27">
      <w:pPr>
        <w:spacing w:after="0" w:line="300" w:lineRule="auto"/>
        <w:ind w:left="945"/>
        <w:jc w:val="center"/>
        <w:rPr>
          <w:rFonts w:ascii="Times New Roman" w:eastAsia="Times New Roman" w:hAnsi="Times New Roman" w:cs="Times New Roman"/>
          <w:bCs/>
          <w:kern w:val="2"/>
          <w:sz w:val="24"/>
          <w:szCs w:val="24"/>
          <w14:ligatures w14:val="standardContextual"/>
        </w:rPr>
      </w:pPr>
      <w:r w:rsidRPr="007E234E">
        <w:rPr>
          <w:rFonts w:ascii="Times New Roman" w:eastAsia="Times New Roman" w:hAnsi="Times New Roman" w:cs="Times New Roman"/>
          <w:bCs/>
          <w:kern w:val="2"/>
          <w:sz w:val="24"/>
          <w:szCs w:val="24"/>
          <w14:ligatures w14:val="standardContextual"/>
        </w:rPr>
        <w:t xml:space="preserve">Agente de </w:t>
      </w:r>
      <w:r w:rsidR="00432B9F" w:rsidRPr="007E234E">
        <w:rPr>
          <w:rFonts w:ascii="Times New Roman" w:eastAsia="Times New Roman" w:hAnsi="Times New Roman" w:cs="Times New Roman"/>
          <w:bCs/>
          <w:kern w:val="2"/>
          <w:sz w:val="24"/>
          <w:szCs w:val="24"/>
          <w14:ligatures w14:val="standardContextual"/>
        </w:rPr>
        <w:t>C</w:t>
      </w:r>
      <w:r w:rsidRPr="007E234E">
        <w:rPr>
          <w:rFonts w:ascii="Times New Roman" w:eastAsia="Times New Roman" w:hAnsi="Times New Roman" w:cs="Times New Roman"/>
          <w:bCs/>
          <w:kern w:val="2"/>
          <w:sz w:val="24"/>
          <w:szCs w:val="24"/>
          <w14:ligatures w14:val="standardContextual"/>
        </w:rPr>
        <w:t>ontratação</w:t>
      </w:r>
    </w:p>
    <w:p w14:paraId="2E3402B4" w14:textId="4F865C15" w:rsidR="00E47C27" w:rsidRPr="007E234E" w:rsidRDefault="00E47C27" w:rsidP="00E47C27">
      <w:pPr>
        <w:spacing w:after="0" w:line="300" w:lineRule="auto"/>
        <w:ind w:left="945"/>
        <w:jc w:val="center"/>
        <w:rPr>
          <w:rFonts w:ascii="Times New Roman" w:eastAsia="Times New Roman" w:hAnsi="Times New Roman" w:cs="Times New Roman"/>
          <w:bCs/>
          <w:kern w:val="2"/>
          <w:sz w:val="24"/>
          <w:szCs w:val="24"/>
          <w14:ligatures w14:val="standardContextual"/>
        </w:rPr>
      </w:pPr>
      <w:r w:rsidRPr="007E234E">
        <w:rPr>
          <w:rFonts w:ascii="Times New Roman" w:eastAsia="Times New Roman" w:hAnsi="Times New Roman" w:cs="Times New Roman"/>
          <w:bCs/>
          <w:kern w:val="2"/>
          <w:sz w:val="24"/>
          <w:szCs w:val="24"/>
          <w14:ligatures w14:val="standardContextual"/>
        </w:rPr>
        <w:t>Portaria nº 13.268/2023</w:t>
      </w:r>
    </w:p>
    <w:tbl>
      <w:tblPr>
        <w:tblStyle w:val="TableGrid"/>
        <w:tblW w:w="10433" w:type="dxa"/>
        <w:tblInd w:w="120" w:type="dxa"/>
        <w:shd w:val="clear" w:color="auto" w:fill="D9D9D9" w:themeFill="background1" w:themeFillShade="D9"/>
        <w:tblCellMar>
          <w:top w:w="38" w:type="dxa"/>
          <w:right w:w="162" w:type="dxa"/>
        </w:tblCellMar>
        <w:tblLook w:val="04A0" w:firstRow="1" w:lastRow="0" w:firstColumn="1" w:lastColumn="0" w:noHBand="0" w:noVBand="1"/>
      </w:tblPr>
      <w:tblGrid>
        <w:gridCol w:w="4421"/>
        <w:gridCol w:w="6012"/>
      </w:tblGrid>
      <w:tr w:rsidR="007E234E" w:rsidRPr="007E234E" w14:paraId="6A39D155" w14:textId="77777777" w:rsidTr="00647F9E">
        <w:trPr>
          <w:trHeight w:val="279"/>
        </w:trPr>
        <w:tc>
          <w:tcPr>
            <w:tcW w:w="4421" w:type="dxa"/>
            <w:tcBorders>
              <w:top w:val="single" w:sz="4" w:space="0" w:color="000000"/>
              <w:left w:val="single" w:sz="4" w:space="0" w:color="000000"/>
              <w:bottom w:val="single" w:sz="4" w:space="0" w:color="000000"/>
              <w:right w:val="nil"/>
            </w:tcBorders>
            <w:shd w:val="clear" w:color="auto" w:fill="D9D9D9" w:themeFill="background1" w:themeFillShade="D9"/>
          </w:tcPr>
          <w:p w14:paraId="1268BB3A" w14:textId="272F69D3" w:rsidR="000A260F" w:rsidRPr="007E234E" w:rsidRDefault="00E674A6" w:rsidP="002E14BD">
            <w:pPr>
              <w:spacing w:line="300" w:lineRule="auto"/>
              <w:ind w:right="50"/>
              <w:jc w:val="right"/>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lastRenderedPageBreak/>
              <w:t xml:space="preserve"> </w:t>
            </w:r>
            <w:r w:rsidR="000A260F" w:rsidRPr="007E234E">
              <w:rPr>
                <w:rFonts w:ascii="Times New Roman" w:eastAsia="Times New Roman" w:hAnsi="Times New Roman" w:cs="Times New Roman"/>
                <w:b/>
                <w:sz w:val="24"/>
                <w:szCs w:val="24"/>
              </w:rPr>
              <w:t>1</w:t>
            </w:r>
            <w:r w:rsidR="0060171B" w:rsidRPr="007E234E">
              <w:rPr>
                <w:rFonts w:ascii="Times New Roman" w:eastAsia="Times New Roman" w:hAnsi="Times New Roman" w:cs="Times New Roman"/>
                <w:b/>
                <w:sz w:val="24"/>
                <w:szCs w:val="24"/>
              </w:rPr>
              <w:t>3</w:t>
            </w:r>
            <w:r w:rsidR="000A260F" w:rsidRPr="007E234E">
              <w:rPr>
                <w:rFonts w:ascii="Times New Roman" w:eastAsia="Times New Roman" w:hAnsi="Times New Roman" w:cs="Times New Roman"/>
                <w:b/>
                <w:sz w:val="24"/>
                <w:szCs w:val="24"/>
              </w:rPr>
              <w:t xml:space="preserve">. </w:t>
            </w:r>
          </w:p>
        </w:tc>
        <w:tc>
          <w:tcPr>
            <w:tcW w:w="6012" w:type="dxa"/>
            <w:tcBorders>
              <w:top w:val="single" w:sz="4" w:space="0" w:color="000000"/>
              <w:left w:val="nil"/>
              <w:bottom w:val="single" w:sz="4" w:space="0" w:color="000000"/>
              <w:right w:val="single" w:sz="4" w:space="0" w:color="000000"/>
            </w:tcBorders>
            <w:shd w:val="clear" w:color="auto" w:fill="D9D9D9" w:themeFill="background1" w:themeFillShade="D9"/>
          </w:tcPr>
          <w:p w14:paraId="56E354D2" w14:textId="74BAC59D" w:rsidR="000A260F" w:rsidRPr="007E234E" w:rsidRDefault="000A260F" w:rsidP="002E14BD">
            <w:pPr>
              <w:spacing w:line="300" w:lineRule="auto"/>
              <w:rPr>
                <w:rFonts w:ascii="Times New Roman" w:eastAsia="Times New Roman" w:hAnsi="Times New Roman" w:cs="Times New Roman"/>
                <w:sz w:val="24"/>
                <w:szCs w:val="24"/>
              </w:rPr>
            </w:pPr>
            <w:r w:rsidRPr="007E234E">
              <w:rPr>
                <w:rFonts w:ascii="Times New Roman" w:eastAsia="Times New Roman" w:hAnsi="Times New Roman" w:cs="Times New Roman"/>
                <w:b/>
                <w:sz w:val="24"/>
                <w:szCs w:val="24"/>
              </w:rPr>
              <w:t xml:space="preserve">DA RATIFICAÇÃO </w:t>
            </w:r>
          </w:p>
        </w:tc>
      </w:tr>
    </w:tbl>
    <w:p w14:paraId="4AFC9FB4" w14:textId="67F393E8" w:rsidR="00E674A6" w:rsidRPr="007E234E" w:rsidRDefault="00E674A6" w:rsidP="00590349">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 xml:space="preserve"> </w:t>
      </w:r>
    </w:p>
    <w:p w14:paraId="5887A810" w14:textId="35EE3068" w:rsidR="00E674A6" w:rsidRPr="007E234E" w:rsidRDefault="00E674A6" w:rsidP="00873012">
      <w:pPr>
        <w:spacing w:after="0" w:line="300" w:lineRule="auto"/>
        <w:ind w:left="278" w:hanging="10"/>
        <w:jc w:val="both"/>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1</w:t>
      </w:r>
      <w:r w:rsidR="0060171B" w:rsidRPr="007E234E">
        <w:rPr>
          <w:rFonts w:ascii="Times New Roman" w:eastAsia="Times New Roman" w:hAnsi="Times New Roman" w:cs="Times New Roman"/>
          <w:b/>
          <w:kern w:val="2"/>
          <w:sz w:val="24"/>
          <w:szCs w:val="24"/>
          <w14:ligatures w14:val="standardContextual"/>
        </w:rPr>
        <w:t>3</w:t>
      </w:r>
      <w:r w:rsidRPr="007E234E">
        <w:rPr>
          <w:rFonts w:ascii="Times New Roman" w:eastAsia="Times New Roman" w:hAnsi="Times New Roman" w:cs="Times New Roman"/>
          <w:b/>
          <w:kern w:val="2"/>
          <w:sz w:val="24"/>
          <w:szCs w:val="24"/>
          <w14:ligatures w14:val="standardContextual"/>
        </w:rPr>
        <w:t>.1.</w:t>
      </w:r>
      <w:r w:rsidRPr="007E234E">
        <w:rPr>
          <w:rFonts w:ascii="Times New Roman" w:eastAsia="Times New Roman" w:hAnsi="Times New Roman" w:cs="Times New Roman"/>
          <w:kern w:val="2"/>
          <w:sz w:val="24"/>
          <w:szCs w:val="24"/>
          <w14:ligatures w14:val="standardContextual"/>
        </w:rPr>
        <w:t xml:space="preserve"> Considerando as manifestações carreadas, a fundamentação jurídica apresentada e a instrução do presente processo, ratifico a contratação por </w:t>
      </w:r>
      <w:r w:rsidR="005D01B0">
        <w:rPr>
          <w:rFonts w:ascii="Times New Roman" w:eastAsia="Times New Roman" w:hAnsi="Times New Roman" w:cs="Times New Roman"/>
          <w:kern w:val="2"/>
          <w:sz w:val="24"/>
          <w:szCs w:val="24"/>
          <w14:ligatures w14:val="standardContextual"/>
        </w:rPr>
        <w:t>Inexigibilidade</w:t>
      </w:r>
      <w:r w:rsidRPr="007E234E">
        <w:rPr>
          <w:rFonts w:ascii="Times New Roman" w:eastAsia="Times New Roman" w:hAnsi="Times New Roman" w:cs="Times New Roman"/>
          <w:kern w:val="2"/>
          <w:sz w:val="24"/>
          <w:szCs w:val="24"/>
          <w14:ligatures w14:val="standardContextual"/>
        </w:rPr>
        <w:t xml:space="preserve"> de </w:t>
      </w:r>
      <w:r w:rsidR="00590349" w:rsidRPr="007E234E">
        <w:rPr>
          <w:rFonts w:ascii="Times New Roman" w:eastAsia="Times New Roman" w:hAnsi="Times New Roman" w:cs="Times New Roman"/>
          <w:kern w:val="2"/>
          <w:sz w:val="24"/>
          <w:szCs w:val="24"/>
          <w14:ligatures w14:val="standardContextual"/>
        </w:rPr>
        <w:t xml:space="preserve">Licitação </w:t>
      </w:r>
      <w:r w:rsidRPr="007E234E">
        <w:rPr>
          <w:rFonts w:ascii="Times New Roman" w:eastAsia="Times New Roman" w:hAnsi="Times New Roman" w:cs="Times New Roman"/>
          <w:kern w:val="2"/>
          <w:sz w:val="24"/>
          <w:szCs w:val="24"/>
          <w14:ligatures w14:val="standardContextual"/>
        </w:rPr>
        <w:t xml:space="preserve">em tela, encaminhando-se os autos para as providências de estilo.  </w:t>
      </w:r>
    </w:p>
    <w:p w14:paraId="0ADFEBB1" w14:textId="4A1652A1" w:rsidR="00E674A6" w:rsidRPr="007E234E" w:rsidRDefault="00E674A6" w:rsidP="00873012">
      <w:pPr>
        <w:spacing w:after="0" w:line="300" w:lineRule="auto"/>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 </w:t>
      </w:r>
    </w:p>
    <w:p w14:paraId="43F23DA0" w14:textId="24C8B600" w:rsidR="00067A0C" w:rsidRPr="007E234E" w:rsidRDefault="00067A0C" w:rsidP="00067A0C">
      <w:pPr>
        <w:spacing w:after="0" w:line="300" w:lineRule="auto"/>
        <w:ind w:left="278" w:hanging="10"/>
        <w:jc w:val="right"/>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 xml:space="preserve">Pinheiro Machado/RS, </w:t>
      </w:r>
      <w:r w:rsidR="00E6184F">
        <w:rPr>
          <w:rFonts w:ascii="Times New Roman" w:eastAsia="Times New Roman" w:hAnsi="Times New Roman" w:cs="Times New Roman"/>
          <w:kern w:val="2"/>
          <w:sz w:val="24"/>
          <w:szCs w:val="24"/>
          <w14:ligatures w14:val="standardContextual"/>
        </w:rPr>
        <w:t>22</w:t>
      </w:r>
      <w:r w:rsidRPr="007E234E">
        <w:rPr>
          <w:rFonts w:ascii="Times New Roman" w:eastAsia="Times New Roman" w:hAnsi="Times New Roman" w:cs="Times New Roman"/>
          <w:kern w:val="2"/>
          <w:sz w:val="24"/>
          <w:szCs w:val="24"/>
          <w14:ligatures w14:val="standardContextual"/>
        </w:rPr>
        <w:t xml:space="preserve"> de janeiro de 2024. </w:t>
      </w:r>
    </w:p>
    <w:p w14:paraId="4B61915C" w14:textId="148B6D71" w:rsidR="00E674A6" w:rsidRPr="007E234E" w:rsidRDefault="00E674A6" w:rsidP="00067A0C">
      <w:pPr>
        <w:spacing w:after="0" w:line="300" w:lineRule="auto"/>
        <w:ind w:left="278" w:hanging="10"/>
        <w:jc w:val="right"/>
        <w:rPr>
          <w:rFonts w:ascii="Times New Roman" w:eastAsia="Times New Roman" w:hAnsi="Times New Roman" w:cs="Times New Roman"/>
          <w:kern w:val="2"/>
          <w:sz w:val="24"/>
          <w:szCs w:val="24"/>
          <w14:ligatures w14:val="standardContextual"/>
        </w:rPr>
      </w:pPr>
    </w:p>
    <w:p w14:paraId="03AC9061" w14:textId="6F440C01" w:rsidR="00E674A6" w:rsidRDefault="00E674A6" w:rsidP="00404F6B">
      <w:pPr>
        <w:spacing w:after="0" w:line="300" w:lineRule="auto"/>
        <w:ind w:left="2163"/>
        <w:rPr>
          <w:rFonts w:ascii="Times New Roman" w:eastAsia="Times New Roman" w:hAnsi="Times New Roman" w:cs="Times New Roman"/>
          <w:kern w:val="2"/>
          <w:sz w:val="24"/>
          <w:szCs w:val="24"/>
          <w14:ligatures w14:val="standardContextual"/>
        </w:rPr>
      </w:pPr>
    </w:p>
    <w:p w14:paraId="791DED45" w14:textId="77777777" w:rsidR="006E58AD" w:rsidRPr="007E234E" w:rsidRDefault="006E58AD" w:rsidP="00404F6B">
      <w:pPr>
        <w:spacing w:after="0" w:line="300" w:lineRule="auto"/>
        <w:ind w:left="2163"/>
        <w:rPr>
          <w:rFonts w:ascii="Times New Roman" w:eastAsia="Times New Roman" w:hAnsi="Times New Roman" w:cs="Times New Roman"/>
          <w:kern w:val="2"/>
          <w:sz w:val="24"/>
          <w:szCs w:val="24"/>
          <w14:ligatures w14:val="standardContextual"/>
        </w:rPr>
      </w:pPr>
    </w:p>
    <w:p w14:paraId="4020B4FD" w14:textId="77777777" w:rsidR="00067A0C" w:rsidRPr="007E234E" w:rsidRDefault="00067A0C" w:rsidP="00873012">
      <w:pPr>
        <w:spacing w:after="0" w:line="300" w:lineRule="auto"/>
        <w:ind w:left="470" w:right="460" w:hanging="10"/>
        <w:jc w:val="center"/>
        <w:rPr>
          <w:rFonts w:ascii="Times New Roman" w:eastAsia="Times New Roman" w:hAnsi="Times New Roman" w:cs="Times New Roman"/>
          <w:kern w:val="2"/>
          <w:sz w:val="24"/>
          <w:szCs w:val="24"/>
          <w14:ligatures w14:val="standardContextual"/>
        </w:rPr>
      </w:pPr>
    </w:p>
    <w:p w14:paraId="3571F4CB" w14:textId="77777777" w:rsidR="00E674A6" w:rsidRPr="007E234E" w:rsidRDefault="00E674A6" w:rsidP="00873012">
      <w:pPr>
        <w:spacing w:after="0" w:line="300" w:lineRule="auto"/>
        <w:ind w:left="3025"/>
        <w:rPr>
          <w:rFonts w:ascii="Times New Roman" w:eastAsia="Times New Roman" w:hAnsi="Times New Roman" w:cs="Times New Roman"/>
          <w:kern w:val="2"/>
          <w:sz w:val="24"/>
          <w:szCs w:val="24"/>
          <w14:ligatures w14:val="standardContextual"/>
        </w:rPr>
      </w:pPr>
      <w:r w:rsidRPr="007E234E">
        <w:rPr>
          <w:rFonts w:ascii="Times New Roman" w:eastAsia="Calibri" w:hAnsi="Times New Roman" w:cs="Times New Roman"/>
          <w:noProof/>
          <w:kern w:val="2"/>
          <w:sz w:val="24"/>
          <w:szCs w:val="24"/>
          <w14:ligatures w14:val="standardContextual"/>
        </w:rPr>
        <mc:AlternateContent>
          <mc:Choice Requires="wpg">
            <w:drawing>
              <wp:inline distT="0" distB="0" distL="0" distR="0" wp14:anchorId="7C72833C" wp14:editId="50218770">
                <wp:extent cx="2934970" cy="5608"/>
                <wp:effectExtent l="0" t="0" r="0" b="0"/>
                <wp:docPr id="8016" name="Group 8016"/>
                <wp:cNvGraphicFramePr/>
                <a:graphic xmlns:a="http://schemas.openxmlformats.org/drawingml/2006/main">
                  <a:graphicData uri="http://schemas.microsoft.com/office/word/2010/wordprocessingGroup">
                    <wpg:wgp>
                      <wpg:cNvGrpSpPr/>
                      <wpg:grpSpPr>
                        <a:xfrm>
                          <a:off x="0" y="0"/>
                          <a:ext cx="2934970" cy="5608"/>
                          <a:chOff x="0" y="0"/>
                          <a:chExt cx="2934970" cy="5608"/>
                        </a:xfrm>
                      </wpg:grpSpPr>
                      <wps:wsp>
                        <wps:cNvPr id="1173" name="Shape 1173"/>
                        <wps:cNvSpPr/>
                        <wps:spPr>
                          <a:xfrm>
                            <a:off x="0" y="0"/>
                            <a:ext cx="2934970" cy="0"/>
                          </a:xfrm>
                          <a:custGeom>
                            <a:avLst/>
                            <a:gdLst/>
                            <a:ahLst/>
                            <a:cxnLst/>
                            <a:rect l="0" t="0" r="0" b="0"/>
                            <a:pathLst>
                              <a:path w="2934970">
                                <a:moveTo>
                                  <a:pt x="0" y="0"/>
                                </a:moveTo>
                                <a:lnTo>
                                  <a:pt x="2934970" y="0"/>
                                </a:lnTo>
                              </a:path>
                            </a:pathLst>
                          </a:custGeom>
                          <a:noFill/>
                          <a:ln w="5608" cap="flat" cmpd="sng" algn="ctr">
                            <a:solidFill>
                              <a:srgbClr val="000000"/>
                            </a:solidFill>
                            <a:prstDash val="solid"/>
                            <a:round/>
                          </a:ln>
                          <a:effectLst/>
                        </wps:spPr>
                        <wps:bodyPr/>
                      </wps:wsp>
                    </wpg:wgp>
                  </a:graphicData>
                </a:graphic>
              </wp:inline>
            </w:drawing>
          </mc:Choice>
          <mc:Fallback>
            <w:pict>
              <v:group w14:anchorId="69F20B86" id="Group 8016" o:spid="_x0000_s1026" style="width:231.1pt;height:.45pt;mso-position-horizontal-relative:char;mso-position-vertical-relative:line" coordsize="293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">
                <v:shape id="Shape 1173" o:spid="_x0000_s1027" style="position:absolute;width:29349;height:0;visibility:visible;mso-wrap-style:square;v-text-anchor:top" coordsize="2934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" path="m,l2934970,e" filled="f" strokeweight=".15578mm">
                  <v:path arrowok="t" textboxrect="0,0,2934970,0"/>
                </v:shape>
                <w10:anchorlock/>
              </v:group>
            </w:pict>
          </mc:Fallback>
        </mc:AlternateContent>
      </w:r>
    </w:p>
    <w:p w14:paraId="6D0DE67E" w14:textId="414AABB1" w:rsidR="00404F6B" w:rsidRPr="007E234E" w:rsidRDefault="00AB780C" w:rsidP="00404F6B">
      <w:pPr>
        <w:spacing w:after="0" w:line="300" w:lineRule="auto"/>
        <w:ind w:left="470" w:right="460" w:hanging="10"/>
        <w:jc w:val="center"/>
        <w:rPr>
          <w:rFonts w:ascii="Times New Roman" w:eastAsia="Times New Roman" w:hAnsi="Times New Roman" w:cs="Times New Roman"/>
          <w:b/>
          <w:kern w:val="2"/>
          <w:sz w:val="24"/>
          <w:szCs w:val="24"/>
          <w14:ligatures w14:val="standardContextual"/>
        </w:rPr>
      </w:pPr>
      <w:r w:rsidRPr="007E234E">
        <w:rPr>
          <w:rFonts w:ascii="Times New Roman" w:eastAsia="Times New Roman" w:hAnsi="Times New Roman" w:cs="Times New Roman"/>
          <w:b/>
          <w:kern w:val="2"/>
          <w:sz w:val="24"/>
          <w:szCs w:val="24"/>
          <w14:ligatures w14:val="standardContextual"/>
        </w:rPr>
        <w:t>Ro</w:t>
      </w:r>
      <w:r w:rsidR="00A0637F">
        <w:rPr>
          <w:rFonts w:ascii="Times New Roman" w:eastAsia="Times New Roman" w:hAnsi="Times New Roman" w:cs="Times New Roman"/>
          <w:b/>
          <w:kern w:val="2"/>
          <w:sz w:val="24"/>
          <w:szCs w:val="24"/>
          <w14:ligatures w14:val="standardContextual"/>
        </w:rPr>
        <w:t>gério Gomes de Moura</w:t>
      </w:r>
    </w:p>
    <w:p w14:paraId="6FC8EE14" w14:textId="711AE866" w:rsidR="00E674A6" w:rsidRPr="007E234E" w:rsidRDefault="00E674A6" w:rsidP="00873012">
      <w:pPr>
        <w:spacing w:after="0" w:line="300" w:lineRule="auto"/>
        <w:ind w:left="467" w:right="504" w:hanging="10"/>
        <w:jc w:val="center"/>
        <w:rPr>
          <w:rFonts w:ascii="Times New Roman" w:eastAsia="Times New Roman" w:hAnsi="Times New Roman" w:cs="Times New Roman"/>
          <w:kern w:val="2"/>
          <w:sz w:val="24"/>
          <w:szCs w:val="24"/>
          <w14:ligatures w14:val="standardContextual"/>
        </w:rPr>
      </w:pPr>
      <w:r w:rsidRPr="007E234E">
        <w:rPr>
          <w:rFonts w:ascii="Times New Roman" w:eastAsia="Times New Roman" w:hAnsi="Times New Roman" w:cs="Times New Roman"/>
          <w:kern w:val="2"/>
          <w:sz w:val="24"/>
          <w:szCs w:val="24"/>
          <w14:ligatures w14:val="standardContextual"/>
        </w:rPr>
        <w:t>Prefeito</w:t>
      </w:r>
      <w:r w:rsidR="00A0637F">
        <w:rPr>
          <w:rFonts w:ascii="Times New Roman" w:eastAsia="Times New Roman" w:hAnsi="Times New Roman" w:cs="Times New Roman"/>
          <w:kern w:val="2"/>
          <w:sz w:val="24"/>
          <w:szCs w:val="24"/>
          <w14:ligatures w14:val="standardContextual"/>
        </w:rPr>
        <w:t xml:space="preserve"> em Exercício</w:t>
      </w:r>
    </w:p>
    <w:p w14:paraId="596A7DFD" w14:textId="77777777" w:rsidR="00A76437" w:rsidRPr="007E234E" w:rsidRDefault="00A76437" w:rsidP="00067A0C">
      <w:pPr>
        <w:spacing w:after="0" w:line="300" w:lineRule="auto"/>
        <w:ind w:left="14"/>
        <w:jc w:val="center"/>
        <w:rPr>
          <w:rFonts w:ascii="Times New Roman" w:eastAsia="Times New Roman" w:hAnsi="Times New Roman" w:cs="Times New Roman"/>
          <w:kern w:val="2"/>
          <w:sz w:val="24"/>
          <w:szCs w:val="24"/>
          <w14:ligatures w14:val="standardContextual"/>
        </w:rPr>
      </w:pPr>
    </w:p>
    <w:sectPr w:rsidR="00A76437" w:rsidRPr="007E234E" w:rsidSect="00B5066C">
      <w:headerReference w:type="default" r:id="rId8"/>
      <w:footerReference w:type="default" r:id="rId9"/>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D14D" w14:textId="77777777" w:rsidR="0072486C" w:rsidRDefault="0072486C" w:rsidP="00273281">
      <w:pPr>
        <w:spacing w:after="0" w:line="240" w:lineRule="auto"/>
      </w:pPr>
      <w:r>
        <w:separator/>
      </w:r>
    </w:p>
  </w:endnote>
  <w:endnote w:type="continuationSeparator" w:id="0">
    <w:p w14:paraId="4BA9E3BD" w14:textId="77777777" w:rsidR="0072486C" w:rsidRDefault="0072486C"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07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6DE25C34" w14:textId="7E72CB93" w:rsidR="00B5066C" w:rsidRPr="00B5066C" w:rsidRDefault="00B5066C">
            <w:pPr>
              <w:pStyle w:val="Rodap"/>
              <w:jc w:val="right"/>
              <w:rPr>
                <w:rFonts w:ascii="Times New Roman" w:hAnsi="Times New Roman" w:cs="Times New Roman"/>
                <w:sz w:val="24"/>
                <w:szCs w:val="24"/>
              </w:rPr>
            </w:pPr>
            <w:r w:rsidRPr="00B5066C">
              <w:rPr>
                <w:rFonts w:ascii="Times New Roman" w:hAnsi="Times New Roman" w:cs="Times New Roman"/>
                <w:sz w:val="24"/>
                <w:szCs w:val="24"/>
              </w:rPr>
              <w:t xml:space="preserve">Página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PAGE</w:instrText>
            </w:r>
            <w:r w:rsidRPr="00B5066C">
              <w:rPr>
                <w:rFonts w:ascii="Times New Roman" w:hAnsi="Times New Roman" w:cs="Times New Roman"/>
                <w:b/>
                <w:bCs/>
                <w:sz w:val="24"/>
                <w:szCs w:val="24"/>
              </w:rPr>
              <w:fldChar w:fldCharType="separate"/>
            </w:r>
            <w:r w:rsidR="00EF2C57">
              <w:rPr>
                <w:rFonts w:ascii="Times New Roman" w:hAnsi="Times New Roman" w:cs="Times New Roman"/>
                <w:b/>
                <w:bCs/>
                <w:noProof/>
                <w:sz w:val="24"/>
                <w:szCs w:val="24"/>
              </w:rPr>
              <w:t>3</w:t>
            </w:r>
            <w:r w:rsidRPr="00B5066C">
              <w:rPr>
                <w:rFonts w:ascii="Times New Roman" w:hAnsi="Times New Roman" w:cs="Times New Roman"/>
                <w:b/>
                <w:bCs/>
                <w:sz w:val="24"/>
                <w:szCs w:val="24"/>
              </w:rPr>
              <w:fldChar w:fldCharType="end"/>
            </w:r>
            <w:r w:rsidRPr="00B5066C">
              <w:rPr>
                <w:rFonts w:ascii="Times New Roman" w:hAnsi="Times New Roman" w:cs="Times New Roman"/>
                <w:sz w:val="24"/>
                <w:szCs w:val="24"/>
              </w:rPr>
              <w:t xml:space="preserve"> de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NUMPAGES</w:instrText>
            </w:r>
            <w:r w:rsidRPr="00B5066C">
              <w:rPr>
                <w:rFonts w:ascii="Times New Roman" w:hAnsi="Times New Roman" w:cs="Times New Roman"/>
                <w:b/>
                <w:bCs/>
                <w:sz w:val="24"/>
                <w:szCs w:val="24"/>
              </w:rPr>
              <w:fldChar w:fldCharType="separate"/>
            </w:r>
            <w:r w:rsidR="00EF2C57">
              <w:rPr>
                <w:rFonts w:ascii="Times New Roman" w:hAnsi="Times New Roman" w:cs="Times New Roman"/>
                <w:b/>
                <w:bCs/>
                <w:noProof/>
                <w:sz w:val="24"/>
                <w:szCs w:val="24"/>
              </w:rPr>
              <w:t>5</w:t>
            </w:r>
            <w:r w:rsidRPr="00B5066C">
              <w:rPr>
                <w:rFonts w:ascii="Times New Roman" w:hAnsi="Times New Roman" w:cs="Times New Roman"/>
                <w:b/>
                <w:bCs/>
                <w:sz w:val="24"/>
                <w:szCs w:val="24"/>
              </w:rPr>
              <w:fldChar w:fldCharType="end"/>
            </w:r>
          </w:p>
        </w:sdtContent>
      </w:sdt>
    </w:sdtContent>
  </w:sdt>
  <w:p w14:paraId="01B6704A" w14:textId="77777777" w:rsidR="00B5066C" w:rsidRDefault="00B506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CA10" w14:textId="77777777" w:rsidR="0072486C" w:rsidRDefault="0072486C" w:rsidP="00273281">
      <w:pPr>
        <w:spacing w:after="0" w:line="240" w:lineRule="auto"/>
      </w:pPr>
      <w:r>
        <w:separator/>
      </w:r>
    </w:p>
  </w:footnote>
  <w:footnote w:type="continuationSeparator" w:id="0">
    <w:p w14:paraId="76CEC647" w14:textId="77777777" w:rsidR="0072486C" w:rsidRDefault="0072486C"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09F6" w14:textId="77777777" w:rsidR="00052BE7"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7216"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786102297"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052BE7" w14:paraId="783963ED" w14:textId="77777777" w:rsidTr="003C5D66">
      <w:tc>
        <w:tcPr>
          <w:tcW w:w="1134" w:type="dxa"/>
          <w:tcBorders>
            <w:top w:val="single" w:sz="4" w:space="0" w:color="auto"/>
            <w:left w:val="single" w:sz="4" w:space="0" w:color="auto"/>
            <w:bottom w:val="single" w:sz="4" w:space="0" w:color="auto"/>
            <w:right w:val="single" w:sz="4" w:space="0" w:color="auto"/>
          </w:tcBorders>
        </w:tcPr>
        <w:p w14:paraId="69D41754" w14:textId="77777777" w:rsidR="00052BE7" w:rsidRDefault="00052BE7" w:rsidP="003C5D66">
          <w:pPr>
            <w:pStyle w:val="Ttulo5"/>
            <w:jc w:val="left"/>
            <w:rPr>
              <w:rFonts w:ascii="Century Gothic" w:hAnsi="Century Gothic"/>
              <w:b/>
              <w:i w:val="0"/>
              <w:sz w:val="16"/>
              <w:szCs w:val="16"/>
            </w:rPr>
          </w:pPr>
          <w:r>
            <w:rPr>
              <w:rFonts w:ascii="Century Gothic" w:hAnsi="Century Gothic"/>
              <w:b/>
              <w:i w:val="0"/>
              <w:sz w:val="16"/>
              <w:szCs w:val="16"/>
            </w:rPr>
            <w:t>Fl. nº</w:t>
          </w:r>
        </w:p>
        <w:p w14:paraId="088FE030" w14:textId="77777777" w:rsidR="00052BE7" w:rsidRDefault="00052BE7" w:rsidP="003C5D66"/>
      </w:tc>
      <w:tc>
        <w:tcPr>
          <w:tcW w:w="1523" w:type="dxa"/>
          <w:tcBorders>
            <w:top w:val="single" w:sz="4" w:space="0" w:color="auto"/>
            <w:left w:val="single" w:sz="4" w:space="0" w:color="auto"/>
            <w:bottom w:val="single" w:sz="4" w:space="0" w:color="auto"/>
            <w:right w:val="single" w:sz="4" w:space="0" w:color="auto"/>
          </w:tcBorders>
        </w:tcPr>
        <w:p w14:paraId="12984FC8" w14:textId="77777777" w:rsidR="00052BE7" w:rsidRDefault="00052BE7" w:rsidP="003C5D66">
          <w:pPr>
            <w:pStyle w:val="Ttulo5"/>
            <w:rPr>
              <w:rFonts w:ascii="Century Gothic" w:hAnsi="Century Gothic"/>
              <w:b/>
              <w:i w:val="0"/>
              <w:sz w:val="22"/>
            </w:rPr>
          </w:pPr>
        </w:p>
      </w:tc>
    </w:tr>
  </w:tbl>
  <w:p w14:paraId="72C05CA7" w14:textId="6B321859" w:rsidR="00637516" w:rsidRPr="00052BE7" w:rsidRDefault="00637516" w:rsidP="00273281">
    <w:pPr>
      <w:pStyle w:val="Ttulo5"/>
      <w:rPr>
        <w:rFonts w:ascii="Century Gothic" w:hAnsi="Century Gothic"/>
        <w:b/>
        <w:bCs/>
        <w:i w:val="0"/>
        <w:iCs/>
        <w:sz w:val="10"/>
        <w:szCs w:val="10"/>
      </w:rPr>
    </w:pPr>
  </w:p>
  <w:p w14:paraId="58AF5BA4" w14:textId="2C960515"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34562"/>
    <w:multiLevelType w:val="hybridMultilevel"/>
    <w:tmpl w:val="2C5C510C"/>
    <w:lvl w:ilvl="0" w:tplc="BA561B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285F22">
      <w:start w:val="1"/>
      <w:numFmt w:val="bullet"/>
      <w:lvlText w:val="o"/>
      <w:lvlJc w:val="left"/>
      <w:pPr>
        <w:ind w:left="1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69C40">
      <w:start w:val="1"/>
      <w:numFmt w:val="bullet"/>
      <w:lvlRestart w:val="0"/>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CA8E36">
      <w:start w:val="1"/>
      <w:numFmt w:val="bullet"/>
      <w:lvlText w:val="•"/>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46F67C">
      <w:start w:val="1"/>
      <w:numFmt w:val="bullet"/>
      <w:lvlText w:val="o"/>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F67030">
      <w:start w:val="1"/>
      <w:numFmt w:val="bullet"/>
      <w:lvlText w:val="▪"/>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E814DE">
      <w:start w:val="1"/>
      <w:numFmt w:val="bullet"/>
      <w:lvlText w:val="•"/>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07884">
      <w:start w:val="1"/>
      <w:numFmt w:val="bullet"/>
      <w:lvlText w:val="o"/>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A6BE82">
      <w:start w:val="1"/>
      <w:numFmt w:val="bullet"/>
      <w:lvlText w:val="▪"/>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86027629">
    <w:abstractNumId w:val="1"/>
  </w:num>
  <w:num w:numId="2" w16cid:durableId="26253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01C37"/>
    <w:rsid w:val="00011524"/>
    <w:rsid w:val="00011D78"/>
    <w:rsid w:val="0001203E"/>
    <w:rsid w:val="00012452"/>
    <w:rsid w:val="00013181"/>
    <w:rsid w:val="000144A5"/>
    <w:rsid w:val="00014FD6"/>
    <w:rsid w:val="00015EBA"/>
    <w:rsid w:val="000216FB"/>
    <w:rsid w:val="00021B96"/>
    <w:rsid w:val="00025DEB"/>
    <w:rsid w:val="00027E2D"/>
    <w:rsid w:val="0003032C"/>
    <w:rsid w:val="0003056C"/>
    <w:rsid w:val="00036341"/>
    <w:rsid w:val="00036DAC"/>
    <w:rsid w:val="000371B1"/>
    <w:rsid w:val="00043D77"/>
    <w:rsid w:val="00044436"/>
    <w:rsid w:val="00046E38"/>
    <w:rsid w:val="00047AC6"/>
    <w:rsid w:val="000517E0"/>
    <w:rsid w:val="000523D6"/>
    <w:rsid w:val="00052BE7"/>
    <w:rsid w:val="00053A21"/>
    <w:rsid w:val="000545B1"/>
    <w:rsid w:val="00057830"/>
    <w:rsid w:val="00061DC4"/>
    <w:rsid w:val="00061F54"/>
    <w:rsid w:val="0006517D"/>
    <w:rsid w:val="00066D6B"/>
    <w:rsid w:val="00067A0C"/>
    <w:rsid w:val="000708B1"/>
    <w:rsid w:val="0007095C"/>
    <w:rsid w:val="00071318"/>
    <w:rsid w:val="00074033"/>
    <w:rsid w:val="00075AC0"/>
    <w:rsid w:val="00075C87"/>
    <w:rsid w:val="0007689B"/>
    <w:rsid w:val="000776AA"/>
    <w:rsid w:val="00082FF8"/>
    <w:rsid w:val="000847FE"/>
    <w:rsid w:val="00084DF4"/>
    <w:rsid w:val="000865A2"/>
    <w:rsid w:val="00086B89"/>
    <w:rsid w:val="00090311"/>
    <w:rsid w:val="000916F0"/>
    <w:rsid w:val="00092132"/>
    <w:rsid w:val="000924FE"/>
    <w:rsid w:val="0009422E"/>
    <w:rsid w:val="00094D19"/>
    <w:rsid w:val="000959EE"/>
    <w:rsid w:val="000963FE"/>
    <w:rsid w:val="000977C6"/>
    <w:rsid w:val="000A0273"/>
    <w:rsid w:val="000A092E"/>
    <w:rsid w:val="000A131C"/>
    <w:rsid w:val="000A222D"/>
    <w:rsid w:val="000A24FA"/>
    <w:rsid w:val="000A260F"/>
    <w:rsid w:val="000A2789"/>
    <w:rsid w:val="000A736C"/>
    <w:rsid w:val="000B2081"/>
    <w:rsid w:val="000B2D77"/>
    <w:rsid w:val="000B4147"/>
    <w:rsid w:val="000B4BD3"/>
    <w:rsid w:val="000B7726"/>
    <w:rsid w:val="000B7EC1"/>
    <w:rsid w:val="000C0680"/>
    <w:rsid w:val="000C12BF"/>
    <w:rsid w:val="000C4F70"/>
    <w:rsid w:val="000D0FF1"/>
    <w:rsid w:val="000D339E"/>
    <w:rsid w:val="000D488A"/>
    <w:rsid w:val="000D5580"/>
    <w:rsid w:val="000D5E62"/>
    <w:rsid w:val="000E0252"/>
    <w:rsid w:val="000E3DA4"/>
    <w:rsid w:val="000E5DEC"/>
    <w:rsid w:val="000E7236"/>
    <w:rsid w:val="000E7323"/>
    <w:rsid w:val="000F0347"/>
    <w:rsid w:val="000F44E3"/>
    <w:rsid w:val="000F5026"/>
    <w:rsid w:val="00103242"/>
    <w:rsid w:val="00105496"/>
    <w:rsid w:val="001056A3"/>
    <w:rsid w:val="0010699E"/>
    <w:rsid w:val="00106A66"/>
    <w:rsid w:val="00111DA7"/>
    <w:rsid w:val="00112A7A"/>
    <w:rsid w:val="00113CC2"/>
    <w:rsid w:val="001149DB"/>
    <w:rsid w:val="00120D9D"/>
    <w:rsid w:val="001214FA"/>
    <w:rsid w:val="00121F91"/>
    <w:rsid w:val="001244F5"/>
    <w:rsid w:val="00131070"/>
    <w:rsid w:val="00132C35"/>
    <w:rsid w:val="00132F37"/>
    <w:rsid w:val="00133A3E"/>
    <w:rsid w:val="00135CEE"/>
    <w:rsid w:val="0013637D"/>
    <w:rsid w:val="00140ABE"/>
    <w:rsid w:val="0014153E"/>
    <w:rsid w:val="00142960"/>
    <w:rsid w:val="0014320B"/>
    <w:rsid w:val="00144949"/>
    <w:rsid w:val="00144B70"/>
    <w:rsid w:val="0015013F"/>
    <w:rsid w:val="00150201"/>
    <w:rsid w:val="001506A6"/>
    <w:rsid w:val="0015146E"/>
    <w:rsid w:val="0015174B"/>
    <w:rsid w:val="00152550"/>
    <w:rsid w:val="00154162"/>
    <w:rsid w:val="00156659"/>
    <w:rsid w:val="001626F7"/>
    <w:rsid w:val="001648B2"/>
    <w:rsid w:val="001653B0"/>
    <w:rsid w:val="00166240"/>
    <w:rsid w:val="00167A4C"/>
    <w:rsid w:val="00170239"/>
    <w:rsid w:val="00170B7E"/>
    <w:rsid w:val="001725C1"/>
    <w:rsid w:val="00180617"/>
    <w:rsid w:val="00181E57"/>
    <w:rsid w:val="001845F5"/>
    <w:rsid w:val="001849E2"/>
    <w:rsid w:val="00184C78"/>
    <w:rsid w:val="0018589A"/>
    <w:rsid w:val="001873AF"/>
    <w:rsid w:val="00187916"/>
    <w:rsid w:val="00190C4B"/>
    <w:rsid w:val="00191EA4"/>
    <w:rsid w:val="001935CE"/>
    <w:rsid w:val="001950C9"/>
    <w:rsid w:val="001957EF"/>
    <w:rsid w:val="00197328"/>
    <w:rsid w:val="001979AD"/>
    <w:rsid w:val="00197CBE"/>
    <w:rsid w:val="00197D0C"/>
    <w:rsid w:val="001A017F"/>
    <w:rsid w:val="001A084B"/>
    <w:rsid w:val="001A0D5E"/>
    <w:rsid w:val="001A1D12"/>
    <w:rsid w:val="001A568F"/>
    <w:rsid w:val="001B13B9"/>
    <w:rsid w:val="001B1625"/>
    <w:rsid w:val="001B3846"/>
    <w:rsid w:val="001B496A"/>
    <w:rsid w:val="001B6527"/>
    <w:rsid w:val="001C043F"/>
    <w:rsid w:val="001C219A"/>
    <w:rsid w:val="001C37EA"/>
    <w:rsid w:val="001C674B"/>
    <w:rsid w:val="001C7043"/>
    <w:rsid w:val="001D0132"/>
    <w:rsid w:val="001D0ABD"/>
    <w:rsid w:val="001D4D34"/>
    <w:rsid w:val="001D5949"/>
    <w:rsid w:val="001D720A"/>
    <w:rsid w:val="001E0227"/>
    <w:rsid w:val="001E0B3B"/>
    <w:rsid w:val="001E0E8B"/>
    <w:rsid w:val="001E634F"/>
    <w:rsid w:val="001E6DBC"/>
    <w:rsid w:val="001F011C"/>
    <w:rsid w:val="00205AF5"/>
    <w:rsid w:val="002069AB"/>
    <w:rsid w:val="002102B7"/>
    <w:rsid w:val="00210BAC"/>
    <w:rsid w:val="0021330B"/>
    <w:rsid w:val="002161E3"/>
    <w:rsid w:val="002208CF"/>
    <w:rsid w:val="00225880"/>
    <w:rsid w:val="00226FEE"/>
    <w:rsid w:val="00230D1E"/>
    <w:rsid w:val="0023306E"/>
    <w:rsid w:val="002347A9"/>
    <w:rsid w:val="00236614"/>
    <w:rsid w:val="00236751"/>
    <w:rsid w:val="0024036F"/>
    <w:rsid w:val="00240C58"/>
    <w:rsid w:val="0024107D"/>
    <w:rsid w:val="0024199F"/>
    <w:rsid w:val="00243A22"/>
    <w:rsid w:val="002457B7"/>
    <w:rsid w:val="0024722C"/>
    <w:rsid w:val="00252D70"/>
    <w:rsid w:val="0025304D"/>
    <w:rsid w:val="0025379B"/>
    <w:rsid w:val="002538A1"/>
    <w:rsid w:val="00255739"/>
    <w:rsid w:val="002573F4"/>
    <w:rsid w:val="00262915"/>
    <w:rsid w:val="0026395F"/>
    <w:rsid w:val="00264C7B"/>
    <w:rsid w:val="00265A79"/>
    <w:rsid w:val="00266572"/>
    <w:rsid w:val="00273281"/>
    <w:rsid w:val="00273D0A"/>
    <w:rsid w:val="0027406D"/>
    <w:rsid w:val="0027593E"/>
    <w:rsid w:val="00285AC0"/>
    <w:rsid w:val="00285DBE"/>
    <w:rsid w:val="002874F1"/>
    <w:rsid w:val="00287FC7"/>
    <w:rsid w:val="00290E40"/>
    <w:rsid w:val="00294F0D"/>
    <w:rsid w:val="00297F8D"/>
    <w:rsid w:val="002A13E2"/>
    <w:rsid w:val="002A292F"/>
    <w:rsid w:val="002A2B32"/>
    <w:rsid w:val="002A2FC3"/>
    <w:rsid w:val="002A3F32"/>
    <w:rsid w:val="002A4E50"/>
    <w:rsid w:val="002A73EC"/>
    <w:rsid w:val="002A7FDB"/>
    <w:rsid w:val="002B038F"/>
    <w:rsid w:val="002B0405"/>
    <w:rsid w:val="002B06D3"/>
    <w:rsid w:val="002B12D3"/>
    <w:rsid w:val="002B2860"/>
    <w:rsid w:val="002B4D4D"/>
    <w:rsid w:val="002B4DE5"/>
    <w:rsid w:val="002B6CD5"/>
    <w:rsid w:val="002B719C"/>
    <w:rsid w:val="002C1F1B"/>
    <w:rsid w:val="002C4216"/>
    <w:rsid w:val="002C6E92"/>
    <w:rsid w:val="002D171A"/>
    <w:rsid w:val="002D2BCC"/>
    <w:rsid w:val="002D706D"/>
    <w:rsid w:val="002E170D"/>
    <w:rsid w:val="002E461E"/>
    <w:rsid w:val="002E7406"/>
    <w:rsid w:val="002E7EB3"/>
    <w:rsid w:val="002F0D25"/>
    <w:rsid w:val="002F0E8A"/>
    <w:rsid w:val="002F37DC"/>
    <w:rsid w:val="002F3D81"/>
    <w:rsid w:val="002F5C3F"/>
    <w:rsid w:val="002F6A4C"/>
    <w:rsid w:val="0030034D"/>
    <w:rsid w:val="003018CD"/>
    <w:rsid w:val="00302BE0"/>
    <w:rsid w:val="0030508E"/>
    <w:rsid w:val="003066F8"/>
    <w:rsid w:val="00311D39"/>
    <w:rsid w:val="00311F05"/>
    <w:rsid w:val="00314F91"/>
    <w:rsid w:val="00316743"/>
    <w:rsid w:val="00316885"/>
    <w:rsid w:val="00321E8F"/>
    <w:rsid w:val="003362CA"/>
    <w:rsid w:val="003362F7"/>
    <w:rsid w:val="003420C5"/>
    <w:rsid w:val="00352A6D"/>
    <w:rsid w:val="00360BF1"/>
    <w:rsid w:val="00360E68"/>
    <w:rsid w:val="00361D1B"/>
    <w:rsid w:val="00362DE1"/>
    <w:rsid w:val="00363FD3"/>
    <w:rsid w:val="003675F7"/>
    <w:rsid w:val="00371857"/>
    <w:rsid w:val="003746BD"/>
    <w:rsid w:val="003750F7"/>
    <w:rsid w:val="0037708C"/>
    <w:rsid w:val="00381698"/>
    <w:rsid w:val="0038182E"/>
    <w:rsid w:val="00381F49"/>
    <w:rsid w:val="0038269F"/>
    <w:rsid w:val="00386BD0"/>
    <w:rsid w:val="00392571"/>
    <w:rsid w:val="00393FFB"/>
    <w:rsid w:val="00394D5A"/>
    <w:rsid w:val="0039660D"/>
    <w:rsid w:val="00397582"/>
    <w:rsid w:val="00397806"/>
    <w:rsid w:val="00397868"/>
    <w:rsid w:val="003A21DE"/>
    <w:rsid w:val="003A634F"/>
    <w:rsid w:val="003B23FD"/>
    <w:rsid w:val="003B48D9"/>
    <w:rsid w:val="003B6B01"/>
    <w:rsid w:val="003B7004"/>
    <w:rsid w:val="003B7082"/>
    <w:rsid w:val="003B783F"/>
    <w:rsid w:val="003C2956"/>
    <w:rsid w:val="003C49C5"/>
    <w:rsid w:val="003C4C24"/>
    <w:rsid w:val="003C50BB"/>
    <w:rsid w:val="003D244F"/>
    <w:rsid w:val="003D3C93"/>
    <w:rsid w:val="003D4539"/>
    <w:rsid w:val="003D7827"/>
    <w:rsid w:val="003E0035"/>
    <w:rsid w:val="003E1A50"/>
    <w:rsid w:val="003E314B"/>
    <w:rsid w:val="003E7003"/>
    <w:rsid w:val="003F5934"/>
    <w:rsid w:val="003F6BF6"/>
    <w:rsid w:val="00401DDA"/>
    <w:rsid w:val="004033E3"/>
    <w:rsid w:val="00404EBE"/>
    <w:rsid w:val="00404F6B"/>
    <w:rsid w:val="0040532B"/>
    <w:rsid w:val="004059F5"/>
    <w:rsid w:val="00407358"/>
    <w:rsid w:val="0040764D"/>
    <w:rsid w:val="004136F3"/>
    <w:rsid w:val="00413D5C"/>
    <w:rsid w:val="004168C1"/>
    <w:rsid w:val="00416DA4"/>
    <w:rsid w:val="00417176"/>
    <w:rsid w:val="004203DA"/>
    <w:rsid w:val="004223D4"/>
    <w:rsid w:val="00423690"/>
    <w:rsid w:val="0042383C"/>
    <w:rsid w:val="00426C84"/>
    <w:rsid w:val="0042788A"/>
    <w:rsid w:val="00430BCB"/>
    <w:rsid w:val="00432B9F"/>
    <w:rsid w:val="00434589"/>
    <w:rsid w:val="00435823"/>
    <w:rsid w:val="0044122B"/>
    <w:rsid w:val="004433F6"/>
    <w:rsid w:val="004445BB"/>
    <w:rsid w:val="00447402"/>
    <w:rsid w:val="00450B1E"/>
    <w:rsid w:val="00455E4C"/>
    <w:rsid w:val="0045748C"/>
    <w:rsid w:val="0045783C"/>
    <w:rsid w:val="00457E9C"/>
    <w:rsid w:val="0046029F"/>
    <w:rsid w:val="00465898"/>
    <w:rsid w:val="0047010A"/>
    <w:rsid w:val="00472737"/>
    <w:rsid w:val="00472B08"/>
    <w:rsid w:val="00476942"/>
    <w:rsid w:val="004823E0"/>
    <w:rsid w:val="00483368"/>
    <w:rsid w:val="004851CE"/>
    <w:rsid w:val="00485E0D"/>
    <w:rsid w:val="004911BF"/>
    <w:rsid w:val="00492839"/>
    <w:rsid w:val="00495199"/>
    <w:rsid w:val="004951F3"/>
    <w:rsid w:val="00497728"/>
    <w:rsid w:val="004A0A35"/>
    <w:rsid w:val="004A2D93"/>
    <w:rsid w:val="004B05BA"/>
    <w:rsid w:val="004B2FE7"/>
    <w:rsid w:val="004B44C6"/>
    <w:rsid w:val="004B463E"/>
    <w:rsid w:val="004C0382"/>
    <w:rsid w:val="004C0D7E"/>
    <w:rsid w:val="004C177D"/>
    <w:rsid w:val="004C1DD3"/>
    <w:rsid w:val="004C355C"/>
    <w:rsid w:val="004C53B7"/>
    <w:rsid w:val="004C5B76"/>
    <w:rsid w:val="004C6A24"/>
    <w:rsid w:val="004C71E3"/>
    <w:rsid w:val="004D4209"/>
    <w:rsid w:val="004D49F3"/>
    <w:rsid w:val="004D5722"/>
    <w:rsid w:val="004D60C8"/>
    <w:rsid w:val="004D6B48"/>
    <w:rsid w:val="004D79B2"/>
    <w:rsid w:val="004E0F46"/>
    <w:rsid w:val="004E2F15"/>
    <w:rsid w:val="004F0666"/>
    <w:rsid w:val="004F1E46"/>
    <w:rsid w:val="004F21B7"/>
    <w:rsid w:val="004F323D"/>
    <w:rsid w:val="004F3665"/>
    <w:rsid w:val="004F66E8"/>
    <w:rsid w:val="0050222D"/>
    <w:rsid w:val="00503191"/>
    <w:rsid w:val="00503C68"/>
    <w:rsid w:val="0050493D"/>
    <w:rsid w:val="00506372"/>
    <w:rsid w:val="00507EE1"/>
    <w:rsid w:val="00510800"/>
    <w:rsid w:val="00512651"/>
    <w:rsid w:val="00514BCA"/>
    <w:rsid w:val="00515142"/>
    <w:rsid w:val="00515B8C"/>
    <w:rsid w:val="00516376"/>
    <w:rsid w:val="00523B76"/>
    <w:rsid w:val="00524AAF"/>
    <w:rsid w:val="0052709B"/>
    <w:rsid w:val="00531C91"/>
    <w:rsid w:val="00532708"/>
    <w:rsid w:val="00537811"/>
    <w:rsid w:val="00540597"/>
    <w:rsid w:val="00542DBC"/>
    <w:rsid w:val="005444D5"/>
    <w:rsid w:val="005477E7"/>
    <w:rsid w:val="005478A7"/>
    <w:rsid w:val="00554AC2"/>
    <w:rsid w:val="00555609"/>
    <w:rsid w:val="005575CA"/>
    <w:rsid w:val="00557ABE"/>
    <w:rsid w:val="00557C60"/>
    <w:rsid w:val="0056131B"/>
    <w:rsid w:val="00562490"/>
    <w:rsid w:val="005648DC"/>
    <w:rsid w:val="005670E3"/>
    <w:rsid w:val="00567ED3"/>
    <w:rsid w:val="0057550A"/>
    <w:rsid w:val="00576D81"/>
    <w:rsid w:val="0057777A"/>
    <w:rsid w:val="00577804"/>
    <w:rsid w:val="00577E80"/>
    <w:rsid w:val="0058310D"/>
    <w:rsid w:val="00584026"/>
    <w:rsid w:val="00584B49"/>
    <w:rsid w:val="00585322"/>
    <w:rsid w:val="00586B6C"/>
    <w:rsid w:val="00586CB5"/>
    <w:rsid w:val="00587A20"/>
    <w:rsid w:val="00590349"/>
    <w:rsid w:val="005931BF"/>
    <w:rsid w:val="005940FB"/>
    <w:rsid w:val="00595010"/>
    <w:rsid w:val="00595E2C"/>
    <w:rsid w:val="005962CB"/>
    <w:rsid w:val="005A0AF7"/>
    <w:rsid w:val="005A0DFA"/>
    <w:rsid w:val="005A4D51"/>
    <w:rsid w:val="005A4D89"/>
    <w:rsid w:val="005A5037"/>
    <w:rsid w:val="005A6EF5"/>
    <w:rsid w:val="005B0070"/>
    <w:rsid w:val="005B0DBF"/>
    <w:rsid w:val="005B1BDE"/>
    <w:rsid w:val="005B3E84"/>
    <w:rsid w:val="005C4C2C"/>
    <w:rsid w:val="005C68C3"/>
    <w:rsid w:val="005C6E0D"/>
    <w:rsid w:val="005C78DE"/>
    <w:rsid w:val="005D01B0"/>
    <w:rsid w:val="005D3F1E"/>
    <w:rsid w:val="005D516A"/>
    <w:rsid w:val="005E1721"/>
    <w:rsid w:val="005E208D"/>
    <w:rsid w:val="005E27B8"/>
    <w:rsid w:val="005E5517"/>
    <w:rsid w:val="005F01A9"/>
    <w:rsid w:val="005F0420"/>
    <w:rsid w:val="005F3D2C"/>
    <w:rsid w:val="005F3DFA"/>
    <w:rsid w:val="005F40BE"/>
    <w:rsid w:val="0060171B"/>
    <w:rsid w:val="0060247E"/>
    <w:rsid w:val="00603BC2"/>
    <w:rsid w:val="00606B17"/>
    <w:rsid w:val="0061017E"/>
    <w:rsid w:val="00610479"/>
    <w:rsid w:val="00613619"/>
    <w:rsid w:val="00614908"/>
    <w:rsid w:val="00614BE0"/>
    <w:rsid w:val="00616F3A"/>
    <w:rsid w:val="006176AE"/>
    <w:rsid w:val="0062015D"/>
    <w:rsid w:val="00620F13"/>
    <w:rsid w:val="00621160"/>
    <w:rsid w:val="00623103"/>
    <w:rsid w:val="00625ADE"/>
    <w:rsid w:val="00626113"/>
    <w:rsid w:val="0062704F"/>
    <w:rsid w:val="00630711"/>
    <w:rsid w:val="00631A6F"/>
    <w:rsid w:val="0063330B"/>
    <w:rsid w:val="00635AA5"/>
    <w:rsid w:val="00637516"/>
    <w:rsid w:val="00637A59"/>
    <w:rsid w:val="0064014D"/>
    <w:rsid w:val="00644906"/>
    <w:rsid w:val="00646CB3"/>
    <w:rsid w:val="00647F9E"/>
    <w:rsid w:val="006517F5"/>
    <w:rsid w:val="00653921"/>
    <w:rsid w:val="00653D3B"/>
    <w:rsid w:val="006548FA"/>
    <w:rsid w:val="00657D9A"/>
    <w:rsid w:val="006626BC"/>
    <w:rsid w:val="00665962"/>
    <w:rsid w:val="0066745F"/>
    <w:rsid w:val="00670922"/>
    <w:rsid w:val="00670D24"/>
    <w:rsid w:val="00671DF2"/>
    <w:rsid w:val="00681364"/>
    <w:rsid w:val="00681C40"/>
    <w:rsid w:val="00691E52"/>
    <w:rsid w:val="00692BDA"/>
    <w:rsid w:val="006A0A0F"/>
    <w:rsid w:val="006A19B8"/>
    <w:rsid w:val="006A21A3"/>
    <w:rsid w:val="006A3356"/>
    <w:rsid w:val="006A7448"/>
    <w:rsid w:val="006B5531"/>
    <w:rsid w:val="006B567B"/>
    <w:rsid w:val="006B5CE6"/>
    <w:rsid w:val="006C216D"/>
    <w:rsid w:val="006C2E9D"/>
    <w:rsid w:val="006C30BC"/>
    <w:rsid w:val="006C4433"/>
    <w:rsid w:val="006C4B70"/>
    <w:rsid w:val="006C66FE"/>
    <w:rsid w:val="006C6D68"/>
    <w:rsid w:val="006C6D6E"/>
    <w:rsid w:val="006C7384"/>
    <w:rsid w:val="006D31DA"/>
    <w:rsid w:val="006D32C8"/>
    <w:rsid w:val="006D7AE4"/>
    <w:rsid w:val="006E0096"/>
    <w:rsid w:val="006E1292"/>
    <w:rsid w:val="006E3743"/>
    <w:rsid w:val="006E4174"/>
    <w:rsid w:val="006E493E"/>
    <w:rsid w:val="006E4946"/>
    <w:rsid w:val="006E58AD"/>
    <w:rsid w:val="006E65C9"/>
    <w:rsid w:val="006E7EE5"/>
    <w:rsid w:val="006F0F6D"/>
    <w:rsid w:val="006F38E6"/>
    <w:rsid w:val="006F5835"/>
    <w:rsid w:val="006F69A6"/>
    <w:rsid w:val="006F77A6"/>
    <w:rsid w:val="00702F1A"/>
    <w:rsid w:val="00706C05"/>
    <w:rsid w:val="00714489"/>
    <w:rsid w:val="007146F1"/>
    <w:rsid w:val="00714AA6"/>
    <w:rsid w:val="00714B91"/>
    <w:rsid w:val="007169DF"/>
    <w:rsid w:val="00716ED0"/>
    <w:rsid w:val="00720445"/>
    <w:rsid w:val="00720FFD"/>
    <w:rsid w:val="00723707"/>
    <w:rsid w:val="007237DF"/>
    <w:rsid w:val="00724783"/>
    <w:rsid w:val="0072486C"/>
    <w:rsid w:val="00732A5F"/>
    <w:rsid w:val="00732BB6"/>
    <w:rsid w:val="0073658C"/>
    <w:rsid w:val="00736685"/>
    <w:rsid w:val="00736D3D"/>
    <w:rsid w:val="00737FF0"/>
    <w:rsid w:val="0074242D"/>
    <w:rsid w:val="00743AAA"/>
    <w:rsid w:val="007462D9"/>
    <w:rsid w:val="00751219"/>
    <w:rsid w:val="0075513A"/>
    <w:rsid w:val="00760DA1"/>
    <w:rsid w:val="007615B9"/>
    <w:rsid w:val="00762886"/>
    <w:rsid w:val="007630A7"/>
    <w:rsid w:val="007640E2"/>
    <w:rsid w:val="00765A27"/>
    <w:rsid w:val="00766543"/>
    <w:rsid w:val="0077235F"/>
    <w:rsid w:val="00775E38"/>
    <w:rsid w:val="00776DD7"/>
    <w:rsid w:val="00777FBD"/>
    <w:rsid w:val="00780520"/>
    <w:rsid w:val="00787001"/>
    <w:rsid w:val="00791E4D"/>
    <w:rsid w:val="00792F46"/>
    <w:rsid w:val="00793AB3"/>
    <w:rsid w:val="00794ECD"/>
    <w:rsid w:val="00795A29"/>
    <w:rsid w:val="007963C8"/>
    <w:rsid w:val="00796CF5"/>
    <w:rsid w:val="00797C1D"/>
    <w:rsid w:val="007A0B67"/>
    <w:rsid w:val="007A1685"/>
    <w:rsid w:val="007A23AC"/>
    <w:rsid w:val="007A2A64"/>
    <w:rsid w:val="007A3276"/>
    <w:rsid w:val="007A40E6"/>
    <w:rsid w:val="007A5E57"/>
    <w:rsid w:val="007A6107"/>
    <w:rsid w:val="007A6D25"/>
    <w:rsid w:val="007A7039"/>
    <w:rsid w:val="007B04B2"/>
    <w:rsid w:val="007B132B"/>
    <w:rsid w:val="007B1D97"/>
    <w:rsid w:val="007B24BA"/>
    <w:rsid w:val="007B4AB8"/>
    <w:rsid w:val="007B6E41"/>
    <w:rsid w:val="007B7485"/>
    <w:rsid w:val="007B7E83"/>
    <w:rsid w:val="007C07AF"/>
    <w:rsid w:val="007C1AA9"/>
    <w:rsid w:val="007C258B"/>
    <w:rsid w:val="007C5C36"/>
    <w:rsid w:val="007D1C84"/>
    <w:rsid w:val="007D20A2"/>
    <w:rsid w:val="007D37C7"/>
    <w:rsid w:val="007D79EA"/>
    <w:rsid w:val="007D7E69"/>
    <w:rsid w:val="007E0E40"/>
    <w:rsid w:val="007E1B90"/>
    <w:rsid w:val="007E234E"/>
    <w:rsid w:val="007E3258"/>
    <w:rsid w:val="007E3484"/>
    <w:rsid w:val="007E3E23"/>
    <w:rsid w:val="007E59DD"/>
    <w:rsid w:val="007F4D20"/>
    <w:rsid w:val="007F5651"/>
    <w:rsid w:val="007F6704"/>
    <w:rsid w:val="007F7577"/>
    <w:rsid w:val="007F7BB1"/>
    <w:rsid w:val="00800D42"/>
    <w:rsid w:val="00800FEC"/>
    <w:rsid w:val="00801209"/>
    <w:rsid w:val="008028FB"/>
    <w:rsid w:val="00802E77"/>
    <w:rsid w:val="008033D5"/>
    <w:rsid w:val="008103E9"/>
    <w:rsid w:val="008105C7"/>
    <w:rsid w:val="0081164A"/>
    <w:rsid w:val="00811F03"/>
    <w:rsid w:val="00820CF1"/>
    <w:rsid w:val="00822019"/>
    <w:rsid w:val="00822B7A"/>
    <w:rsid w:val="00827467"/>
    <w:rsid w:val="0082790A"/>
    <w:rsid w:val="0083177F"/>
    <w:rsid w:val="00842249"/>
    <w:rsid w:val="008456CC"/>
    <w:rsid w:val="00847136"/>
    <w:rsid w:val="00847786"/>
    <w:rsid w:val="00851B38"/>
    <w:rsid w:val="00852DE1"/>
    <w:rsid w:val="00857C3B"/>
    <w:rsid w:val="00862884"/>
    <w:rsid w:val="00867969"/>
    <w:rsid w:val="00873012"/>
    <w:rsid w:val="00873100"/>
    <w:rsid w:val="00873229"/>
    <w:rsid w:val="00880876"/>
    <w:rsid w:val="008816F2"/>
    <w:rsid w:val="00890C63"/>
    <w:rsid w:val="00894BC8"/>
    <w:rsid w:val="008A0214"/>
    <w:rsid w:val="008A043F"/>
    <w:rsid w:val="008A0D76"/>
    <w:rsid w:val="008B0202"/>
    <w:rsid w:val="008B3C24"/>
    <w:rsid w:val="008C1005"/>
    <w:rsid w:val="008C3567"/>
    <w:rsid w:val="008C3A21"/>
    <w:rsid w:val="008C43E3"/>
    <w:rsid w:val="008C5A67"/>
    <w:rsid w:val="008C74DE"/>
    <w:rsid w:val="008D0C72"/>
    <w:rsid w:val="008D5908"/>
    <w:rsid w:val="008D76E4"/>
    <w:rsid w:val="008E0017"/>
    <w:rsid w:val="008E31A9"/>
    <w:rsid w:val="008F1149"/>
    <w:rsid w:val="008F19DA"/>
    <w:rsid w:val="008F36E8"/>
    <w:rsid w:val="008F5C48"/>
    <w:rsid w:val="008F644E"/>
    <w:rsid w:val="008F6ADF"/>
    <w:rsid w:val="008F768F"/>
    <w:rsid w:val="00900A7F"/>
    <w:rsid w:val="0090352F"/>
    <w:rsid w:val="00904BE2"/>
    <w:rsid w:val="00906F97"/>
    <w:rsid w:val="00912FA0"/>
    <w:rsid w:val="0091331B"/>
    <w:rsid w:val="00913657"/>
    <w:rsid w:val="00914A75"/>
    <w:rsid w:val="0091688C"/>
    <w:rsid w:val="009201CB"/>
    <w:rsid w:val="009238AD"/>
    <w:rsid w:val="00925E83"/>
    <w:rsid w:val="00927C44"/>
    <w:rsid w:val="00932F36"/>
    <w:rsid w:val="00935192"/>
    <w:rsid w:val="00935A84"/>
    <w:rsid w:val="0093609E"/>
    <w:rsid w:val="00937134"/>
    <w:rsid w:val="00937566"/>
    <w:rsid w:val="00937586"/>
    <w:rsid w:val="0094072E"/>
    <w:rsid w:val="00941129"/>
    <w:rsid w:val="0094292F"/>
    <w:rsid w:val="0094343C"/>
    <w:rsid w:val="0094525F"/>
    <w:rsid w:val="009478C6"/>
    <w:rsid w:val="009503B3"/>
    <w:rsid w:val="00950C62"/>
    <w:rsid w:val="009511A7"/>
    <w:rsid w:val="00953AEF"/>
    <w:rsid w:val="009560FB"/>
    <w:rsid w:val="00957FBA"/>
    <w:rsid w:val="009602C9"/>
    <w:rsid w:val="00962665"/>
    <w:rsid w:val="00966CFB"/>
    <w:rsid w:val="00970A19"/>
    <w:rsid w:val="0097244E"/>
    <w:rsid w:val="00975C7B"/>
    <w:rsid w:val="00975D67"/>
    <w:rsid w:val="009809D7"/>
    <w:rsid w:val="00981CDF"/>
    <w:rsid w:val="00984335"/>
    <w:rsid w:val="009843AD"/>
    <w:rsid w:val="00984612"/>
    <w:rsid w:val="00984DC2"/>
    <w:rsid w:val="00985B6E"/>
    <w:rsid w:val="00987EAF"/>
    <w:rsid w:val="0099129F"/>
    <w:rsid w:val="00994A64"/>
    <w:rsid w:val="00994D06"/>
    <w:rsid w:val="00996991"/>
    <w:rsid w:val="00997A7A"/>
    <w:rsid w:val="009A05A6"/>
    <w:rsid w:val="009A09AA"/>
    <w:rsid w:val="009A0BF3"/>
    <w:rsid w:val="009A202B"/>
    <w:rsid w:val="009A2C8C"/>
    <w:rsid w:val="009A3383"/>
    <w:rsid w:val="009A5AAD"/>
    <w:rsid w:val="009A5EF3"/>
    <w:rsid w:val="009C1FA3"/>
    <w:rsid w:val="009D30CF"/>
    <w:rsid w:val="009D4796"/>
    <w:rsid w:val="009D592D"/>
    <w:rsid w:val="009E67B6"/>
    <w:rsid w:val="009E741A"/>
    <w:rsid w:val="009E7E46"/>
    <w:rsid w:val="009F52ED"/>
    <w:rsid w:val="009F5B33"/>
    <w:rsid w:val="009F5DF1"/>
    <w:rsid w:val="009F5E9A"/>
    <w:rsid w:val="009F6149"/>
    <w:rsid w:val="009F62C6"/>
    <w:rsid w:val="009F723C"/>
    <w:rsid w:val="00A01DD9"/>
    <w:rsid w:val="00A03FA3"/>
    <w:rsid w:val="00A0637F"/>
    <w:rsid w:val="00A06FC1"/>
    <w:rsid w:val="00A070E2"/>
    <w:rsid w:val="00A078A8"/>
    <w:rsid w:val="00A07AB6"/>
    <w:rsid w:val="00A10A75"/>
    <w:rsid w:val="00A12086"/>
    <w:rsid w:val="00A1279C"/>
    <w:rsid w:val="00A15C4B"/>
    <w:rsid w:val="00A22F61"/>
    <w:rsid w:val="00A24403"/>
    <w:rsid w:val="00A24554"/>
    <w:rsid w:val="00A26F1A"/>
    <w:rsid w:val="00A27168"/>
    <w:rsid w:val="00A311A8"/>
    <w:rsid w:val="00A320E5"/>
    <w:rsid w:val="00A32DA9"/>
    <w:rsid w:val="00A33676"/>
    <w:rsid w:val="00A35FE3"/>
    <w:rsid w:val="00A36A3B"/>
    <w:rsid w:val="00A37521"/>
    <w:rsid w:val="00A423BE"/>
    <w:rsid w:val="00A43B91"/>
    <w:rsid w:val="00A444FB"/>
    <w:rsid w:val="00A45B7F"/>
    <w:rsid w:val="00A45FE3"/>
    <w:rsid w:val="00A470D7"/>
    <w:rsid w:val="00A606D7"/>
    <w:rsid w:val="00A6619D"/>
    <w:rsid w:val="00A6647D"/>
    <w:rsid w:val="00A71DE6"/>
    <w:rsid w:val="00A73B81"/>
    <w:rsid w:val="00A7445C"/>
    <w:rsid w:val="00A746D7"/>
    <w:rsid w:val="00A75312"/>
    <w:rsid w:val="00A75895"/>
    <w:rsid w:val="00A76437"/>
    <w:rsid w:val="00A77370"/>
    <w:rsid w:val="00A821F0"/>
    <w:rsid w:val="00A85FA9"/>
    <w:rsid w:val="00A96A3B"/>
    <w:rsid w:val="00A96EF5"/>
    <w:rsid w:val="00AA02B1"/>
    <w:rsid w:val="00AA16C9"/>
    <w:rsid w:val="00AA2199"/>
    <w:rsid w:val="00AA2202"/>
    <w:rsid w:val="00AA269D"/>
    <w:rsid w:val="00AA27D5"/>
    <w:rsid w:val="00AA2DE2"/>
    <w:rsid w:val="00AA4B9B"/>
    <w:rsid w:val="00AA5A3A"/>
    <w:rsid w:val="00AA62FF"/>
    <w:rsid w:val="00AB0A50"/>
    <w:rsid w:val="00AB3714"/>
    <w:rsid w:val="00AB3E8E"/>
    <w:rsid w:val="00AB4630"/>
    <w:rsid w:val="00AB517D"/>
    <w:rsid w:val="00AB780C"/>
    <w:rsid w:val="00AB7C62"/>
    <w:rsid w:val="00AC2B59"/>
    <w:rsid w:val="00AC2EF3"/>
    <w:rsid w:val="00AC3B3E"/>
    <w:rsid w:val="00AD07F3"/>
    <w:rsid w:val="00AD2DA1"/>
    <w:rsid w:val="00AD4525"/>
    <w:rsid w:val="00AD6E67"/>
    <w:rsid w:val="00AE10FF"/>
    <w:rsid w:val="00AF0B65"/>
    <w:rsid w:val="00AF1921"/>
    <w:rsid w:val="00AF71BA"/>
    <w:rsid w:val="00B041C0"/>
    <w:rsid w:val="00B048DD"/>
    <w:rsid w:val="00B11165"/>
    <w:rsid w:val="00B135C5"/>
    <w:rsid w:val="00B15058"/>
    <w:rsid w:val="00B15568"/>
    <w:rsid w:val="00B172B8"/>
    <w:rsid w:val="00B17B5D"/>
    <w:rsid w:val="00B26598"/>
    <w:rsid w:val="00B26C41"/>
    <w:rsid w:val="00B30A3E"/>
    <w:rsid w:val="00B36FE7"/>
    <w:rsid w:val="00B3720B"/>
    <w:rsid w:val="00B37320"/>
    <w:rsid w:val="00B377A1"/>
    <w:rsid w:val="00B4430B"/>
    <w:rsid w:val="00B44414"/>
    <w:rsid w:val="00B476D6"/>
    <w:rsid w:val="00B5004C"/>
    <w:rsid w:val="00B5066C"/>
    <w:rsid w:val="00B53359"/>
    <w:rsid w:val="00B5349D"/>
    <w:rsid w:val="00B53909"/>
    <w:rsid w:val="00B61361"/>
    <w:rsid w:val="00B65E3C"/>
    <w:rsid w:val="00B6652E"/>
    <w:rsid w:val="00B66BF2"/>
    <w:rsid w:val="00B7249A"/>
    <w:rsid w:val="00B72A00"/>
    <w:rsid w:val="00B81D53"/>
    <w:rsid w:val="00B834E5"/>
    <w:rsid w:val="00B83B43"/>
    <w:rsid w:val="00B850D6"/>
    <w:rsid w:val="00B870E9"/>
    <w:rsid w:val="00B87B58"/>
    <w:rsid w:val="00B93056"/>
    <w:rsid w:val="00B93279"/>
    <w:rsid w:val="00BA035D"/>
    <w:rsid w:val="00BA14F3"/>
    <w:rsid w:val="00BA1940"/>
    <w:rsid w:val="00BA3301"/>
    <w:rsid w:val="00BA6A85"/>
    <w:rsid w:val="00BB3D92"/>
    <w:rsid w:val="00BB4372"/>
    <w:rsid w:val="00BB6D15"/>
    <w:rsid w:val="00BB6DCE"/>
    <w:rsid w:val="00BC244C"/>
    <w:rsid w:val="00BC2BAB"/>
    <w:rsid w:val="00BC3E46"/>
    <w:rsid w:val="00BC415A"/>
    <w:rsid w:val="00BC4F55"/>
    <w:rsid w:val="00BD0EE9"/>
    <w:rsid w:val="00BD1D66"/>
    <w:rsid w:val="00BD290B"/>
    <w:rsid w:val="00BD2F89"/>
    <w:rsid w:val="00BD39C8"/>
    <w:rsid w:val="00BD48C8"/>
    <w:rsid w:val="00BD695C"/>
    <w:rsid w:val="00BD6F84"/>
    <w:rsid w:val="00BD760B"/>
    <w:rsid w:val="00BD7FD2"/>
    <w:rsid w:val="00BE0BAE"/>
    <w:rsid w:val="00BE27D5"/>
    <w:rsid w:val="00BE2EA1"/>
    <w:rsid w:val="00BE3471"/>
    <w:rsid w:val="00BF0AAA"/>
    <w:rsid w:val="00BF2768"/>
    <w:rsid w:val="00BF2B2C"/>
    <w:rsid w:val="00BF34B6"/>
    <w:rsid w:val="00BF3B04"/>
    <w:rsid w:val="00BF5558"/>
    <w:rsid w:val="00BF67B1"/>
    <w:rsid w:val="00BF6CAC"/>
    <w:rsid w:val="00C0173E"/>
    <w:rsid w:val="00C033F6"/>
    <w:rsid w:val="00C03574"/>
    <w:rsid w:val="00C0395B"/>
    <w:rsid w:val="00C04113"/>
    <w:rsid w:val="00C0528A"/>
    <w:rsid w:val="00C068F3"/>
    <w:rsid w:val="00C078BD"/>
    <w:rsid w:val="00C11127"/>
    <w:rsid w:val="00C11E01"/>
    <w:rsid w:val="00C1205D"/>
    <w:rsid w:val="00C1361D"/>
    <w:rsid w:val="00C13BF6"/>
    <w:rsid w:val="00C13D10"/>
    <w:rsid w:val="00C217FC"/>
    <w:rsid w:val="00C233DC"/>
    <w:rsid w:val="00C23465"/>
    <w:rsid w:val="00C23882"/>
    <w:rsid w:val="00C24EC2"/>
    <w:rsid w:val="00C26678"/>
    <w:rsid w:val="00C27C5A"/>
    <w:rsid w:val="00C30DAB"/>
    <w:rsid w:val="00C31B02"/>
    <w:rsid w:val="00C32D3E"/>
    <w:rsid w:val="00C33BA7"/>
    <w:rsid w:val="00C3404F"/>
    <w:rsid w:val="00C369A4"/>
    <w:rsid w:val="00C36DEF"/>
    <w:rsid w:val="00C40170"/>
    <w:rsid w:val="00C40285"/>
    <w:rsid w:val="00C41B44"/>
    <w:rsid w:val="00C422BF"/>
    <w:rsid w:val="00C42986"/>
    <w:rsid w:val="00C44EF6"/>
    <w:rsid w:val="00C50719"/>
    <w:rsid w:val="00C50F85"/>
    <w:rsid w:val="00C52066"/>
    <w:rsid w:val="00C523CA"/>
    <w:rsid w:val="00C568D6"/>
    <w:rsid w:val="00C60C6E"/>
    <w:rsid w:val="00C611B5"/>
    <w:rsid w:val="00C623FE"/>
    <w:rsid w:val="00C62783"/>
    <w:rsid w:val="00C64247"/>
    <w:rsid w:val="00C65005"/>
    <w:rsid w:val="00C6642A"/>
    <w:rsid w:val="00C67816"/>
    <w:rsid w:val="00C70BA2"/>
    <w:rsid w:val="00C726C6"/>
    <w:rsid w:val="00C7682E"/>
    <w:rsid w:val="00C7727B"/>
    <w:rsid w:val="00C77FC1"/>
    <w:rsid w:val="00C80C91"/>
    <w:rsid w:val="00C816D4"/>
    <w:rsid w:val="00C84986"/>
    <w:rsid w:val="00C85C3E"/>
    <w:rsid w:val="00C91ACA"/>
    <w:rsid w:val="00C9291B"/>
    <w:rsid w:val="00C92FCA"/>
    <w:rsid w:val="00C95FA2"/>
    <w:rsid w:val="00C96E81"/>
    <w:rsid w:val="00CA1A2F"/>
    <w:rsid w:val="00CA2DAF"/>
    <w:rsid w:val="00CA2DD3"/>
    <w:rsid w:val="00CB084A"/>
    <w:rsid w:val="00CB086B"/>
    <w:rsid w:val="00CB130A"/>
    <w:rsid w:val="00CB260D"/>
    <w:rsid w:val="00CB3830"/>
    <w:rsid w:val="00CB461F"/>
    <w:rsid w:val="00CB6A2E"/>
    <w:rsid w:val="00CB6C75"/>
    <w:rsid w:val="00CC149C"/>
    <w:rsid w:val="00CC1761"/>
    <w:rsid w:val="00CC711D"/>
    <w:rsid w:val="00CC7DD6"/>
    <w:rsid w:val="00CD03EE"/>
    <w:rsid w:val="00CD059E"/>
    <w:rsid w:val="00CD07D8"/>
    <w:rsid w:val="00CD09D1"/>
    <w:rsid w:val="00CD1C5B"/>
    <w:rsid w:val="00CD223C"/>
    <w:rsid w:val="00CD505C"/>
    <w:rsid w:val="00CE0E31"/>
    <w:rsid w:val="00CE12F4"/>
    <w:rsid w:val="00CE172C"/>
    <w:rsid w:val="00CE342C"/>
    <w:rsid w:val="00CE3781"/>
    <w:rsid w:val="00CE3DC7"/>
    <w:rsid w:val="00CE4D18"/>
    <w:rsid w:val="00CE67EC"/>
    <w:rsid w:val="00CF186C"/>
    <w:rsid w:val="00CF18D3"/>
    <w:rsid w:val="00CF1FAC"/>
    <w:rsid w:val="00CF3B3C"/>
    <w:rsid w:val="00CF3EB8"/>
    <w:rsid w:val="00D02D70"/>
    <w:rsid w:val="00D0309A"/>
    <w:rsid w:val="00D075A3"/>
    <w:rsid w:val="00D077F7"/>
    <w:rsid w:val="00D1058B"/>
    <w:rsid w:val="00D16D16"/>
    <w:rsid w:val="00D176DC"/>
    <w:rsid w:val="00D20B56"/>
    <w:rsid w:val="00D2276F"/>
    <w:rsid w:val="00D25214"/>
    <w:rsid w:val="00D26A6C"/>
    <w:rsid w:val="00D27EF0"/>
    <w:rsid w:val="00D33926"/>
    <w:rsid w:val="00D34B2D"/>
    <w:rsid w:val="00D35B03"/>
    <w:rsid w:val="00D40682"/>
    <w:rsid w:val="00D413E5"/>
    <w:rsid w:val="00D41493"/>
    <w:rsid w:val="00D4690A"/>
    <w:rsid w:val="00D51092"/>
    <w:rsid w:val="00D52465"/>
    <w:rsid w:val="00D52E37"/>
    <w:rsid w:val="00D5514E"/>
    <w:rsid w:val="00D555B6"/>
    <w:rsid w:val="00D5726E"/>
    <w:rsid w:val="00D600BF"/>
    <w:rsid w:val="00D600C6"/>
    <w:rsid w:val="00D6181B"/>
    <w:rsid w:val="00D63E09"/>
    <w:rsid w:val="00D64885"/>
    <w:rsid w:val="00D72E7E"/>
    <w:rsid w:val="00D761B2"/>
    <w:rsid w:val="00D76796"/>
    <w:rsid w:val="00D80C00"/>
    <w:rsid w:val="00D80EE1"/>
    <w:rsid w:val="00D817D9"/>
    <w:rsid w:val="00D831B9"/>
    <w:rsid w:val="00D84B2D"/>
    <w:rsid w:val="00D85F08"/>
    <w:rsid w:val="00D9061A"/>
    <w:rsid w:val="00D90FFB"/>
    <w:rsid w:val="00D9301E"/>
    <w:rsid w:val="00D93D1E"/>
    <w:rsid w:val="00D946D2"/>
    <w:rsid w:val="00D9689F"/>
    <w:rsid w:val="00D969A6"/>
    <w:rsid w:val="00DA044A"/>
    <w:rsid w:val="00DA0B74"/>
    <w:rsid w:val="00DA2039"/>
    <w:rsid w:val="00DA296E"/>
    <w:rsid w:val="00DA41F5"/>
    <w:rsid w:val="00DA5BEF"/>
    <w:rsid w:val="00DA769C"/>
    <w:rsid w:val="00DB081B"/>
    <w:rsid w:val="00DB1E4D"/>
    <w:rsid w:val="00DB5662"/>
    <w:rsid w:val="00DB7B89"/>
    <w:rsid w:val="00DC4214"/>
    <w:rsid w:val="00DC5358"/>
    <w:rsid w:val="00DD03CE"/>
    <w:rsid w:val="00DD2183"/>
    <w:rsid w:val="00DD2E47"/>
    <w:rsid w:val="00DD3173"/>
    <w:rsid w:val="00DD3DD7"/>
    <w:rsid w:val="00DD547A"/>
    <w:rsid w:val="00DD69CA"/>
    <w:rsid w:val="00DE27E1"/>
    <w:rsid w:val="00DE29D1"/>
    <w:rsid w:val="00DE493C"/>
    <w:rsid w:val="00DE5B55"/>
    <w:rsid w:val="00DF2431"/>
    <w:rsid w:val="00DF2BFD"/>
    <w:rsid w:val="00DF3822"/>
    <w:rsid w:val="00DF38A1"/>
    <w:rsid w:val="00DF5450"/>
    <w:rsid w:val="00E00FB4"/>
    <w:rsid w:val="00E04166"/>
    <w:rsid w:val="00E11853"/>
    <w:rsid w:val="00E14E70"/>
    <w:rsid w:val="00E1732A"/>
    <w:rsid w:val="00E207E1"/>
    <w:rsid w:val="00E20F84"/>
    <w:rsid w:val="00E23B93"/>
    <w:rsid w:val="00E23CCF"/>
    <w:rsid w:val="00E25EA4"/>
    <w:rsid w:val="00E272EB"/>
    <w:rsid w:val="00E31DD3"/>
    <w:rsid w:val="00E331B5"/>
    <w:rsid w:val="00E35094"/>
    <w:rsid w:val="00E41ADA"/>
    <w:rsid w:val="00E422AB"/>
    <w:rsid w:val="00E42CAB"/>
    <w:rsid w:val="00E44059"/>
    <w:rsid w:val="00E441B3"/>
    <w:rsid w:val="00E458B8"/>
    <w:rsid w:val="00E47AE5"/>
    <w:rsid w:val="00E47C27"/>
    <w:rsid w:val="00E47E70"/>
    <w:rsid w:val="00E50EE3"/>
    <w:rsid w:val="00E51CE6"/>
    <w:rsid w:val="00E52901"/>
    <w:rsid w:val="00E5427D"/>
    <w:rsid w:val="00E55183"/>
    <w:rsid w:val="00E6103F"/>
    <w:rsid w:val="00E61097"/>
    <w:rsid w:val="00E615DB"/>
    <w:rsid w:val="00E6184F"/>
    <w:rsid w:val="00E61E47"/>
    <w:rsid w:val="00E62E8E"/>
    <w:rsid w:val="00E641AE"/>
    <w:rsid w:val="00E666BB"/>
    <w:rsid w:val="00E674A6"/>
    <w:rsid w:val="00E70481"/>
    <w:rsid w:val="00E7113D"/>
    <w:rsid w:val="00E73D0C"/>
    <w:rsid w:val="00E73E43"/>
    <w:rsid w:val="00E75379"/>
    <w:rsid w:val="00E75C0E"/>
    <w:rsid w:val="00E75C83"/>
    <w:rsid w:val="00E766B5"/>
    <w:rsid w:val="00E76EC4"/>
    <w:rsid w:val="00E82B72"/>
    <w:rsid w:val="00E85056"/>
    <w:rsid w:val="00E8615E"/>
    <w:rsid w:val="00E8730A"/>
    <w:rsid w:val="00E87A43"/>
    <w:rsid w:val="00E91392"/>
    <w:rsid w:val="00E9353D"/>
    <w:rsid w:val="00EA092D"/>
    <w:rsid w:val="00EA2115"/>
    <w:rsid w:val="00EA2131"/>
    <w:rsid w:val="00EA364F"/>
    <w:rsid w:val="00EA6BE7"/>
    <w:rsid w:val="00EA7E45"/>
    <w:rsid w:val="00EB2368"/>
    <w:rsid w:val="00EB301C"/>
    <w:rsid w:val="00EB4C81"/>
    <w:rsid w:val="00EB7F23"/>
    <w:rsid w:val="00EC09AB"/>
    <w:rsid w:val="00EC38C5"/>
    <w:rsid w:val="00EC4D96"/>
    <w:rsid w:val="00EC5EF7"/>
    <w:rsid w:val="00EC726B"/>
    <w:rsid w:val="00EC7BFD"/>
    <w:rsid w:val="00ED3109"/>
    <w:rsid w:val="00ED5908"/>
    <w:rsid w:val="00ED6298"/>
    <w:rsid w:val="00ED6359"/>
    <w:rsid w:val="00ED6E8B"/>
    <w:rsid w:val="00ED7C66"/>
    <w:rsid w:val="00EE2476"/>
    <w:rsid w:val="00EE3468"/>
    <w:rsid w:val="00EE72D8"/>
    <w:rsid w:val="00EF0D70"/>
    <w:rsid w:val="00EF14CD"/>
    <w:rsid w:val="00EF2C57"/>
    <w:rsid w:val="00EF6CD4"/>
    <w:rsid w:val="00F00085"/>
    <w:rsid w:val="00F0081A"/>
    <w:rsid w:val="00F02315"/>
    <w:rsid w:val="00F02E6B"/>
    <w:rsid w:val="00F03C8C"/>
    <w:rsid w:val="00F05FAD"/>
    <w:rsid w:val="00F06140"/>
    <w:rsid w:val="00F06DA9"/>
    <w:rsid w:val="00F071D6"/>
    <w:rsid w:val="00F071DC"/>
    <w:rsid w:val="00F12B37"/>
    <w:rsid w:val="00F159C1"/>
    <w:rsid w:val="00F1646A"/>
    <w:rsid w:val="00F1659D"/>
    <w:rsid w:val="00F16F03"/>
    <w:rsid w:val="00F173CE"/>
    <w:rsid w:val="00F17B39"/>
    <w:rsid w:val="00F20932"/>
    <w:rsid w:val="00F2114F"/>
    <w:rsid w:val="00F224C4"/>
    <w:rsid w:val="00F242F9"/>
    <w:rsid w:val="00F24A91"/>
    <w:rsid w:val="00F26D38"/>
    <w:rsid w:val="00F2788E"/>
    <w:rsid w:val="00F27FCC"/>
    <w:rsid w:val="00F30564"/>
    <w:rsid w:val="00F32B12"/>
    <w:rsid w:val="00F35E25"/>
    <w:rsid w:val="00F360E6"/>
    <w:rsid w:val="00F3786C"/>
    <w:rsid w:val="00F417EE"/>
    <w:rsid w:val="00F420A5"/>
    <w:rsid w:val="00F44762"/>
    <w:rsid w:val="00F50BAE"/>
    <w:rsid w:val="00F511E2"/>
    <w:rsid w:val="00F51D8B"/>
    <w:rsid w:val="00F57B8F"/>
    <w:rsid w:val="00F62AEC"/>
    <w:rsid w:val="00F65B9C"/>
    <w:rsid w:val="00F65E4C"/>
    <w:rsid w:val="00F65F46"/>
    <w:rsid w:val="00F67D01"/>
    <w:rsid w:val="00F73892"/>
    <w:rsid w:val="00F7586C"/>
    <w:rsid w:val="00F75EC5"/>
    <w:rsid w:val="00F768D5"/>
    <w:rsid w:val="00F77E47"/>
    <w:rsid w:val="00F81501"/>
    <w:rsid w:val="00F823F7"/>
    <w:rsid w:val="00F82B18"/>
    <w:rsid w:val="00F91227"/>
    <w:rsid w:val="00F91C88"/>
    <w:rsid w:val="00F91DFA"/>
    <w:rsid w:val="00F92FC2"/>
    <w:rsid w:val="00F93F36"/>
    <w:rsid w:val="00F94B1E"/>
    <w:rsid w:val="00F97AC3"/>
    <w:rsid w:val="00FA07D4"/>
    <w:rsid w:val="00FA3043"/>
    <w:rsid w:val="00FA38D7"/>
    <w:rsid w:val="00FA4695"/>
    <w:rsid w:val="00FA61CE"/>
    <w:rsid w:val="00FB02C4"/>
    <w:rsid w:val="00FB0F96"/>
    <w:rsid w:val="00FB19F8"/>
    <w:rsid w:val="00FB1F8A"/>
    <w:rsid w:val="00FB46F4"/>
    <w:rsid w:val="00FB4B84"/>
    <w:rsid w:val="00FB56F5"/>
    <w:rsid w:val="00FB666E"/>
    <w:rsid w:val="00FB72B9"/>
    <w:rsid w:val="00FB75B6"/>
    <w:rsid w:val="00FC0985"/>
    <w:rsid w:val="00FC2DDD"/>
    <w:rsid w:val="00FC5803"/>
    <w:rsid w:val="00FC7160"/>
    <w:rsid w:val="00FD13E0"/>
    <w:rsid w:val="00FD1436"/>
    <w:rsid w:val="00FD178C"/>
    <w:rsid w:val="00FD4A2E"/>
    <w:rsid w:val="00FD4C80"/>
    <w:rsid w:val="00FD6232"/>
    <w:rsid w:val="00FE29F7"/>
    <w:rsid w:val="00FE384F"/>
    <w:rsid w:val="00FE3D88"/>
    <w:rsid w:val="00FE4E4A"/>
    <w:rsid w:val="00FF06A0"/>
    <w:rsid w:val="00FF4076"/>
    <w:rsid w:val="00FF58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669244"/>
  <w15:docId w15:val="{8FC7BFB2-E136-49AD-814B-3A4BC043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 w:type="table" w:customStyle="1" w:styleId="TableGrid">
    <w:name w:val="TableGrid"/>
    <w:rsid w:val="00E674A6"/>
    <w:pPr>
      <w:spacing w:after="0" w:line="240" w:lineRule="auto"/>
    </w:pPr>
    <w:rPr>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2617">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85A45-D36B-4E08-8B68-0BBBB670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5</Pages>
  <Words>1307</Words>
  <Characters>7060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Bianca Rosa</cp:lastModifiedBy>
  <cp:revision>964</cp:revision>
  <cp:lastPrinted>2024-01-12T18:22:00Z</cp:lastPrinted>
  <dcterms:created xsi:type="dcterms:W3CDTF">2022-09-08T19:19:00Z</dcterms:created>
  <dcterms:modified xsi:type="dcterms:W3CDTF">2024-02-09T19:05:00Z</dcterms:modified>
</cp:coreProperties>
</file>