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9120" w14:textId="7740785A" w:rsidR="00E674A6" w:rsidRPr="007E234E" w:rsidRDefault="00E674A6" w:rsidP="00873012">
      <w:pPr>
        <w:spacing w:after="0" w:line="300" w:lineRule="auto"/>
        <w:ind w:left="13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PROCESSO LICITATÓRIO Nº </w:t>
      </w:r>
      <w:r w:rsidR="0011345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</w:t>
      </w:r>
      <w:r w:rsidR="00B5231D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646481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7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/202</w:t>
      </w:r>
      <w:r w:rsidR="00F27FCC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6D0C55AF" w14:textId="223086F7" w:rsidR="00E674A6" w:rsidRPr="007E234E" w:rsidRDefault="00B5231D" w:rsidP="00873012">
      <w:pPr>
        <w:spacing w:after="0" w:line="300" w:lineRule="auto"/>
        <w:ind w:left="13" w:right="2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DISPENSA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 LICITAÇÃO Nº </w:t>
      </w:r>
      <w:r w:rsidR="0011345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646481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7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/202</w:t>
      </w:r>
      <w:r w:rsidR="00F27FCC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0D400B58" w14:textId="268FC954" w:rsidR="00E674A6" w:rsidRPr="00E41ADA" w:rsidRDefault="009A09AA" w:rsidP="009A09AA">
      <w:pPr>
        <w:spacing w:after="0" w:line="300" w:lineRule="auto"/>
        <w:ind w:left="2220" w:firstLine="612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</w:t>
      </w:r>
      <w:r w:rsidR="00B26598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ART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 7</w:t>
      </w:r>
      <w:r w:rsidR="005831C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5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 w:rsidR="00A320E5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I</w:t>
      </w:r>
      <w:r w:rsidR="005831C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, LEI FEDERAL Nº 14.133/2021</w:t>
      </w:r>
    </w:p>
    <w:p w14:paraId="244AE0FE" w14:textId="77777777" w:rsidR="00E422AB" w:rsidRPr="00E41ADA" w:rsidRDefault="00E422AB" w:rsidP="00873012">
      <w:pPr>
        <w:spacing w:after="0" w:line="300" w:lineRule="auto"/>
        <w:ind w:left="222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5" w:type="dxa"/>
          <w:right w:w="365" w:type="dxa"/>
        </w:tblCellMar>
        <w:tblLook w:val="04A0" w:firstRow="1" w:lastRow="0" w:firstColumn="1" w:lastColumn="0" w:noHBand="0" w:noVBand="1"/>
      </w:tblPr>
      <w:tblGrid>
        <w:gridCol w:w="4640"/>
        <w:gridCol w:w="5793"/>
      </w:tblGrid>
      <w:tr w:rsidR="00E41ADA" w:rsidRPr="00E41ADA" w14:paraId="5A3C199B" w14:textId="77777777" w:rsidTr="00904BE2">
        <w:trPr>
          <w:trHeight w:val="27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FFF0AE" w14:textId="77777777" w:rsidR="00E674A6" w:rsidRPr="00E41ADA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C12884" w14:textId="77777777" w:rsidR="00E674A6" w:rsidRPr="00E41ADA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PREÂMBULO </w:t>
            </w:r>
          </w:p>
        </w:tc>
      </w:tr>
    </w:tbl>
    <w:p w14:paraId="4EAF3E5A" w14:textId="77777777" w:rsidR="00E674A6" w:rsidRPr="00E41ADA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3F7E3E1" w14:textId="1F7960D1" w:rsidR="00E674A6" w:rsidRPr="00E41ADA" w:rsidRDefault="00E674A6" w:rsidP="00873012">
      <w:pPr>
        <w:spacing w:after="0" w:line="300" w:lineRule="auto"/>
        <w:ind w:left="152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O 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Município de </w:t>
      </w:r>
      <w:r w:rsidR="000C12BF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Pinheiro Machado/RS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inscrito no Cadastro de Pessoa Jurídica sob o nº </w:t>
      </w:r>
      <w:r w:rsidR="000C12BF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88.084.942/0001-46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com Sede Administrativa localizada na Rua Nico de Oliveira, nº 763 – Centro, Pinheiro Machado/RS, neste ato representado pelo Prefeito 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Municipal</w:t>
      </w:r>
      <w:r w:rsidR="00D077F7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Sr. </w:t>
      </w:r>
      <w:r w:rsidR="0064648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Rogério Gomes de Moura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inscrito no CPF sob nº </w:t>
      </w:r>
      <w:r w:rsidR="00822019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572.579.060-68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nos termos do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art.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75, IV, a, da Lei nº 14.133/21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de 01 de abril de 2021, torna público que, realiza </w:t>
      </w:r>
      <w:r w:rsidR="00B2097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 LICITAÇÃO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para </w:t>
      </w:r>
      <w:r w:rsidR="00775E38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 de serviços de revisão automotiva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7D20A2"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com base nas justificativas e disposições legais abaixo fixadas.</w:t>
      </w:r>
    </w:p>
    <w:p w14:paraId="47EDF8C4" w14:textId="77777777" w:rsidR="00E674A6" w:rsidRPr="00E41ADA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41" w:type="dxa"/>
          <w:right w:w="365" w:type="dxa"/>
        </w:tblCellMar>
        <w:tblLook w:val="04A0" w:firstRow="1" w:lastRow="0" w:firstColumn="1" w:lastColumn="0" w:noHBand="0" w:noVBand="1"/>
      </w:tblPr>
      <w:tblGrid>
        <w:gridCol w:w="3976"/>
        <w:gridCol w:w="6457"/>
      </w:tblGrid>
      <w:tr w:rsidR="00E41ADA" w:rsidRPr="00E41ADA" w14:paraId="7E9CEBB4" w14:textId="77777777" w:rsidTr="00252D70">
        <w:trPr>
          <w:trHeight w:val="294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6D62BA" w14:textId="77777777" w:rsidR="00E674A6" w:rsidRPr="00E41ADA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14625" w14:textId="77777777" w:rsidR="00E674A6" w:rsidRPr="00E41ADA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FUNDAMENTAÇÃO LEGAL </w:t>
            </w:r>
          </w:p>
        </w:tc>
      </w:tr>
    </w:tbl>
    <w:p w14:paraId="650B58BE" w14:textId="12460B83" w:rsidR="00E674A6" w:rsidRPr="00E41ADA" w:rsidRDefault="00E674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2.1.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 objeto pretendido pela Administração e ora processado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caracteriza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-se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em hipótese </w:t>
      </w:r>
      <w:r w:rsidR="005D01B0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amparado no </w:t>
      </w:r>
      <w:r w:rsidR="00A320E5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75, IV, a, da Lei nº 14.133/21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com as justificativas presentes nos autos. </w:t>
      </w:r>
    </w:p>
    <w:p w14:paraId="7F5850B4" w14:textId="09A05E49" w:rsidR="00E674A6" w:rsidRPr="00E41ADA" w:rsidRDefault="00E674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2.2.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Aplica-se ao este Termo de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a seguinte legislação: </w:t>
      </w:r>
    </w:p>
    <w:p w14:paraId="7A1D07DE" w14:textId="77777777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Constituição da República Federativa do Brasil de 1988; </w:t>
      </w:r>
    </w:p>
    <w:p w14:paraId="46C3C0DD" w14:textId="77777777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Lei Federal nº 14.133, de 2021; </w:t>
      </w:r>
    </w:p>
    <w:p w14:paraId="10A9C9B0" w14:textId="77777777" w:rsidR="00827467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Lei Complementar Federal nº 101, de 2000;</w:t>
      </w:r>
    </w:p>
    <w:p w14:paraId="5ECAC9CE" w14:textId="2B40E323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Lei Orgânica do Município.</w:t>
      </w:r>
    </w:p>
    <w:p w14:paraId="0274836A" w14:textId="77777777" w:rsidR="00B2097C" w:rsidRDefault="00E674A6" w:rsidP="007F6704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2.3.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Conforme o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 75, IV, a, da Lei nº 14.133/21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é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dispensável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 licitação 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ab/>
        <w:t>para contratação que tenha por objeto: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a) bens, componentes ou peças de origem nacional ou estrangeira necessários à manutenção de equipamentos, a serem adquiridos do fornecedor original desses equipamentos durante o período de garantia técnica, quando essa condição de exclusividade for indispensável para a vigência da garantia;</w:t>
      </w:r>
    </w:p>
    <w:p w14:paraId="6FC9FC3A" w14:textId="4AE23467" w:rsidR="007A2A64" w:rsidRPr="00E41ADA" w:rsidRDefault="007F6704" w:rsidP="007F6704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2.4.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 objetivo da licitação é contratar a proposta mais vantajosa, primando pelos princípios da legalidade, impessoalidade, igualdade, moralidade e publicidade. Licitar é a regra. 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2E5274D4" w14:textId="0FEA8B2D" w:rsidR="002B6CD5" w:rsidRDefault="00D85F08" w:rsidP="00B2097C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2.5.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Na ocorrência de licitações impossíveis e/ou inviáveis, a Lei previu exceções à regra, ocorrendo as contratações diretas por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dispensa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Licitação. Tratam-se de contratações realizadas sob a regência </w:t>
      </w:r>
      <w:r w:rsidR="00064B8F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 75, IV, a, da Lei nº 14.133/21</w:t>
      </w:r>
      <w:r w:rsidRPr="00D85F0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5A503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71D8194" w14:textId="77777777" w:rsidR="00D9061A" w:rsidRPr="007E234E" w:rsidRDefault="00D9061A" w:rsidP="00021B96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9" w:type="dxa"/>
          <w:right w:w="159" w:type="dxa"/>
        </w:tblCellMar>
        <w:tblLook w:val="04A0" w:firstRow="1" w:lastRow="0" w:firstColumn="1" w:lastColumn="0" w:noHBand="0" w:noVBand="1"/>
      </w:tblPr>
      <w:tblGrid>
        <w:gridCol w:w="4304"/>
        <w:gridCol w:w="6129"/>
      </w:tblGrid>
      <w:tr w:rsidR="007E234E" w:rsidRPr="007E234E" w14:paraId="3F5639EB" w14:textId="77777777" w:rsidTr="00252D70">
        <w:trPr>
          <w:trHeight w:val="28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A77FD6" w14:textId="77777777" w:rsidR="00E674A6" w:rsidRPr="007E234E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E034CC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DAS JUSTIFICATIVAS </w:t>
            </w:r>
          </w:p>
        </w:tc>
      </w:tr>
    </w:tbl>
    <w:p w14:paraId="7C030EB9" w14:textId="61E43FAD" w:rsidR="002B6CD5" w:rsidRDefault="002B6CD5" w:rsidP="002B6CD5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590E6F9" w14:textId="3ECAE4C0" w:rsidR="00F768D5" w:rsidRPr="00DA41F5" w:rsidRDefault="00F768D5" w:rsidP="008F768F">
      <w:pPr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3.1.</w:t>
      </w:r>
      <w:r w:rsidR="00D9061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Justifica-se </w:t>
      </w:r>
      <w:r w:rsidR="00121F9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 necessidade da </w:t>
      </w:r>
      <w:r w:rsidR="00D9061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contratação de serviço </w:t>
      </w:r>
      <w:r w:rsidR="00363FD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de revisão</w:t>
      </w:r>
      <w:r w:rsidR="00121F9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preventiva e manutenção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para o</w:t>
      </w:r>
      <w:r w:rsidR="00927C4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veículo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1614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11345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64648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JBO6G94</w:t>
      </w:r>
      <w:r w:rsid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 durante o período de garantia</w:t>
      </w:r>
      <w:r w:rsidR="002874F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14:paraId="41740786" w14:textId="613FEC16" w:rsidR="00FB0F96" w:rsidRPr="007E234E" w:rsidRDefault="00E674A6" w:rsidP="00A070E2">
      <w:pPr>
        <w:spacing w:after="0" w:line="300" w:lineRule="auto"/>
        <w:ind w:left="142" w:right="216"/>
        <w:jc w:val="both"/>
        <w:rPr>
          <w:rFonts w:ascii="Times New Roman" w:hAnsi="Times New Roman" w:cs="Times New Roman"/>
          <w:sz w:val="24"/>
          <w:szCs w:val="24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3.</w:t>
      </w:r>
      <w:r w:rsidR="00A070E2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A070E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Assim, clara está a função social e o interesse público</w:t>
      </w:r>
      <w:r w:rsidR="0046589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FA0A511" w14:textId="08867405" w:rsidR="00E674A6" w:rsidRPr="007E234E" w:rsidRDefault="00E674A6" w:rsidP="00465898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270" w:type="dxa"/>
        </w:tblCellMar>
        <w:tblLook w:val="04A0" w:firstRow="1" w:lastRow="0" w:firstColumn="1" w:lastColumn="0" w:noHBand="0" w:noVBand="1"/>
      </w:tblPr>
      <w:tblGrid>
        <w:gridCol w:w="2886"/>
        <w:gridCol w:w="7547"/>
      </w:tblGrid>
      <w:tr w:rsidR="007E234E" w:rsidRPr="007E234E" w14:paraId="1E651EA1" w14:textId="77777777" w:rsidTr="00252D70">
        <w:trPr>
          <w:trHeight w:val="28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E95E22" w14:textId="77777777" w:rsidR="00E674A6" w:rsidRPr="007E234E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CD19D6" w14:textId="72E05674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OBJETO E DETALHAMENTO DO SERVIÇO</w:t>
            </w:r>
          </w:p>
        </w:tc>
      </w:tr>
    </w:tbl>
    <w:p w14:paraId="2854D1F1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906E104" w14:textId="0DDD4FB2" w:rsidR="00E674A6" w:rsidRPr="007E234E" w:rsidRDefault="00E674A6" w:rsidP="0056131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4.1.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objeto da presente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Licitação é a 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contratação de serviços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manutenção</w:t>
      </w:r>
      <w:r w:rsidR="00C4298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preventiva</w:t>
      </w:r>
      <w:r w:rsidR="00C4298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revisão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programada</w:t>
      </w:r>
      <w:r w:rsidR="00C1361D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514BC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conforme detalhamento e anexos. </w:t>
      </w:r>
    </w:p>
    <w:p w14:paraId="77F347D1" w14:textId="7FEFD21D" w:rsidR="00E674A6" w:rsidRPr="007E234E" w:rsidRDefault="00E674A6" w:rsidP="0056131B">
      <w:pPr>
        <w:spacing w:after="0" w:line="300" w:lineRule="auto"/>
        <w:ind w:left="278" w:right="216" w:hanging="13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4.2.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</w:t>
      </w:r>
      <w:r w:rsidR="00FD623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1330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detalhamento da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14:paraId="7795D767" w14:textId="589D3F55" w:rsidR="00361D1B" w:rsidRPr="00064B8F" w:rsidRDefault="00361D1B" w:rsidP="00692BDA">
      <w:pPr>
        <w:spacing w:after="0" w:line="300" w:lineRule="auto"/>
        <w:ind w:left="284" w:right="216" w:hanging="10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4807" w:type="pct"/>
        <w:jc w:val="center"/>
        <w:tblLook w:val="04A0" w:firstRow="1" w:lastRow="0" w:firstColumn="1" w:lastColumn="0" w:noHBand="0" w:noVBand="1"/>
      </w:tblPr>
      <w:tblGrid>
        <w:gridCol w:w="27"/>
        <w:gridCol w:w="594"/>
        <w:gridCol w:w="4838"/>
        <w:gridCol w:w="1101"/>
        <w:gridCol w:w="1249"/>
        <w:gridCol w:w="1221"/>
        <w:gridCol w:w="1099"/>
        <w:gridCol w:w="43"/>
      </w:tblGrid>
      <w:tr w:rsidR="00064B8F" w:rsidRPr="00064B8F" w14:paraId="2CD301B9" w14:textId="77777777" w:rsidTr="00940A13">
        <w:trPr>
          <w:gridAfter w:val="1"/>
          <w:wAfter w:w="21" w:type="pct"/>
          <w:jc w:val="center"/>
        </w:trPr>
        <w:tc>
          <w:tcPr>
            <w:tcW w:w="4979" w:type="pct"/>
            <w:gridSpan w:val="7"/>
            <w:vAlign w:val="center"/>
          </w:tcPr>
          <w:p w14:paraId="36F9EBAC" w14:textId="49BA9F6C" w:rsidR="00C70BA2" w:rsidRPr="00B2097C" w:rsidRDefault="00C42986" w:rsidP="00932F02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Dos </w:t>
            </w:r>
            <w:r w:rsidR="00C70BA2"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Veículos Automotivos</w:t>
            </w:r>
          </w:p>
        </w:tc>
      </w:tr>
      <w:tr w:rsidR="00064B8F" w:rsidRPr="00064B8F" w14:paraId="3C9E3C5C" w14:textId="77777777" w:rsidTr="00940A13">
        <w:trPr>
          <w:gridAfter w:val="1"/>
          <w:wAfter w:w="21" w:type="pct"/>
          <w:jc w:val="center"/>
        </w:trPr>
        <w:tc>
          <w:tcPr>
            <w:tcW w:w="4979" w:type="pct"/>
            <w:gridSpan w:val="7"/>
            <w:vAlign w:val="center"/>
          </w:tcPr>
          <w:p w14:paraId="22915608" w14:textId="20745ACF" w:rsidR="00064B8F" w:rsidRPr="00B2097C" w:rsidRDefault="00646481" w:rsidP="00940A13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JBO 6G94</w:t>
            </w:r>
          </w:p>
        </w:tc>
      </w:tr>
      <w:tr w:rsidR="00064B8F" w14:paraId="5CD9FF52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9408C2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C4CE173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Descrição/Especificação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C71BE3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29BEC3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2C30EA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R$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169188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</w:tr>
      <w:tr w:rsidR="00064B8F" w14:paraId="3BD7B7E4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24E2B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1ACFAA" w14:textId="5E142E78" w:rsidR="00721FCB" w:rsidRDefault="000C39B7" w:rsidP="00721F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Synthetic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OW30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9D7B49" w14:textId="3014C017" w:rsidR="00064B8F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8F60C9" w14:textId="32F7A87E" w:rsidR="00064B8F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0BA83" w14:textId="713C0596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78,04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8015F9" w14:textId="21DADA52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273,14</w:t>
            </w:r>
          </w:p>
        </w:tc>
      </w:tr>
      <w:tr w:rsidR="00064B8F" w14:paraId="3B845B8F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DB675C6" w14:textId="4E164920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D125DD" w14:textId="6605A12E" w:rsidR="00064B8F" w:rsidRDefault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de óleo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A66F91" w14:textId="101B951A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12F72D" w14:textId="7311E218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A14998" w14:textId="2B99105F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13AAB" w14:textId="299B0E94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064B8F" w14:paraId="5F9032F2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FB94195" w14:textId="1EA13A88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15E51E" w14:textId="4CCEE00D" w:rsidR="00064B8F" w:rsidRDefault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Combustível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390A2" w14:textId="607FF1D9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D05D6F" w14:textId="6AC4FF5C" w:rsidR="00064B8F" w:rsidRDefault="00633342" w:rsidP="0051530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9D4936" w14:textId="4A7D553C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39,59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0E66F2" w14:textId="5E98D77C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39,59</w:t>
            </w:r>
          </w:p>
        </w:tc>
      </w:tr>
      <w:tr w:rsidR="00064B8F" w14:paraId="1DA52BDC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9FF505F" w14:textId="3DB54E2F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BB19EA" w14:textId="00A20129" w:rsidR="00064B8F" w:rsidRDefault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filtra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DDF1D6" w14:textId="0368F663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9371B1" w14:textId="34D2508D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7D49B4" w14:textId="7555583B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110,78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812CEC" w14:textId="4D1C5D4F" w:rsidR="00064B8F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110,78</w:t>
            </w:r>
          </w:p>
        </w:tc>
      </w:tr>
      <w:tr w:rsidR="000853E8" w14:paraId="73A7DD0B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0DAF8D" w14:textId="09D7D547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148512" w14:textId="60A556DD" w:rsidR="000853E8" w:rsidRDefault="000853E8" w:rsidP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filtra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41DD01" w14:textId="420244F6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8448F" w14:textId="6C1C61B0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FAE996" w14:textId="17DC925A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77,53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DFC57C" w14:textId="03E75274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77,53</w:t>
            </w:r>
          </w:p>
        </w:tc>
      </w:tr>
      <w:tr w:rsidR="000853E8" w14:paraId="43D4063F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E4A277" w14:textId="28B2621A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398ED7" w14:textId="7BCAA895" w:rsidR="000853E8" w:rsidRDefault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Limpa ar condicionado granada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299F40" w14:textId="3793142D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CF4F96" w14:textId="3DFD4028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2D18B7" w14:textId="7045B9FE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19FB8D" w14:textId="5C52D1C1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0853E8" w14:paraId="31CEA4F7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DA62AA" w14:textId="5E6A5097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07E967" w14:textId="0DCE90E0" w:rsidR="000853E8" w:rsidRDefault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Fluido de freios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91DF80" w14:textId="4898AA81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37E521" w14:textId="23D1FB7E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5DDC3B" w14:textId="49A9E870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D6BAF1" w14:textId="1646FE76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</w:tr>
      <w:tr w:rsidR="000853E8" w14:paraId="5C539A18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EAC119" w14:textId="0E4B622A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FED16B" w14:textId="4127D7A6" w:rsidR="000853E8" w:rsidRDefault="000853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Conjunto de pastilhas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B4E117" w14:textId="3088E3FB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C2CDC" w14:textId="0E9EE483" w:rsidR="000853E8" w:rsidRDefault="000853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C1D747" w14:textId="00B11E48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1.051,19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6C9317" w14:textId="25E35579" w:rsidR="000853E8" w:rsidRDefault="000853E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1.051,19</w:t>
            </w:r>
          </w:p>
        </w:tc>
      </w:tr>
      <w:tr w:rsidR="00300E21" w14:paraId="4E5881D1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CE7B87" w14:textId="77777777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3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B65A16B" w14:textId="58326EA7" w:rsidR="00300E21" w:rsidRDefault="00940A13" w:rsidP="00940A1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30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PEÇAS </w:t>
            </w:r>
            <w:r w:rsidR="0030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VEÍCULO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4EE4243" w14:textId="77777777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370ED9C" w14:textId="40426AC5" w:rsidR="00300E21" w:rsidRDefault="000853E8" w:rsidP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1.805,13</w:t>
            </w:r>
          </w:p>
        </w:tc>
      </w:tr>
      <w:tr w:rsidR="00940A13" w14:paraId="47299F0C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67BE2" w14:textId="77777777" w:rsidR="00940A13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3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4B8656" w14:textId="63A32724" w:rsidR="00940A13" w:rsidRDefault="00940A13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SERVIÇO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MÃO DE OBRA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6D6730" w14:textId="77777777" w:rsidR="00940A13" w:rsidRDefault="00940A13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1C5D06" w14:textId="2B9041AC" w:rsidR="00940A13" w:rsidRDefault="000853E8" w:rsidP="000853E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580,00</w:t>
            </w:r>
          </w:p>
        </w:tc>
      </w:tr>
    </w:tbl>
    <w:p w14:paraId="63D884C4" w14:textId="77777777" w:rsidR="00300E21" w:rsidRDefault="00300E21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46A46AC" w14:textId="3693D55A" w:rsidR="00300E21" w:rsidRDefault="00B02513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Valor total: R$ </w:t>
      </w:r>
      <w:r w:rsidR="000853E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2.385,13 (dois mil trezentos e oitenta e cinco reais e treze centavos)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429"/>
        <w:gridCol w:w="7004"/>
      </w:tblGrid>
      <w:tr w:rsidR="007E234E" w:rsidRPr="007E234E" w14:paraId="1A872642" w14:textId="77777777" w:rsidTr="00B26C41">
        <w:trPr>
          <w:trHeight w:val="28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F06861" w14:textId="77777777" w:rsidR="00FB4B84" w:rsidRPr="007E234E" w:rsidRDefault="00FB4B84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10B9B" w14:textId="744D4ED1" w:rsidR="00FB4B84" w:rsidRPr="007E234E" w:rsidRDefault="007B1D97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 REQUISITOS DE HABILITAÇÃO</w:t>
            </w:r>
          </w:p>
        </w:tc>
      </w:tr>
    </w:tbl>
    <w:p w14:paraId="6A4BD44C" w14:textId="77777777" w:rsidR="00FB4B84" w:rsidRPr="007E234E" w:rsidRDefault="00FB4B84" w:rsidP="00321E8F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9530CD6" w14:textId="2CEB1114" w:rsidR="007B1D97" w:rsidRPr="007E234E" w:rsidRDefault="00FD1436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0E73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8C74D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A03FA3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736685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preenche</w:t>
      </w:r>
      <w:r w:rsidR="00C24EC2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u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5514E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todos 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os requisitos necessários de habilitação, tendo apresentado os 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seguintes documentos:</w:t>
      </w:r>
    </w:p>
    <w:p w14:paraId="33CFC83A" w14:textId="5AF80146" w:rsidR="007B1D97" w:rsidRPr="007E234E" w:rsidRDefault="00DF2BFD" w:rsidP="00ED6E8B">
      <w:pPr>
        <w:spacing w:after="0" w:line="300" w:lineRule="auto"/>
        <w:ind w:right="216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1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inscrição no CNPJ (Cadastro Nacional de Pessoas Jurídicas); </w:t>
      </w:r>
    </w:p>
    <w:p w14:paraId="454123C6" w14:textId="321BFCC2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inscrição no cadastro de Contribuintes Estadual e/ou Municipal, relativo ao domicílio ou sede do licitante, pertinente ao seu ramo de atividade e compatível com o objeto deste edital;</w:t>
      </w:r>
    </w:p>
    <w:p w14:paraId="6F064070" w14:textId="3829C40C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para com a fazenda Federal, Estadual e Municipal, do domicílio ou sede do licitante ou outro documento equivalente na forma da lei; </w:t>
      </w:r>
    </w:p>
    <w:p w14:paraId="5DE2FCE6" w14:textId="437BCB60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relativa ao Fundo de Garantia por Tempo de Serviço (FGTS), demonstrando situação regular no cumprimento dos encargos sociais, instituído por </w:t>
      </w:r>
      <w:r w:rsidR="001517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ei; </w:t>
      </w:r>
    </w:p>
    <w:p w14:paraId="680CF944" w14:textId="56371F71" w:rsidR="007B1D97" w:rsidRPr="007E234E" w:rsidRDefault="0050493D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E62E8E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com ministério do trabalho, Certidão Negativa de Débitos Trabalhistas (CNDT). </w:t>
      </w:r>
    </w:p>
    <w:p w14:paraId="54C38D41" w14:textId="685053AA" w:rsidR="007B1D97" w:rsidRPr="007E234E" w:rsidRDefault="00E62E8E" w:rsidP="00ED6E8B">
      <w:pPr>
        <w:spacing w:after="0" w:line="300" w:lineRule="auto"/>
        <w:ind w:right="216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Certidão negativa de falência ou concordata expedida pelo distribuidor da sede da pessoa jurídica.</w:t>
      </w:r>
    </w:p>
    <w:p w14:paraId="6B5A29E9" w14:textId="77777777" w:rsidR="00197328" w:rsidRPr="007E234E" w:rsidRDefault="00197328" w:rsidP="00E62E8E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4554"/>
        <w:gridCol w:w="5879"/>
      </w:tblGrid>
      <w:tr w:rsidR="007E234E" w:rsidRPr="007E234E" w14:paraId="24600837" w14:textId="77777777" w:rsidTr="00252D70">
        <w:trPr>
          <w:trHeight w:val="28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DBF641" w14:textId="4A43E2A5" w:rsidR="00E674A6" w:rsidRPr="007E234E" w:rsidRDefault="00103242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82EA36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CONTRATADO  </w:t>
            </w:r>
          </w:p>
        </w:tc>
      </w:tr>
    </w:tbl>
    <w:p w14:paraId="1327DD5B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4B3DB25" w14:textId="55A2B4FE" w:rsidR="00B2097C" w:rsidRPr="00B2097C" w:rsidRDefault="00103242" w:rsidP="00B2097C">
      <w:pPr>
        <w:spacing w:after="0" w:line="300" w:lineRule="auto"/>
        <w:ind w:left="278" w:right="328" w:hanging="1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8C5A6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futur</w:t>
      </w:r>
      <w:r w:rsidR="008C5A6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19732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se</w:t>
      </w:r>
      <w:r w:rsidR="00927C4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rá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="00EB273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56EC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FELICE AUTOMOVEIS CNPJ 91.525.790/0012-37 </w:t>
      </w:r>
      <w:proofErr w:type="spellStart"/>
      <w:r w:rsidR="00856EC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Av</w:t>
      </w:r>
      <w:proofErr w:type="spellEnd"/>
      <w:r w:rsidR="00856EC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Santa Tecla 2850-Bagé-RS </w:t>
      </w:r>
      <w:r w:rsidR="00B2097C"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</w:t>
      </w:r>
    </w:p>
    <w:p w14:paraId="39422D0D" w14:textId="20FE2E36" w:rsidR="00E674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 caso, a escolha do</w:t>
      </w:r>
      <w:r w:rsidR="00AA02B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encontra amparo, atendendo de forma satisfatória a necessidade da Administração, devidamente justificada pelo setor requisitante. </w:t>
      </w:r>
    </w:p>
    <w:p w14:paraId="573D7160" w14:textId="51AD413F" w:rsidR="009A05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.3.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086B8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 que se refere à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qualificação técnica do futuro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trata da comprovação de aptidão para </w:t>
      </w:r>
      <w:r w:rsidR="00900A7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atividade pertinente e compatível em características, quantidades e prazos com o objeto da </w:t>
      </w:r>
      <w:r w:rsidR="0019732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contratação.</w:t>
      </w:r>
      <w:bookmarkStart w:id="0" w:name="_GoBack"/>
      <w:bookmarkEnd w:id="0"/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996"/>
        <w:gridCol w:w="6437"/>
      </w:tblGrid>
      <w:tr w:rsidR="007E234E" w:rsidRPr="007E234E" w14:paraId="6813ABCE" w14:textId="77777777" w:rsidTr="00166240">
        <w:trPr>
          <w:trHeight w:val="28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BC7A09" w14:textId="57AAD92A" w:rsidR="00166240" w:rsidRPr="007E234E" w:rsidRDefault="006C7384" w:rsidP="007943D0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6240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A26543" w14:textId="642DFF10" w:rsidR="00166240" w:rsidRPr="007E234E" w:rsidRDefault="00166240" w:rsidP="007943D0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JUSTIFICATIVA DO PREÇO</w:t>
            </w:r>
            <w:r w:rsidR="00BD1D6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59FDB7E" w14:textId="420B443C" w:rsidR="00E14E70" w:rsidRPr="007E234E" w:rsidRDefault="006C7384" w:rsidP="00003955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7.1. </w:t>
      </w:r>
      <w:r w:rsidR="00C77FC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Os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itens demonstram</w:t>
      </w:r>
      <w:r w:rsidR="00C77FC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sem maiores aprofundamentos, que os valores estão adequados aos praticados no mercado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003955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tbl>
      <w:tblPr>
        <w:tblStyle w:val="TableGrid"/>
        <w:tblW w:w="10433" w:type="dxa"/>
        <w:tblInd w:w="130" w:type="dxa"/>
        <w:shd w:val="clear" w:color="auto" w:fill="D9D9D9" w:themeFill="background1" w:themeFillShade="D9"/>
        <w:tblCellMar>
          <w:top w:w="38" w:type="dxa"/>
          <w:right w:w="159" w:type="dxa"/>
        </w:tblCellMar>
        <w:tblLook w:val="04A0" w:firstRow="1" w:lastRow="0" w:firstColumn="1" w:lastColumn="0" w:noHBand="0" w:noVBand="1"/>
      </w:tblPr>
      <w:tblGrid>
        <w:gridCol w:w="3966"/>
        <w:gridCol w:w="6467"/>
      </w:tblGrid>
      <w:tr w:rsidR="007E234E" w:rsidRPr="007E234E" w14:paraId="24B2ACE8" w14:textId="77777777" w:rsidTr="00252D70">
        <w:trPr>
          <w:trHeight w:val="28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298948" w14:textId="5F6B6470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84335A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FORMA DE PAGAMENTO </w:t>
            </w:r>
          </w:p>
        </w:tc>
      </w:tr>
    </w:tbl>
    <w:p w14:paraId="75A01660" w14:textId="1657550A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9874668" w14:textId="56A821B4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valor </w:t>
      </w:r>
      <w:r w:rsidR="00A37521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total</w:t>
      </w:r>
      <w:r w:rsidR="00A3752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contratado é de </w:t>
      </w:r>
      <w:r w:rsidR="00B2097C" w:rsidRPr="00B2097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R$ </w:t>
      </w:r>
      <w:r w:rsidR="00856EC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2.385,13</w:t>
      </w:r>
      <w:r w:rsidR="000022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56EC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(dois </w:t>
      </w:r>
      <w:r w:rsidR="00EB273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mil </w:t>
      </w:r>
      <w:r w:rsidR="00856EC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trezentos e oitenta e cinco reais e treze centavos)</w:t>
      </w:r>
      <w:r w:rsidR="000022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,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devendo ser pago </w:t>
      </w:r>
      <w:r w:rsidR="0045748C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em 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até 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30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trinta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) dia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</w:t>
      </w:r>
      <w:r w:rsidR="00086B89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086B8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 mês subsequente à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execução e aceitação definitiva dos serviços, “mediante aprovação da Nota </w:t>
      </w:r>
      <w:r w:rsidR="000216FB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Fiscal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/Fatura”, </w:t>
      </w:r>
      <w:r w:rsidR="005B3E84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por meio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cheque nominal ou ordem bancária em favor d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CONTRATADA.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75A4BC0D" w14:textId="7ADB147E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pagamento somente será autorizado depois de efetuado o “atesto” pelo servidor competente na 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Nota Fiscal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apresentada. </w:t>
      </w:r>
    </w:p>
    <w:p w14:paraId="4BCF285F" w14:textId="436A865B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.3.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CONTRATADA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providencie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as medidas saneadoras. Nesta hipótese, o prazo para pagamento iniciar-se-á após a comprovação da regularização da situação, não acarretando qualquer ônus para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 CONTRATANTE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540F6BA" w14:textId="77777777" w:rsidR="00510800" w:rsidRPr="00B2097C" w:rsidRDefault="00510800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12"/>
          <w:szCs w:val="12"/>
          <w14:ligatures w14:val="standardContextual"/>
        </w:rPr>
      </w:pPr>
    </w:p>
    <w:tbl>
      <w:tblPr>
        <w:tblStyle w:val="TableGrid"/>
        <w:tblW w:w="10433" w:type="dxa"/>
        <w:tblInd w:w="130" w:type="dxa"/>
        <w:shd w:val="clear" w:color="auto" w:fill="D9D9D9" w:themeFill="background1" w:themeFillShade="D9"/>
        <w:tblCellMar>
          <w:top w:w="38" w:type="dxa"/>
          <w:right w:w="159" w:type="dxa"/>
        </w:tblCellMar>
        <w:tblLook w:val="04A0" w:firstRow="1" w:lastRow="0" w:firstColumn="1" w:lastColumn="0" w:noHBand="0" w:noVBand="1"/>
      </w:tblPr>
      <w:tblGrid>
        <w:gridCol w:w="3561"/>
        <w:gridCol w:w="6872"/>
      </w:tblGrid>
      <w:tr w:rsidR="007E234E" w:rsidRPr="007E234E" w14:paraId="2F8C24FB" w14:textId="77777777" w:rsidTr="00B26C41">
        <w:trPr>
          <w:trHeight w:val="28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54CA2D8" w14:textId="34C93D12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102C9C" w14:textId="22410C2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PRAZO DE EXECUÇÃO </w:t>
            </w:r>
            <w:r w:rsidR="00670922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DA VIGÊNCIA</w:t>
            </w:r>
          </w:p>
        </w:tc>
      </w:tr>
    </w:tbl>
    <w:p w14:paraId="2E736F86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A6428F0" w14:textId="0FE100EA" w:rsidR="007B24BA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 </w:t>
      </w:r>
      <w:r w:rsidR="007B24B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período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execução do presente procedimento será </w:t>
      </w:r>
      <w:r w:rsidR="00BF0AAA" w:rsidRPr="00BF0AA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05</w:t>
      </w:r>
      <w:r w:rsidR="00BF0AA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r w:rsidR="00BF0AAA" w:rsidRPr="00BF0AA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cinco</w:t>
      </w:r>
      <w:r w:rsidR="00BF0AA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dias</w:t>
      </w:r>
      <w:r w:rsidR="007B24B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D8A4651" w14:textId="1CE6192C" w:rsidR="00E674A6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7B24BA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7B24BA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O prazo de vigência da contratação será de 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30</w:t>
      </w:r>
      <w:r w:rsidR="007B24BA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7B24BA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(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trinta</w:t>
      </w:r>
      <w:r w:rsidR="00984612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) 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dias</w:t>
      </w:r>
      <w:r w:rsidR="00984612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nos termos do </w:t>
      </w:r>
      <w:r w:rsidR="00B26598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 107, da Lei Federal nº 14.133/2021.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805"/>
        <w:gridCol w:w="6628"/>
      </w:tblGrid>
      <w:tr w:rsidR="007E234E" w:rsidRPr="007E234E" w14:paraId="7CC3782C" w14:textId="77777777" w:rsidTr="00B26C41">
        <w:trPr>
          <w:trHeight w:val="28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B854B6" w14:textId="179F2438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96A84E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DOTAÇÃO ORÇAMENTÁRIA </w:t>
            </w:r>
          </w:p>
        </w:tc>
      </w:tr>
    </w:tbl>
    <w:p w14:paraId="71E626E5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56F0339" w14:textId="1B392520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10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.1.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despesas decorrentes da presente contratação correrão por conta das dotações orçamentárias previstas no</w:t>
      </w:r>
      <w:r w:rsidR="0057550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orçamento de 2024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AD13DE7" w14:textId="77777777" w:rsidR="00C96E81" w:rsidRPr="00B2097C" w:rsidRDefault="00C96E81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12"/>
          <w:szCs w:val="12"/>
          <w14:ligatures w14:val="standardContextual"/>
        </w:rPr>
      </w:pPr>
    </w:p>
    <w:tbl>
      <w:tblPr>
        <w:tblStyle w:val="Tabelacomgrade"/>
        <w:tblW w:w="1031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915"/>
        <w:gridCol w:w="6537"/>
      </w:tblGrid>
      <w:tr w:rsidR="00B2097C" w:rsidRPr="001D6A1D" w14:paraId="73A7D511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31B06837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928" w:type="pct"/>
            <w:vAlign w:val="center"/>
          </w:tcPr>
          <w:p w14:paraId="579AE3B7" w14:textId="2C9169D9" w:rsidR="00B2097C" w:rsidRPr="00FA0E0B" w:rsidRDefault="00856ECD" w:rsidP="00EB273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3168" w:type="pct"/>
            <w:vAlign w:val="center"/>
          </w:tcPr>
          <w:p w14:paraId="6C1EC63C" w14:textId="37E4C1F1" w:rsidR="00B2097C" w:rsidRPr="001D6A1D" w:rsidRDefault="00B2097C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Secretaria Municipal d</w:t>
            </w:r>
            <w:r w:rsidR="00856ECD">
              <w:rPr>
                <w:rFonts w:ascii="Times New Roman" w:hAnsi="Times New Roman" w:cs="Times New Roman"/>
                <w:bCs/>
                <w:sz w:val="24"/>
                <w:szCs w:val="24"/>
              </w:rPr>
              <w:t>a Educação, cultura e Desporto</w:t>
            </w:r>
          </w:p>
        </w:tc>
      </w:tr>
      <w:tr w:rsidR="00730469" w:rsidRPr="001D6A1D" w14:paraId="21B145E1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08A5F553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 / Ativ.</w:t>
            </w:r>
          </w:p>
        </w:tc>
        <w:tc>
          <w:tcPr>
            <w:tcW w:w="928" w:type="pct"/>
            <w:vAlign w:val="center"/>
          </w:tcPr>
          <w:p w14:paraId="61C12646" w14:textId="26FBC9C5" w:rsidR="00730469" w:rsidRPr="00FA0E0B" w:rsidRDefault="00856ECD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68" w:type="pct"/>
            <w:vAlign w:val="center"/>
          </w:tcPr>
          <w:p w14:paraId="49E64351" w14:textId="2BBCE78B" w:rsidR="00730469" w:rsidRPr="001D6A1D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Atendimento ao Transporte Escolar-</w:t>
            </w:r>
            <w:r w:rsidR="00730469"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Manutenção</w:t>
            </w:r>
            <w:r w:rsidR="0073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30469" w:rsidRPr="001D6A1D" w14:paraId="0CDFEF5F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28D29F35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Cód. Reduzido</w:t>
            </w:r>
          </w:p>
        </w:tc>
        <w:tc>
          <w:tcPr>
            <w:tcW w:w="928" w:type="pct"/>
            <w:vAlign w:val="center"/>
          </w:tcPr>
          <w:p w14:paraId="33327F42" w14:textId="1CC42CE4" w:rsidR="00730469" w:rsidRPr="00FA0E0B" w:rsidRDefault="00856ECD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3168" w:type="pct"/>
            <w:vAlign w:val="center"/>
          </w:tcPr>
          <w:p w14:paraId="3348DA00" w14:textId="77777777" w:rsidR="00730469" w:rsidRPr="001D6A1D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Despesa</w:t>
            </w:r>
          </w:p>
        </w:tc>
      </w:tr>
      <w:tr w:rsidR="00730469" w:rsidRPr="00E75F15" w14:paraId="7FA1CA01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05EEB9ED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Fonte de Recurso</w:t>
            </w:r>
          </w:p>
        </w:tc>
        <w:tc>
          <w:tcPr>
            <w:tcW w:w="928" w:type="pct"/>
            <w:vAlign w:val="center"/>
          </w:tcPr>
          <w:p w14:paraId="325F653B" w14:textId="74A1F1AF" w:rsidR="00730469" w:rsidRPr="00FA0E0B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68" w:type="pct"/>
            <w:vAlign w:val="center"/>
          </w:tcPr>
          <w:p w14:paraId="10BB61C0" w14:textId="668831A1" w:rsidR="00730469" w:rsidRPr="00E75F15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Recurso não vinculados de impostos</w:t>
            </w:r>
          </w:p>
        </w:tc>
      </w:tr>
      <w:tr w:rsidR="00730469" w:rsidRPr="00E75F15" w14:paraId="4C68162E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617FD286" w14:textId="61F799C4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</w:p>
        </w:tc>
        <w:tc>
          <w:tcPr>
            <w:tcW w:w="928" w:type="pct"/>
            <w:vAlign w:val="center"/>
          </w:tcPr>
          <w:p w14:paraId="7FBC47BA" w14:textId="3139359E" w:rsidR="00730469" w:rsidRDefault="00856ECD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730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8" w:type="pct"/>
            <w:vAlign w:val="center"/>
          </w:tcPr>
          <w:p w14:paraId="75189DBB" w14:textId="4E641FAD" w:rsidR="00730469" w:rsidRDefault="00730469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856ECD">
              <w:rPr>
                <w:rFonts w:ascii="Times New Roman" w:hAnsi="Times New Roman" w:cs="Times New Roman"/>
                <w:bCs/>
                <w:sz w:val="24"/>
                <w:szCs w:val="24"/>
              </w:rPr>
              <w:t>Recurso MDE fonte 0020</w:t>
            </w:r>
          </w:p>
        </w:tc>
      </w:tr>
      <w:tr w:rsidR="00730469" w:rsidRPr="001D6A1D" w14:paraId="6CDC8C6F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750BA9E3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Elemento</w:t>
            </w:r>
          </w:p>
        </w:tc>
        <w:tc>
          <w:tcPr>
            <w:tcW w:w="928" w:type="pct"/>
            <w:vAlign w:val="center"/>
          </w:tcPr>
          <w:p w14:paraId="5B816CE3" w14:textId="701F4826" w:rsidR="00730469" w:rsidRPr="00FA0E0B" w:rsidRDefault="00730469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3.3.90.3</w:t>
            </w:r>
            <w:r w:rsidR="00856EC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9.00.00</w:t>
            </w:r>
          </w:p>
        </w:tc>
        <w:tc>
          <w:tcPr>
            <w:tcW w:w="3168" w:type="pct"/>
            <w:vAlign w:val="center"/>
          </w:tcPr>
          <w:p w14:paraId="0F3B313C" w14:textId="1F4E1D5E" w:rsidR="00730469" w:rsidRPr="001D6A1D" w:rsidRDefault="00730469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856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aterial para Manutenção de </w:t>
            </w:r>
            <w:proofErr w:type="spellStart"/>
            <w:r w:rsidR="00856ECD">
              <w:rPr>
                <w:rFonts w:ascii="Times New Roman" w:hAnsi="Times New Roman" w:cs="Times New Roman"/>
                <w:bCs/>
                <w:sz w:val="24"/>
                <w:szCs w:val="24"/>
              </w:rPr>
              <w:t>Veiculos</w:t>
            </w:r>
            <w:proofErr w:type="spellEnd"/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71C531B" w14:textId="3C30A82C" w:rsidR="00E41ADA" w:rsidRDefault="00E41ADA" w:rsidP="00E41ADA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1031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915"/>
        <w:gridCol w:w="6537"/>
      </w:tblGrid>
      <w:tr w:rsidR="00856ECD" w:rsidRPr="00FA0E0B" w14:paraId="1F696F73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3D2BFB1" w14:textId="77777777" w:rsidR="00856ECD" w:rsidRPr="00FA0E0B" w:rsidRDefault="00856ECD" w:rsidP="00856EC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928" w:type="pct"/>
            <w:vAlign w:val="center"/>
          </w:tcPr>
          <w:p w14:paraId="6710B8A6" w14:textId="4FF4CFE7" w:rsidR="00856ECD" w:rsidRPr="00FA0E0B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3168" w:type="pct"/>
            <w:vAlign w:val="center"/>
          </w:tcPr>
          <w:p w14:paraId="07889FDC" w14:textId="7DD8AFEC" w:rsidR="00856ECD" w:rsidRPr="00FA0E0B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Secretaria Municipal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Educação, cultura e Desporto</w:t>
            </w:r>
          </w:p>
        </w:tc>
      </w:tr>
      <w:tr w:rsidR="00856ECD" w:rsidRPr="00FA0E0B" w14:paraId="1D5E4124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AE54EEB" w14:textId="77777777" w:rsidR="00856ECD" w:rsidRPr="00FA0E0B" w:rsidRDefault="00856ECD" w:rsidP="00856EC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 / Ativ.</w:t>
            </w:r>
          </w:p>
        </w:tc>
        <w:tc>
          <w:tcPr>
            <w:tcW w:w="928" w:type="pct"/>
            <w:vAlign w:val="center"/>
          </w:tcPr>
          <w:p w14:paraId="3A11536E" w14:textId="04A0A48F" w:rsidR="00856ECD" w:rsidRPr="00FA0E0B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68" w:type="pct"/>
            <w:vAlign w:val="center"/>
          </w:tcPr>
          <w:p w14:paraId="45BA766E" w14:textId="21D5B38E" w:rsidR="00856ECD" w:rsidRPr="00FA0E0B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Atendimento ao Transporte Escolar-</w:t>
            </w: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Manutenção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6ECD" w:rsidRPr="00FA0E0B" w14:paraId="3509D3BE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43F5BA20" w14:textId="77777777" w:rsidR="00856ECD" w:rsidRPr="00FA0E0B" w:rsidRDefault="00856ECD" w:rsidP="00856EC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Cód. Reduzido</w:t>
            </w:r>
          </w:p>
        </w:tc>
        <w:tc>
          <w:tcPr>
            <w:tcW w:w="928" w:type="pct"/>
            <w:vAlign w:val="center"/>
          </w:tcPr>
          <w:p w14:paraId="44F2325E" w14:textId="58D899E2" w:rsidR="00856ECD" w:rsidRPr="00FA0E0B" w:rsidRDefault="00003955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3168" w:type="pct"/>
            <w:vAlign w:val="center"/>
          </w:tcPr>
          <w:p w14:paraId="1A832AB3" w14:textId="77777777" w:rsidR="00856ECD" w:rsidRPr="00FA0E0B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Despesa</w:t>
            </w:r>
          </w:p>
        </w:tc>
      </w:tr>
      <w:tr w:rsidR="00856ECD" w:rsidRPr="00FA0E0B" w14:paraId="27DB185E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550CFB23" w14:textId="77777777" w:rsidR="00856ECD" w:rsidRPr="00FA0E0B" w:rsidRDefault="00856ECD" w:rsidP="00856EC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Fonte de Recurso</w:t>
            </w:r>
          </w:p>
        </w:tc>
        <w:tc>
          <w:tcPr>
            <w:tcW w:w="928" w:type="pct"/>
            <w:vAlign w:val="center"/>
          </w:tcPr>
          <w:p w14:paraId="6E0B42C2" w14:textId="6D41B280" w:rsidR="00856ECD" w:rsidRPr="00FA0E0B" w:rsidRDefault="00856ECD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68" w:type="pct"/>
            <w:vAlign w:val="center"/>
          </w:tcPr>
          <w:p w14:paraId="410CEC89" w14:textId="4801F3C5" w:rsidR="00856ECD" w:rsidRPr="00FA0E0B" w:rsidRDefault="00003955" w:rsidP="00003955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Recurso não vinculados de impostos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</w:tc>
      </w:tr>
      <w:tr w:rsidR="00856ECD" w:rsidRPr="00FA0E0B" w14:paraId="24A65B3B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1B428466" w14:textId="77777777" w:rsidR="00856ECD" w:rsidRPr="00FA0E0B" w:rsidRDefault="00856ECD" w:rsidP="00856EC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</w:p>
        </w:tc>
        <w:tc>
          <w:tcPr>
            <w:tcW w:w="928" w:type="pct"/>
            <w:vAlign w:val="center"/>
          </w:tcPr>
          <w:p w14:paraId="61DE0403" w14:textId="235744F2" w:rsidR="00856ECD" w:rsidRPr="00FA0E0B" w:rsidRDefault="00003955" w:rsidP="00856EC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3168" w:type="pct"/>
            <w:vAlign w:val="center"/>
          </w:tcPr>
          <w:p w14:paraId="1D4CC175" w14:textId="1B3F281E" w:rsidR="00856ECD" w:rsidRPr="00FA0E0B" w:rsidRDefault="00856ECD" w:rsidP="00003955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003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Recurso MDE fonte 0020</w:t>
            </w:r>
          </w:p>
        </w:tc>
      </w:tr>
      <w:tr w:rsidR="00856ECD" w:rsidRPr="00FA0E0B" w14:paraId="65A92DAF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1D06A2FA" w14:textId="77777777" w:rsidR="00856ECD" w:rsidRPr="00FA0E0B" w:rsidRDefault="00856ECD" w:rsidP="00856EC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928" w:type="pct"/>
            <w:vAlign w:val="center"/>
          </w:tcPr>
          <w:p w14:paraId="22A721AC" w14:textId="794D6F72" w:rsidR="00856ECD" w:rsidRPr="00FA0E0B" w:rsidRDefault="00856ECD" w:rsidP="000039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3.3.90.</w:t>
            </w:r>
            <w:r w:rsidR="000039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9.00.00</w:t>
            </w:r>
          </w:p>
        </w:tc>
        <w:tc>
          <w:tcPr>
            <w:tcW w:w="3168" w:type="pct"/>
            <w:vAlign w:val="center"/>
          </w:tcPr>
          <w:p w14:paraId="00C37697" w14:textId="2F4B3BFF" w:rsidR="00856ECD" w:rsidRPr="00FA0E0B" w:rsidRDefault="00003955" w:rsidP="00003955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aterial para Manutenção 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Veículos</w:t>
            </w:r>
          </w:p>
        </w:tc>
      </w:tr>
    </w:tbl>
    <w:p w14:paraId="042E792A" w14:textId="77777777" w:rsidR="00B2097C" w:rsidRDefault="00B2097C" w:rsidP="00E41ADA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4421"/>
        <w:gridCol w:w="6012"/>
      </w:tblGrid>
      <w:tr w:rsidR="007E234E" w:rsidRPr="007E234E" w14:paraId="144F5E3A" w14:textId="77777777" w:rsidTr="00252D70">
        <w:trPr>
          <w:trHeight w:val="27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DB6811" w14:textId="7BD798F9" w:rsidR="00E674A6" w:rsidRPr="007E234E" w:rsidRDefault="00103242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41D28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FORO </w:t>
            </w:r>
          </w:p>
        </w:tc>
      </w:tr>
    </w:tbl>
    <w:p w14:paraId="43DE909E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C5EC40E" w14:textId="499F81E9" w:rsidR="00E674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.1.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foro competente para dirimir possíveis dúvidas, após se esgotarem todas as tentativas de composição amigável, e/ou litígios pertinentes ao objeto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 presente processo de dispensa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independente de outro que por mais privilegiado seja, será o da Comarca de </w:t>
      </w:r>
      <w:r w:rsidR="0093519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Pinheiro Machado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/</w:t>
      </w:r>
      <w:r w:rsidR="0093519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C86E275" w14:textId="77777777" w:rsidR="0061017E" w:rsidRPr="007E234E" w:rsidRDefault="0061017E" w:rsidP="00230D1E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2437"/>
        <w:gridCol w:w="7996"/>
      </w:tblGrid>
      <w:tr w:rsidR="007E234E" w:rsidRPr="007E234E" w14:paraId="5E900045" w14:textId="77777777" w:rsidTr="00647F9E">
        <w:trPr>
          <w:trHeight w:val="27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D86759" w14:textId="76A6B675" w:rsidR="00873229" w:rsidRPr="007E234E" w:rsidRDefault="00873229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01BBD6" w14:textId="384A30B5" w:rsidR="00873229" w:rsidRPr="007E234E" w:rsidRDefault="00CE12F4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AUTORIZAÇÃO DA AUTORIDADE COMPETENTE</w:t>
            </w:r>
          </w:p>
        </w:tc>
      </w:tr>
    </w:tbl>
    <w:p w14:paraId="524CB0C2" w14:textId="334B18AB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A49D484" w14:textId="45458BF0" w:rsidR="0061017E" w:rsidRDefault="00E674A6" w:rsidP="00003955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587A2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Nos termos do Art. 72 da Lei no 14.133/2021, remetemos o processo para parecer jurídico, e, caso estando de acordo, autorização de contratação direta pelo Prefeito.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09E875AA" w14:textId="123E01FE" w:rsidR="00E674A6" w:rsidRPr="007E234E" w:rsidRDefault="00714B91" w:rsidP="00714B91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Pinheiro Machado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/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D03E3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</w:t>
      </w:r>
      <w:r w:rsidR="0073046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fevereiro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202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35F6BC19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9AE2A29" w14:textId="77777777" w:rsidR="000A260F" w:rsidRPr="007E234E" w:rsidRDefault="000A260F" w:rsidP="00873012">
      <w:pPr>
        <w:spacing w:after="0" w:line="300" w:lineRule="auto"/>
        <w:ind w:left="51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A3CD97D" w14:textId="0E0F9107" w:rsidR="00E47C27" w:rsidRPr="007E234E" w:rsidRDefault="00E674A6" w:rsidP="00432B9F">
      <w:pPr>
        <w:spacing w:after="0" w:line="300" w:lineRule="auto"/>
        <w:ind w:left="51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7B705A83" w14:textId="36EEBBB8" w:rsidR="00E47C27" w:rsidRPr="007E234E" w:rsidRDefault="00D03E30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 Barbosa</w:t>
      </w:r>
    </w:p>
    <w:p w14:paraId="204D4615" w14:textId="336A2C9D" w:rsidR="00E47C27" w:rsidRPr="007E234E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Agente de </w:t>
      </w:r>
      <w:r w:rsidR="00432B9F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C</w:t>
      </w: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ontratação</w:t>
      </w:r>
    </w:p>
    <w:p w14:paraId="2E3402B4" w14:textId="08AA3383" w:rsidR="00E47C27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</w:t>
      </w:r>
      <w:r w:rsidR="00D03E30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566</w:t>
      </w: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/2023</w:t>
      </w:r>
    </w:p>
    <w:p w14:paraId="77F78DC1" w14:textId="77777777" w:rsidR="00B2097C" w:rsidRPr="007E234E" w:rsidRDefault="00B2097C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4421"/>
        <w:gridCol w:w="6012"/>
      </w:tblGrid>
      <w:tr w:rsidR="007E234E" w:rsidRPr="007E234E" w14:paraId="6A39D155" w14:textId="77777777" w:rsidTr="00647F9E">
        <w:trPr>
          <w:trHeight w:val="27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68BB3A" w14:textId="272F69D3" w:rsidR="000A260F" w:rsidRPr="007E234E" w:rsidRDefault="00E674A6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60F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A260F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354D2" w14:textId="74BAC59D" w:rsidR="000A260F" w:rsidRPr="007E234E" w:rsidRDefault="000A260F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RATIFICAÇÃO </w:t>
            </w:r>
          </w:p>
        </w:tc>
      </w:tr>
    </w:tbl>
    <w:p w14:paraId="4AFC9FB4" w14:textId="67F393E8" w:rsidR="00E674A6" w:rsidRPr="007E234E" w:rsidRDefault="00E674A6" w:rsidP="00590349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0ADFEBB1" w14:textId="66647F8C" w:rsidR="00E674A6" w:rsidRPr="007E234E" w:rsidRDefault="00E674A6" w:rsidP="00730469">
      <w:pPr>
        <w:spacing w:after="0" w:line="300" w:lineRule="auto"/>
        <w:ind w:left="278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Considerando as manifestações carreadas, a fundamentação jurídica apresentada e a instrução do presente processo, ratifico a contratação por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</w:t>
      </w:r>
      <w:r w:rsidR="0059034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Licitação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em tela, encaminhando-se os autos para as providências de estilo.  </w:t>
      </w:r>
    </w:p>
    <w:p w14:paraId="43F23DA0" w14:textId="2DE557D9" w:rsidR="00067A0C" w:rsidRPr="007E234E" w:rsidRDefault="00067A0C" w:rsidP="00067A0C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Pinheiro Machado/RS, </w:t>
      </w:r>
      <w:r w:rsidR="00D03E3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</w:t>
      </w:r>
      <w:r w:rsidR="0000395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fevereiro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2024. </w:t>
      </w:r>
    </w:p>
    <w:p w14:paraId="4B61915C" w14:textId="148B6D71" w:rsidR="00E674A6" w:rsidRPr="007E234E" w:rsidRDefault="00E674A6" w:rsidP="00067A0C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020B4FD" w14:textId="77777777" w:rsidR="00067A0C" w:rsidRDefault="00067A0C" w:rsidP="00873012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571F4CB" w14:textId="77777777" w:rsidR="00E674A6" w:rsidRPr="007E234E" w:rsidRDefault="00E674A6" w:rsidP="00873012">
      <w:pPr>
        <w:spacing w:after="0" w:line="300" w:lineRule="auto"/>
        <w:ind w:left="3025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g">
            <w:drawing>
              <wp:inline distT="0" distB="0" distL="0" distR="0" wp14:anchorId="7C72833C" wp14:editId="50218770">
                <wp:extent cx="2934970" cy="5608"/>
                <wp:effectExtent l="0" t="0" r="0" b="0"/>
                <wp:docPr id="8016" name="Group 8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noFill/>
                          <a:ln w="56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B5A5D" id="Group 8016" o:spid="_x0000_s1026" style="width:231.1pt;height:.45pt;mso-position-horizontal-relative:char;mso-position-vertical-relative:lin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">
                <v:shape id="Shape 1173" o:spid="_x0000_s1027" style="position:absolute;width:29349;height:0;visibility:visible;mso-wrap-style:square;v-text-anchor:top" coordsize="2934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1578EA&#10;AADdAAAADwAAAGRycy9kb3ducmV2LnhtbERPTYvCMBC9C/sfwgjeNG23uEs1iiwIe/BidWGPQzO2&#10;xWZSkqj13xtB8DaP9znL9WA6cSXnW8sK0lkCgriyuuVawfGwnX6D8AFZY2eZFNzJw3r1MVpioe2N&#10;93QtQy1iCPsCFTQh9IWUvmrIoJ/ZnjhyJ+sMhghdLbXDWww3ncySZC4NthwbGuzpp6HqXF6Mgnxf&#10;5sn/Zpf1Jf/dnc1NypgpNRkPmwWIQEN4i1/uXx3np1+f8Pwmn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ee/BAAAA3QAAAA8AAAAAAAAAAAAAAAAAmAIAAGRycy9kb3du&#10;cmV2LnhtbFBLBQYAAAAABAAEAPUAAACGAwAAAAA=&#10;" path="m,l2934970,e" filled="f" strokeweight=".15578mm">
                  <v:path arrowok="t" textboxrect="0,0,2934970,0"/>
                </v:shape>
                <w10:anchorlock/>
              </v:group>
            </w:pict>
          </mc:Fallback>
        </mc:AlternateContent>
      </w:r>
    </w:p>
    <w:p w14:paraId="387E0B1B" w14:textId="77777777" w:rsidR="00730469" w:rsidRDefault="00B2097C" w:rsidP="00730469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</w:t>
      </w:r>
      <w:r w:rsidR="00730469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ogerio Gomes de Moura</w:t>
      </w:r>
    </w:p>
    <w:p w14:paraId="596A7DFD" w14:textId="567CDE34" w:rsidR="00A76437" w:rsidRPr="007E234E" w:rsidRDefault="00E674A6" w:rsidP="00730469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Prefeito</w:t>
      </w:r>
      <w:r w:rsidR="00A0637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em Exercício</w:t>
      </w:r>
    </w:p>
    <w:sectPr w:rsidR="00A76437" w:rsidRPr="007E234E" w:rsidSect="00B5066C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0199" w14:textId="77777777" w:rsidR="00C6153E" w:rsidRDefault="00C6153E" w:rsidP="00273281">
      <w:pPr>
        <w:spacing w:after="0" w:line="240" w:lineRule="auto"/>
      </w:pPr>
      <w:r>
        <w:separator/>
      </w:r>
    </w:p>
  </w:endnote>
  <w:endnote w:type="continuationSeparator" w:id="0">
    <w:p w14:paraId="0F48D8CA" w14:textId="77777777" w:rsidR="00C6153E" w:rsidRDefault="00C6153E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79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6DE25C34" w14:textId="7E72CB93" w:rsidR="00B5066C" w:rsidRPr="00B5066C" w:rsidRDefault="00B5066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6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39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5066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39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6704A" w14:textId="77777777" w:rsidR="00B5066C" w:rsidRDefault="00B506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A159A" w14:textId="77777777" w:rsidR="00C6153E" w:rsidRDefault="00C6153E" w:rsidP="00273281">
      <w:pPr>
        <w:spacing w:after="0" w:line="240" w:lineRule="auto"/>
      </w:pPr>
      <w:r>
        <w:separator/>
      </w:r>
    </w:p>
  </w:footnote>
  <w:footnote w:type="continuationSeparator" w:id="0">
    <w:p w14:paraId="5489DB96" w14:textId="77777777" w:rsidR="00C6153E" w:rsidRDefault="00C6153E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09F6" w14:textId="77777777" w:rsidR="00052BE7" w:rsidRPr="008F4B86" w:rsidRDefault="00637516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5D82E3D3" wp14:editId="016B030D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86102297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812" w:tblpY="1"/>
      <w:tblW w:w="0" w:type="auto"/>
      <w:tblLook w:val="04A0" w:firstRow="1" w:lastRow="0" w:firstColumn="1" w:lastColumn="0" w:noHBand="0" w:noVBand="1"/>
    </w:tblPr>
    <w:tblGrid>
      <w:gridCol w:w="1134"/>
      <w:gridCol w:w="1523"/>
    </w:tblGrid>
    <w:tr w:rsidR="00052BE7" w14:paraId="783963ED" w14:textId="77777777" w:rsidTr="003C5D66"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D41754" w14:textId="77777777" w:rsidR="00052BE7" w:rsidRDefault="00052BE7" w:rsidP="003C5D66">
          <w:pPr>
            <w:pStyle w:val="Ttulo5"/>
            <w:jc w:val="left"/>
            <w:outlineLvl w:val="4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088FE030" w14:textId="77777777" w:rsidR="00052BE7" w:rsidRDefault="00052BE7" w:rsidP="003C5D66"/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984FC8" w14:textId="77777777" w:rsidR="00052BE7" w:rsidRDefault="00052BE7" w:rsidP="003C5D66">
          <w:pPr>
            <w:pStyle w:val="Ttulo5"/>
            <w:outlineLvl w:val="4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72C05CA7" w14:textId="6B321859" w:rsidR="00637516" w:rsidRPr="00052BE7" w:rsidRDefault="00637516" w:rsidP="00273281">
    <w:pPr>
      <w:pStyle w:val="Ttulo5"/>
      <w:rPr>
        <w:rFonts w:ascii="Century Gothic" w:hAnsi="Century Gothic"/>
        <w:b/>
        <w:bCs/>
        <w:i w:val="0"/>
        <w:iCs/>
        <w:sz w:val="10"/>
        <w:szCs w:val="10"/>
      </w:rPr>
    </w:pPr>
  </w:p>
  <w:p w14:paraId="58AF5BA4" w14:textId="2C960515" w:rsidR="00637516" w:rsidRPr="008F4B86" w:rsidRDefault="00637516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5A5B8ED9" w14:textId="77777777" w:rsidR="00637516" w:rsidRPr="00713D92" w:rsidRDefault="00637516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058406BC" w14:textId="77777777" w:rsidR="00637516" w:rsidRDefault="006375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4562"/>
    <w:multiLevelType w:val="hybridMultilevel"/>
    <w:tmpl w:val="2C5C510C"/>
    <w:lvl w:ilvl="0" w:tplc="BA561B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85F22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69C40">
      <w:start w:val="1"/>
      <w:numFmt w:val="bullet"/>
      <w:lvlRestart w:val="0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A8E36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6F67C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67030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814DE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7884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6BE82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1C37"/>
    <w:rsid w:val="000022E6"/>
    <w:rsid w:val="00003955"/>
    <w:rsid w:val="00011524"/>
    <w:rsid w:val="00011D78"/>
    <w:rsid w:val="0001203E"/>
    <w:rsid w:val="00012452"/>
    <w:rsid w:val="00013181"/>
    <w:rsid w:val="000144A5"/>
    <w:rsid w:val="00014FD6"/>
    <w:rsid w:val="00015EBA"/>
    <w:rsid w:val="000216FB"/>
    <w:rsid w:val="00021B96"/>
    <w:rsid w:val="00025DEB"/>
    <w:rsid w:val="00027E2D"/>
    <w:rsid w:val="0003032C"/>
    <w:rsid w:val="0003056C"/>
    <w:rsid w:val="00036341"/>
    <w:rsid w:val="00036DAC"/>
    <w:rsid w:val="000371B1"/>
    <w:rsid w:val="00043D77"/>
    <w:rsid w:val="00044436"/>
    <w:rsid w:val="00046E38"/>
    <w:rsid w:val="00047AC6"/>
    <w:rsid w:val="000517E0"/>
    <w:rsid w:val="000523D6"/>
    <w:rsid w:val="00052BE7"/>
    <w:rsid w:val="00053A21"/>
    <w:rsid w:val="000545B1"/>
    <w:rsid w:val="00057830"/>
    <w:rsid w:val="00061DC4"/>
    <w:rsid w:val="00061F54"/>
    <w:rsid w:val="00064B8F"/>
    <w:rsid w:val="0006517D"/>
    <w:rsid w:val="00066D6B"/>
    <w:rsid w:val="00067A0C"/>
    <w:rsid w:val="000708B1"/>
    <w:rsid w:val="0007095C"/>
    <w:rsid w:val="00071318"/>
    <w:rsid w:val="00074033"/>
    <w:rsid w:val="00075AC0"/>
    <w:rsid w:val="00075C87"/>
    <w:rsid w:val="0007689B"/>
    <w:rsid w:val="000776AA"/>
    <w:rsid w:val="00082FF8"/>
    <w:rsid w:val="00083876"/>
    <w:rsid w:val="000847FE"/>
    <w:rsid w:val="00084DF4"/>
    <w:rsid w:val="000853E8"/>
    <w:rsid w:val="000865A2"/>
    <w:rsid w:val="00086B89"/>
    <w:rsid w:val="00090311"/>
    <w:rsid w:val="000916F0"/>
    <w:rsid w:val="00092132"/>
    <w:rsid w:val="000924FE"/>
    <w:rsid w:val="0009422E"/>
    <w:rsid w:val="00094D19"/>
    <w:rsid w:val="000959EE"/>
    <w:rsid w:val="000963FE"/>
    <w:rsid w:val="000977C6"/>
    <w:rsid w:val="000A0273"/>
    <w:rsid w:val="000A092E"/>
    <w:rsid w:val="000A131C"/>
    <w:rsid w:val="000A222D"/>
    <w:rsid w:val="000A24FA"/>
    <w:rsid w:val="000A260F"/>
    <w:rsid w:val="000A2789"/>
    <w:rsid w:val="000A736C"/>
    <w:rsid w:val="000B2081"/>
    <w:rsid w:val="000B2D77"/>
    <w:rsid w:val="000B4147"/>
    <w:rsid w:val="000B4BD3"/>
    <w:rsid w:val="000B7726"/>
    <w:rsid w:val="000B7EC1"/>
    <w:rsid w:val="000C0680"/>
    <w:rsid w:val="000C12BF"/>
    <w:rsid w:val="000C39B7"/>
    <w:rsid w:val="000C4F70"/>
    <w:rsid w:val="000D0FF1"/>
    <w:rsid w:val="000D339E"/>
    <w:rsid w:val="000D488A"/>
    <w:rsid w:val="000D5580"/>
    <w:rsid w:val="000D5E62"/>
    <w:rsid w:val="000E0252"/>
    <w:rsid w:val="000E3DA4"/>
    <w:rsid w:val="000E5DEC"/>
    <w:rsid w:val="000E7236"/>
    <w:rsid w:val="000E7323"/>
    <w:rsid w:val="000F0347"/>
    <w:rsid w:val="000F44E3"/>
    <w:rsid w:val="000F5026"/>
    <w:rsid w:val="00103242"/>
    <w:rsid w:val="00105496"/>
    <w:rsid w:val="001056A3"/>
    <w:rsid w:val="0010699E"/>
    <w:rsid w:val="00106A66"/>
    <w:rsid w:val="00111DA7"/>
    <w:rsid w:val="00112A7A"/>
    <w:rsid w:val="00113458"/>
    <w:rsid w:val="00113CC2"/>
    <w:rsid w:val="001149DB"/>
    <w:rsid w:val="00120D9D"/>
    <w:rsid w:val="001214FA"/>
    <w:rsid w:val="00121F91"/>
    <w:rsid w:val="001244F5"/>
    <w:rsid w:val="00131070"/>
    <w:rsid w:val="00132C35"/>
    <w:rsid w:val="00132F37"/>
    <w:rsid w:val="00133A3E"/>
    <w:rsid w:val="00135CEE"/>
    <w:rsid w:val="0013637D"/>
    <w:rsid w:val="00140ABE"/>
    <w:rsid w:val="0014153E"/>
    <w:rsid w:val="00142960"/>
    <w:rsid w:val="0014320B"/>
    <w:rsid w:val="00144949"/>
    <w:rsid w:val="00144B70"/>
    <w:rsid w:val="0015013F"/>
    <w:rsid w:val="00150201"/>
    <w:rsid w:val="001506A6"/>
    <w:rsid w:val="0015146E"/>
    <w:rsid w:val="0015174B"/>
    <w:rsid w:val="00152550"/>
    <w:rsid w:val="00154162"/>
    <w:rsid w:val="00156659"/>
    <w:rsid w:val="001626F7"/>
    <w:rsid w:val="001648B2"/>
    <w:rsid w:val="001653B0"/>
    <w:rsid w:val="00166240"/>
    <w:rsid w:val="00167A4C"/>
    <w:rsid w:val="00170239"/>
    <w:rsid w:val="00170B7E"/>
    <w:rsid w:val="001725C1"/>
    <w:rsid w:val="00180617"/>
    <w:rsid w:val="00181E57"/>
    <w:rsid w:val="001845F5"/>
    <w:rsid w:val="001849E2"/>
    <w:rsid w:val="00184C78"/>
    <w:rsid w:val="0018589A"/>
    <w:rsid w:val="001873AF"/>
    <w:rsid w:val="00187916"/>
    <w:rsid w:val="00190C4B"/>
    <w:rsid w:val="00191EA4"/>
    <w:rsid w:val="001935CE"/>
    <w:rsid w:val="001950C9"/>
    <w:rsid w:val="001957EF"/>
    <w:rsid w:val="00197328"/>
    <w:rsid w:val="001979AD"/>
    <w:rsid w:val="00197CBE"/>
    <w:rsid w:val="00197D0C"/>
    <w:rsid w:val="001A017F"/>
    <w:rsid w:val="001A084B"/>
    <w:rsid w:val="001A0D5E"/>
    <w:rsid w:val="001A1D12"/>
    <w:rsid w:val="001A568F"/>
    <w:rsid w:val="001B13B9"/>
    <w:rsid w:val="001B1625"/>
    <w:rsid w:val="001B3846"/>
    <w:rsid w:val="001B496A"/>
    <w:rsid w:val="001B6527"/>
    <w:rsid w:val="001C043F"/>
    <w:rsid w:val="001C219A"/>
    <w:rsid w:val="001C37EA"/>
    <w:rsid w:val="001C674B"/>
    <w:rsid w:val="001C7043"/>
    <w:rsid w:val="001D0132"/>
    <w:rsid w:val="001D0ABD"/>
    <w:rsid w:val="001D4D34"/>
    <w:rsid w:val="001D5949"/>
    <w:rsid w:val="001D720A"/>
    <w:rsid w:val="001E0227"/>
    <w:rsid w:val="001E0B3B"/>
    <w:rsid w:val="001E0E8B"/>
    <w:rsid w:val="001E33A4"/>
    <w:rsid w:val="001E634F"/>
    <w:rsid w:val="001E6DBC"/>
    <w:rsid w:val="001F011C"/>
    <w:rsid w:val="00205AF5"/>
    <w:rsid w:val="002069AB"/>
    <w:rsid w:val="002102B7"/>
    <w:rsid w:val="00210BAC"/>
    <w:rsid w:val="0021330B"/>
    <w:rsid w:val="002161E3"/>
    <w:rsid w:val="002208CF"/>
    <w:rsid w:val="00224D53"/>
    <w:rsid w:val="00225880"/>
    <w:rsid w:val="00226FEE"/>
    <w:rsid w:val="00230D1E"/>
    <w:rsid w:val="0023306E"/>
    <w:rsid w:val="002347A9"/>
    <w:rsid w:val="00236614"/>
    <w:rsid w:val="00236751"/>
    <w:rsid w:val="0024036F"/>
    <w:rsid w:val="00240C58"/>
    <w:rsid w:val="0024107D"/>
    <w:rsid w:val="0024199F"/>
    <w:rsid w:val="00243A22"/>
    <w:rsid w:val="002457B7"/>
    <w:rsid w:val="0024722C"/>
    <w:rsid w:val="00252D70"/>
    <w:rsid w:val="0025304D"/>
    <w:rsid w:val="0025379B"/>
    <w:rsid w:val="002538A1"/>
    <w:rsid w:val="00255739"/>
    <w:rsid w:val="002573F4"/>
    <w:rsid w:val="00262915"/>
    <w:rsid w:val="0026395F"/>
    <w:rsid w:val="00264C7B"/>
    <w:rsid w:val="00265A79"/>
    <w:rsid w:val="00266572"/>
    <w:rsid w:val="00273281"/>
    <w:rsid w:val="00273D0A"/>
    <w:rsid w:val="0027406D"/>
    <w:rsid w:val="0027593E"/>
    <w:rsid w:val="00285AC0"/>
    <w:rsid w:val="00285DBE"/>
    <w:rsid w:val="002874F1"/>
    <w:rsid w:val="00287FC7"/>
    <w:rsid w:val="00290E40"/>
    <w:rsid w:val="00294F0D"/>
    <w:rsid w:val="00297F8D"/>
    <w:rsid w:val="002A13E2"/>
    <w:rsid w:val="002A292F"/>
    <w:rsid w:val="002A2B32"/>
    <w:rsid w:val="002A2FC3"/>
    <w:rsid w:val="002A3F32"/>
    <w:rsid w:val="002A4E50"/>
    <w:rsid w:val="002A73EC"/>
    <w:rsid w:val="002A7FDB"/>
    <w:rsid w:val="002B038F"/>
    <w:rsid w:val="002B0405"/>
    <w:rsid w:val="002B06D3"/>
    <w:rsid w:val="002B12D3"/>
    <w:rsid w:val="002B2860"/>
    <w:rsid w:val="002B4D4D"/>
    <w:rsid w:val="002B4DE5"/>
    <w:rsid w:val="002B6CD5"/>
    <w:rsid w:val="002B719C"/>
    <w:rsid w:val="002C1F1B"/>
    <w:rsid w:val="002C4216"/>
    <w:rsid w:val="002C6E92"/>
    <w:rsid w:val="002D171A"/>
    <w:rsid w:val="002D2BCC"/>
    <w:rsid w:val="002D706D"/>
    <w:rsid w:val="002E170D"/>
    <w:rsid w:val="002E461E"/>
    <w:rsid w:val="002E7406"/>
    <w:rsid w:val="002E7EB3"/>
    <w:rsid w:val="002F0D25"/>
    <w:rsid w:val="002F0E8A"/>
    <w:rsid w:val="002F37DC"/>
    <w:rsid w:val="002F3D81"/>
    <w:rsid w:val="002F5C3F"/>
    <w:rsid w:val="002F6A4C"/>
    <w:rsid w:val="0030034D"/>
    <w:rsid w:val="00300E21"/>
    <w:rsid w:val="003018CD"/>
    <w:rsid w:val="00302BE0"/>
    <w:rsid w:val="0030508E"/>
    <w:rsid w:val="003066F8"/>
    <w:rsid w:val="00311D39"/>
    <w:rsid w:val="00311F05"/>
    <w:rsid w:val="00314F91"/>
    <w:rsid w:val="00316743"/>
    <w:rsid w:val="00316885"/>
    <w:rsid w:val="00321E8F"/>
    <w:rsid w:val="003362CA"/>
    <w:rsid w:val="003362F7"/>
    <w:rsid w:val="003420C5"/>
    <w:rsid w:val="00352A6D"/>
    <w:rsid w:val="00360BF1"/>
    <w:rsid w:val="00360E68"/>
    <w:rsid w:val="00361D1B"/>
    <w:rsid w:val="00362DE1"/>
    <w:rsid w:val="00363FD3"/>
    <w:rsid w:val="003675F7"/>
    <w:rsid w:val="00371857"/>
    <w:rsid w:val="003746BD"/>
    <w:rsid w:val="003750F7"/>
    <w:rsid w:val="0037708C"/>
    <w:rsid w:val="00381698"/>
    <w:rsid w:val="0038182E"/>
    <w:rsid w:val="00381F49"/>
    <w:rsid w:val="0038269F"/>
    <w:rsid w:val="00386BD0"/>
    <w:rsid w:val="003871D6"/>
    <w:rsid w:val="00392571"/>
    <w:rsid w:val="00393FFB"/>
    <w:rsid w:val="00394D5A"/>
    <w:rsid w:val="0039660D"/>
    <w:rsid w:val="00397582"/>
    <w:rsid w:val="00397806"/>
    <w:rsid w:val="00397868"/>
    <w:rsid w:val="003A21DE"/>
    <w:rsid w:val="003A634F"/>
    <w:rsid w:val="003B23FD"/>
    <w:rsid w:val="003B48D9"/>
    <w:rsid w:val="003B6B01"/>
    <w:rsid w:val="003B7004"/>
    <w:rsid w:val="003B7082"/>
    <w:rsid w:val="003B783F"/>
    <w:rsid w:val="003C2956"/>
    <w:rsid w:val="003C49C5"/>
    <w:rsid w:val="003C4C24"/>
    <w:rsid w:val="003C50BB"/>
    <w:rsid w:val="003D244F"/>
    <w:rsid w:val="003D3C93"/>
    <w:rsid w:val="003D4539"/>
    <w:rsid w:val="003D7827"/>
    <w:rsid w:val="003E0035"/>
    <w:rsid w:val="003E1A50"/>
    <w:rsid w:val="003E314B"/>
    <w:rsid w:val="003E7003"/>
    <w:rsid w:val="003F5934"/>
    <w:rsid w:val="003F6BF6"/>
    <w:rsid w:val="00401DDA"/>
    <w:rsid w:val="004033E3"/>
    <w:rsid w:val="00404EBE"/>
    <w:rsid w:val="00404F6B"/>
    <w:rsid w:val="0040532B"/>
    <w:rsid w:val="004059F5"/>
    <w:rsid w:val="00407358"/>
    <w:rsid w:val="0040764D"/>
    <w:rsid w:val="004136F3"/>
    <w:rsid w:val="00413D5C"/>
    <w:rsid w:val="004168C1"/>
    <w:rsid w:val="00416DA4"/>
    <w:rsid w:val="00417176"/>
    <w:rsid w:val="004203DA"/>
    <w:rsid w:val="004223D4"/>
    <w:rsid w:val="00423690"/>
    <w:rsid w:val="0042383C"/>
    <w:rsid w:val="00426C84"/>
    <w:rsid w:val="0042788A"/>
    <w:rsid w:val="00430BCB"/>
    <w:rsid w:val="00432B9F"/>
    <w:rsid w:val="00434589"/>
    <w:rsid w:val="00435823"/>
    <w:rsid w:val="0044122B"/>
    <w:rsid w:val="004433F6"/>
    <w:rsid w:val="004445BB"/>
    <w:rsid w:val="00447402"/>
    <w:rsid w:val="00450B1E"/>
    <w:rsid w:val="00455E4C"/>
    <w:rsid w:val="0045748C"/>
    <w:rsid w:val="0045783C"/>
    <w:rsid w:val="00457E9C"/>
    <w:rsid w:val="0046029F"/>
    <w:rsid w:val="00465898"/>
    <w:rsid w:val="0047010A"/>
    <w:rsid w:val="00472737"/>
    <w:rsid w:val="00472B08"/>
    <w:rsid w:val="00476942"/>
    <w:rsid w:val="004823E0"/>
    <w:rsid w:val="00483368"/>
    <w:rsid w:val="004851CE"/>
    <w:rsid w:val="00485E0D"/>
    <w:rsid w:val="004911BF"/>
    <w:rsid w:val="00492839"/>
    <w:rsid w:val="00495199"/>
    <w:rsid w:val="004951F3"/>
    <w:rsid w:val="00497728"/>
    <w:rsid w:val="004A0A35"/>
    <w:rsid w:val="004A2D93"/>
    <w:rsid w:val="004B05BA"/>
    <w:rsid w:val="004B2FE7"/>
    <w:rsid w:val="004B44C6"/>
    <w:rsid w:val="004B463E"/>
    <w:rsid w:val="004C0382"/>
    <w:rsid w:val="004C0D7E"/>
    <w:rsid w:val="004C177D"/>
    <w:rsid w:val="004C1DD3"/>
    <w:rsid w:val="004C355C"/>
    <w:rsid w:val="004C53B7"/>
    <w:rsid w:val="004C5B76"/>
    <w:rsid w:val="004C6A24"/>
    <w:rsid w:val="004C71E3"/>
    <w:rsid w:val="004D4209"/>
    <w:rsid w:val="004D49F3"/>
    <w:rsid w:val="004D5722"/>
    <w:rsid w:val="004D60C8"/>
    <w:rsid w:val="004D6B48"/>
    <w:rsid w:val="004D79B2"/>
    <w:rsid w:val="004E0F46"/>
    <w:rsid w:val="004E2F15"/>
    <w:rsid w:val="004F0666"/>
    <w:rsid w:val="004F1E46"/>
    <w:rsid w:val="004F21B7"/>
    <w:rsid w:val="004F323D"/>
    <w:rsid w:val="004F3665"/>
    <w:rsid w:val="004F66E8"/>
    <w:rsid w:val="0050222D"/>
    <w:rsid w:val="00503191"/>
    <w:rsid w:val="00503C68"/>
    <w:rsid w:val="0050493D"/>
    <w:rsid w:val="00506372"/>
    <w:rsid w:val="00507EE1"/>
    <w:rsid w:val="00510800"/>
    <w:rsid w:val="00512651"/>
    <w:rsid w:val="00514BCA"/>
    <w:rsid w:val="00515142"/>
    <w:rsid w:val="00515308"/>
    <w:rsid w:val="00515B8C"/>
    <w:rsid w:val="00516376"/>
    <w:rsid w:val="00523B76"/>
    <w:rsid w:val="00524AAF"/>
    <w:rsid w:val="0052709B"/>
    <w:rsid w:val="00531C91"/>
    <w:rsid w:val="00532708"/>
    <w:rsid w:val="00537811"/>
    <w:rsid w:val="00540597"/>
    <w:rsid w:val="00542DBC"/>
    <w:rsid w:val="005444D5"/>
    <w:rsid w:val="005477E7"/>
    <w:rsid w:val="005478A7"/>
    <w:rsid w:val="00554AC2"/>
    <w:rsid w:val="00555609"/>
    <w:rsid w:val="005575CA"/>
    <w:rsid w:val="00557ABE"/>
    <w:rsid w:val="00557C60"/>
    <w:rsid w:val="0056131B"/>
    <w:rsid w:val="00562490"/>
    <w:rsid w:val="005648DC"/>
    <w:rsid w:val="005670E3"/>
    <w:rsid w:val="00567ED3"/>
    <w:rsid w:val="0057550A"/>
    <w:rsid w:val="00576D81"/>
    <w:rsid w:val="0057777A"/>
    <w:rsid w:val="00577804"/>
    <w:rsid w:val="00577E80"/>
    <w:rsid w:val="0058310D"/>
    <w:rsid w:val="005831CB"/>
    <w:rsid w:val="00584026"/>
    <w:rsid w:val="00584B49"/>
    <w:rsid w:val="00585322"/>
    <w:rsid w:val="00586B6C"/>
    <w:rsid w:val="00586CB5"/>
    <w:rsid w:val="00587A20"/>
    <w:rsid w:val="00590349"/>
    <w:rsid w:val="005931BF"/>
    <w:rsid w:val="005940FB"/>
    <w:rsid w:val="00595010"/>
    <w:rsid w:val="00595E2C"/>
    <w:rsid w:val="005962CB"/>
    <w:rsid w:val="005A0AF7"/>
    <w:rsid w:val="005A0DFA"/>
    <w:rsid w:val="005A4D51"/>
    <w:rsid w:val="005A4D89"/>
    <w:rsid w:val="005A5037"/>
    <w:rsid w:val="005A6EF5"/>
    <w:rsid w:val="005B0070"/>
    <w:rsid w:val="005B0DBF"/>
    <w:rsid w:val="005B1BDE"/>
    <w:rsid w:val="005B3E84"/>
    <w:rsid w:val="005C4C2C"/>
    <w:rsid w:val="005C68C3"/>
    <w:rsid w:val="005C6E0D"/>
    <w:rsid w:val="005C78DE"/>
    <w:rsid w:val="005D01B0"/>
    <w:rsid w:val="005D3F1E"/>
    <w:rsid w:val="005D516A"/>
    <w:rsid w:val="005E1721"/>
    <w:rsid w:val="005E208D"/>
    <w:rsid w:val="005E27B8"/>
    <w:rsid w:val="005E5517"/>
    <w:rsid w:val="005F01A9"/>
    <w:rsid w:val="005F0420"/>
    <w:rsid w:val="005F3D2C"/>
    <w:rsid w:val="005F3DFA"/>
    <w:rsid w:val="005F40BE"/>
    <w:rsid w:val="0060171B"/>
    <w:rsid w:val="0060247E"/>
    <w:rsid w:val="00603BC2"/>
    <w:rsid w:val="00606B17"/>
    <w:rsid w:val="0061017E"/>
    <w:rsid w:val="00610479"/>
    <w:rsid w:val="00613619"/>
    <w:rsid w:val="00614908"/>
    <w:rsid w:val="00614BE0"/>
    <w:rsid w:val="00616F3A"/>
    <w:rsid w:val="006176AE"/>
    <w:rsid w:val="0062015D"/>
    <w:rsid w:val="00620F13"/>
    <w:rsid w:val="00621160"/>
    <w:rsid w:val="00623103"/>
    <w:rsid w:val="00625ADE"/>
    <w:rsid w:val="00626113"/>
    <w:rsid w:val="0062704F"/>
    <w:rsid w:val="00630711"/>
    <w:rsid w:val="00631A6F"/>
    <w:rsid w:val="0063330B"/>
    <w:rsid w:val="00633342"/>
    <w:rsid w:val="00635AA5"/>
    <w:rsid w:val="00637516"/>
    <w:rsid w:val="00637A59"/>
    <w:rsid w:val="0064014D"/>
    <w:rsid w:val="00644906"/>
    <w:rsid w:val="00646481"/>
    <w:rsid w:val="00646CB3"/>
    <w:rsid w:val="00647F9E"/>
    <w:rsid w:val="006517F5"/>
    <w:rsid w:val="00653921"/>
    <w:rsid w:val="00653D3B"/>
    <w:rsid w:val="006548FA"/>
    <w:rsid w:val="00657D9A"/>
    <w:rsid w:val="006626BC"/>
    <w:rsid w:val="00665962"/>
    <w:rsid w:val="0066745F"/>
    <w:rsid w:val="00670922"/>
    <w:rsid w:val="00670D24"/>
    <w:rsid w:val="00671DF2"/>
    <w:rsid w:val="00681364"/>
    <w:rsid w:val="00681C40"/>
    <w:rsid w:val="00691E52"/>
    <w:rsid w:val="00692BDA"/>
    <w:rsid w:val="006A0A0F"/>
    <w:rsid w:val="006A19B8"/>
    <w:rsid w:val="006A21A3"/>
    <w:rsid w:val="006A3356"/>
    <w:rsid w:val="006A7448"/>
    <w:rsid w:val="006B5531"/>
    <w:rsid w:val="006B567B"/>
    <w:rsid w:val="006B5CE6"/>
    <w:rsid w:val="006C216D"/>
    <w:rsid w:val="006C2E9D"/>
    <w:rsid w:val="006C30BC"/>
    <w:rsid w:val="006C3DD6"/>
    <w:rsid w:val="006C4433"/>
    <w:rsid w:val="006C4B70"/>
    <w:rsid w:val="006C66FE"/>
    <w:rsid w:val="006C6D68"/>
    <w:rsid w:val="006C6D6E"/>
    <w:rsid w:val="006C7384"/>
    <w:rsid w:val="006D31DA"/>
    <w:rsid w:val="006D32C8"/>
    <w:rsid w:val="006D7AE4"/>
    <w:rsid w:val="006E0096"/>
    <w:rsid w:val="006E1292"/>
    <w:rsid w:val="006E3743"/>
    <w:rsid w:val="006E4174"/>
    <w:rsid w:val="006E493E"/>
    <w:rsid w:val="006E4946"/>
    <w:rsid w:val="006E58AD"/>
    <w:rsid w:val="006E65C9"/>
    <w:rsid w:val="006E7EE5"/>
    <w:rsid w:val="006F0F6D"/>
    <w:rsid w:val="006F38E6"/>
    <w:rsid w:val="006F5835"/>
    <w:rsid w:val="006F69A6"/>
    <w:rsid w:val="006F77A6"/>
    <w:rsid w:val="00702F1A"/>
    <w:rsid w:val="00706C05"/>
    <w:rsid w:val="00714489"/>
    <w:rsid w:val="007146F1"/>
    <w:rsid w:val="00714AA6"/>
    <w:rsid w:val="00714B91"/>
    <w:rsid w:val="007169DF"/>
    <w:rsid w:val="00716ED0"/>
    <w:rsid w:val="00720445"/>
    <w:rsid w:val="00720FFD"/>
    <w:rsid w:val="00721FCB"/>
    <w:rsid w:val="00723707"/>
    <w:rsid w:val="007237DF"/>
    <w:rsid w:val="00724783"/>
    <w:rsid w:val="0072486C"/>
    <w:rsid w:val="00730469"/>
    <w:rsid w:val="00732A5F"/>
    <w:rsid w:val="00732BB6"/>
    <w:rsid w:val="0073658C"/>
    <w:rsid w:val="00736685"/>
    <w:rsid w:val="00736D3D"/>
    <w:rsid w:val="00737FF0"/>
    <w:rsid w:val="00741C00"/>
    <w:rsid w:val="0074242D"/>
    <w:rsid w:val="00743AAA"/>
    <w:rsid w:val="007462D9"/>
    <w:rsid w:val="00751219"/>
    <w:rsid w:val="0075513A"/>
    <w:rsid w:val="00760DA1"/>
    <w:rsid w:val="007615B9"/>
    <w:rsid w:val="00762886"/>
    <w:rsid w:val="007630A7"/>
    <w:rsid w:val="007640E2"/>
    <w:rsid w:val="00765A27"/>
    <w:rsid w:val="00766543"/>
    <w:rsid w:val="0077235F"/>
    <w:rsid w:val="00775E38"/>
    <w:rsid w:val="00776DD7"/>
    <w:rsid w:val="00777FBD"/>
    <w:rsid w:val="00780520"/>
    <w:rsid w:val="00787001"/>
    <w:rsid w:val="00791E4D"/>
    <w:rsid w:val="00792F46"/>
    <w:rsid w:val="00793AB3"/>
    <w:rsid w:val="00794ECD"/>
    <w:rsid w:val="00795A29"/>
    <w:rsid w:val="007963C8"/>
    <w:rsid w:val="00796CF5"/>
    <w:rsid w:val="00797C1D"/>
    <w:rsid w:val="007A0B67"/>
    <w:rsid w:val="007A1685"/>
    <w:rsid w:val="007A23AC"/>
    <w:rsid w:val="007A2A64"/>
    <w:rsid w:val="007A3276"/>
    <w:rsid w:val="007A40E6"/>
    <w:rsid w:val="007A5E57"/>
    <w:rsid w:val="007A6107"/>
    <w:rsid w:val="007A6D25"/>
    <w:rsid w:val="007A7039"/>
    <w:rsid w:val="007B04B2"/>
    <w:rsid w:val="007B132B"/>
    <w:rsid w:val="007B1D97"/>
    <w:rsid w:val="007B24BA"/>
    <w:rsid w:val="007B4AB8"/>
    <w:rsid w:val="007B6E41"/>
    <w:rsid w:val="007B7485"/>
    <w:rsid w:val="007B7E83"/>
    <w:rsid w:val="007C07AF"/>
    <w:rsid w:val="007C1AA9"/>
    <w:rsid w:val="007C258B"/>
    <w:rsid w:val="007C5C36"/>
    <w:rsid w:val="007D1C84"/>
    <w:rsid w:val="007D20A2"/>
    <w:rsid w:val="007D37C7"/>
    <w:rsid w:val="007D79EA"/>
    <w:rsid w:val="007D7E69"/>
    <w:rsid w:val="007E0E40"/>
    <w:rsid w:val="007E1B90"/>
    <w:rsid w:val="007E234E"/>
    <w:rsid w:val="007E3258"/>
    <w:rsid w:val="007E3484"/>
    <w:rsid w:val="007E3E23"/>
    <w:rsid w:val="007E59DD"/>
    <w:rsid w:val="007F4D20"/>
    <w:rsid w:val="007F5651"/>
    <w:rsid w:val="007F6704"/>
    <w:rsid w:val="007F7577"/>
    <w:rsid w:val="007F7BB1"/>
    <w:rsid w:val="00800D42"/>
    <w:rsid w:val="00800FEC"/>
    <w:rsid w:val="00801209"/>
    <w:rsid w:val="008028FB"/>
    <w:rsid w:val="00802E77"/>
    <w:rsid w:val="008033D5"/>
    <w:rsid w:val="008103E9"/>
    <w:rsid w:val="008105C7"/>
    <w:rsid w:val="0081164A"/>
    <w:rsid w:val="00811F03"/>
    <w:rsid w:val="00820CF1"/>
    <w:rsid w:val="00822019"/>
    <w:rsid w:val="00822B7A"/>
    <w:rsid w:val="00827467"/>
    <w:rsid w:val="0082790A"/>
    <w:rsid w:val="0083177F"/>
    <w:rsid w:val="00842249"/>
    <w:rsid w:val="008456CC"/>
    <w:rsid w:val="00847136"/>
    <w:rsid w:val="00847786"/>
    <w:rsid w:val="00851B38"/>
    <w:rsid w:val="00852DE1"/>
    <w:rsid w:val="00856ECD"/>
    <w:rsid w:val="00857C3B"/>
    <w:rsid w:val="00862884"/>
    <w:rsid w:val="00867969"/>
    <w:rsid w:val="00873012"/>
    <w:rsid w:val="00873100"/>
    <w:rsid w:val="00873229"/>
    <w:rsid w:val="00880876"/>
    <w:rsid w:val="008816F2"/>
    <w:rsid w:val="00890C63"/>
    <w:rsid w:val="00894BC8"/>
    <w:rsid w:val="008A0214"/>
    <w:rsid w:val="008A043F"/>
    <w:rsid w:val="008A0D76"/>
    <w:rsid w:val="008B0202"/>
    <w:rsid w:val="008B3C24"/>
    <w:rsid w:val="008C1005"/>
    <w:rsid w:val="008C3567"/>
    <w:rsid w:val="008C3A21"/>
    <w:rsid w:val="008C43E3"/>
    <w:rsid w:val="008C5A67"/>
    <w:rsid w:val="008C74DE"/>
    <w:rsid w:val="008D0C72"/>
    <w:rsid w:val="008D5908"/>
    <w:rsid w:val="008D76E4"/>
    <w:rsid w:val="008E0017"/>
    <w:rsid w:val="008E31A9"/>
    <w:rsid w:val="008F1149"/>
    <w:rsid w:val="008F19DA"/>
    <w:rsid w:val="008F36E8"/>
    <w:rsid w:val="008F5C48"/>
    <w:rsid w:val="008F644E"/>
    <w:rsid w:val="008F6ADF"/>
    <w:rsid w:val="008F768F"/>
    <w:rsid w:val="00900A7F"/>
    <w:rsid w:val="0090352F"/>
    <w:rsid w:val="00904BE2"/>
    <w:rsid w:val="00906F97"/>
    <w:rsid w:val="00912FA0"/>
    <w:rsid w:val="0091331B"/>
    <w:rsid w:val="00913657"/>
    <w:rsid w:val="00914A75"/>
    <w:rsid w:val="0091688C"/>
    <w:rsid w:val="009201CB"/>
    <w:rsid w:val="009238AD"/>
    <w:rsid w:val="00925E83"/>
    <w:rsid w:val="00927C44"/>
    <w:rsid w:val="00932F36"/>
    <w:rsid w:val="00935192"/>
    <w:rsid w:val="00935A84"/>
    <w:rsid w:val="0093609E"/>
    <w:rsid w:val="00937134"/>
    <w:rsid w:val="00937566"/>
    <w:rsid w:val="00937586"/>
    <w:rsid w:val="0094072E"/>
    <w:rsid w:val="00940A13"/>
    <w:rsid w:val="00941129"/>
    <w:rsid w:val="0094292F"/>
    <w:rsid w:val="0094343C"/>
    <w:rsid w:val="0094525F"/>
    <w:rsid w:val="009478C6"/>
    <w:rsid w:val="009503B3"/>
    <w:rsid w:val="00950C62"/>
    <w:rsid w:val="009511A7"/>
    <w:rsid w:val="00953AEF"/>
    <w:rsid w:val="009560FB"/>
    <w:rsid w:val="00957FBA"/>
    <w:rsid w:val="009602C9"/>
    <w:rsid w:val="00962665"/>
    <w:rsid w:val="00966CFB"/>
    <w:rsid w:val="00970A19"/>
    <w:rsid w:val="0097244E"/>
    <w:rsid w:val="00975C7B"/>
    <w:rsid w:val="00975D67"/>
    <w:rsid w:val="009809D7"/>
    <w:rsid w:val="00981CDF"/>
    <w:rsid w:val="00984335"/>
    <w:rsid w:val="009843AD"/>
    <w:rsid w:val="00984612"/>
    <w:rsid w:val="00984DC2"/>
    <w:rsid w:val="00985B6E"/>
    <w:rsid w:val="00987EAF"/>
    <w:rsid w:val="0099129F"/>
    <w:rsid w:val="00994A64"/>
    <w:rsid w:val="00994D06"/>
    <w:rsid w:val="00996991"/>
    <w:rsid w:val="00997A7A"/>
    <w:rsid w:val="009A05A6"/>
    <w:rsid w:val="009A09AA"/>
    <w:rsid w:val="009A0BF3"/>
    <w:rsid w:val="009A202B"/>
    <w:rsid w:val="009A2C8C"/>
    <w:rsid w:val="009A3383"/>
    <w:rsid w:val="009A5AAD"/>
    <w:rsid w:val="009A5EF3"/>
    <w:rsid w:val="009C1FA3"/>
    <w:rsid w:val="009D30CF"/>
    <w:rsid w:val="009D4796"/>
    <w:rsid w:val="009D592D"/>
    <w:rsid w:val="009E67B6"/>
    <w:rsid w:val="009E741A"/>
    <w:rsid w:val="009E7E46"/>
    <w:rsid w:val="009F52ED"/>
    <w:rsid w:val="009F5B33"/>
    <w:rsid w:val="009F5DF1"/>
    <w:rsid w:val="009F5E9A"/>
    <w:rsid w:val="009F6149"/>
    <w:rsid w:val="009F62C6"/>
    <w:rsid w:val="009F723C"/>
    <w:rsid w:val="00A01DD9"/>
    <w:rsid w:val="00A03FA3"/>
    <w:rsid w:val="00A0637F"/>
    <w:rsid w:val="00A06FC1"/>
    <w:rsid w:val="00A070E2"/>
    <w:rsid w:val="00A078A8"/>
    <w:rsid w:val="00A07AB6"/>
    <w:rsid w:val="00A10A75"/>
    <w:rsid w:val="00A12086"/>
    <w:rsid w:val="00A1279C"/>
    <w:rsid w:val="00A15C4B"/>
    <w:rsid w:val="00A22F61"/>
    <w:rsid w:val="00A24403"/>
    <w:rsid w:val="00A24554"/>
    <w:rsid w:val="00A26F1A"/>
    <w:rsid w:val="00A27168"/>
    <w:rsid w:val="00A311A8"/>
    <w:rsid w:val="00A320E5"/>
    <w:rsid w:val="00A32DA9"/>
    <w:rsid w:val="00A33676"/>
    <w:rsid w:val="00A35FE3"/>
    <w:rsid w:val="00A36A3B"/>
    <w:rsid w:val="00A37521"/>
    <w:rsid w:val="00A423BE"/>
    <w:rsid w:val="00A43B91"/>
    <w:rsid w:val="00A444FB"/>
    <w:rsid w:val="00A45B7F"/>
    <w:rsid w:val="00A45FE3"/>
    <w:rsid w:val="00A470D7"/>
    <w:rsid w:val="00A606D7"/>
    <w:rsid w:val="00A6619D"/>
    <w:rsid w:val="00A6647D"/>
    <w:rsid w:val="00A71DE6"/>
    <w:rsid w:val="00A73B81"/>
    <w:rsid w:val="00A7445C"/>
    <w:rsid w:val="00A746D7"/>
    <w:rsid w:val="00A75312"/>
    <w:rsid w:val="00A75895"/>
    <w:rsid w:val="00A76437"/>
    <w:rsid w:val="00A77370"/>
    <w:rsid w:val="00A821F0"/>
    <w:rsid w:val="00A85FA9"/>
    <w:rsid w:val="00A96A3B"/>
    <w:rsid w:val="00A96EF5"/>
    <w:rsid w:val="00AA02B1"/>
    <w:rsid w:val="00AA16C9"/>
    <w:rsid w:val="00AA2199"/>
    <w:rsid w:val="00AA2202"/>
    <w:rsid w:val="00AA269D"/>
    <w:rsid w:val="00AA27D5"/>
    <w:rsid w:val="00AA2DE2"/>
    <w:rsid w:val="00AA4B9B"/>
    <w:rsid w:val="00AA5A3A"/>
    <w:rsid w:val="00AA62FF"/>
    <w:rsid w:val="00AB0A50"/>
    <w:rsid w:val="00AB3714"/>
    <w:rsid w:val="00AB3E8E"/>
    <w:rsid w:val="00AB4630"/>
    <w:rsid w:val="00AB517D"/>
    <w:rsid w:val="00AB780C"/>
    <w:rsid w:val="00AB7C62"/>
    <w:rsid w:val="00AC2B59"/>
    <w:rsid w:val="00AC2EF3"/>
    <w:rsid w:val="00AC3B3E"/>
    <w:rsid w:val="00AD07F3"/>
    <w:rsid w:val="00AD098C"/>
    <w:rsid w:val="00AD2DA1"/>
    <w:rsid w:val="00AD4525"/>
    <w:rsid w:val="00AD6E67"/>
    <w:rsid w:val="00AE10FF"/>
    <w:rsid w:val="00AF0B65"/>
    <w:rsid w:val="00AF1921"/>
    <w:rsid w:val="00AF71BA"/>
    <w:rsid w:val="00B02513"/>
    <w:rsid w:val="00B041C0"/>
    <w:rsid w:val="00B048DD"/>
    <w:rsid w:val="00B11165"/>
    <w:rsid w:val="00B135C5"/>
    <w:rsid w:val="00B15058"/>
    <w:rsid w:val="00B15568"/>
    <w:rsid w:val="00B172B8"/>
    <w:rsid w:val="00B17B5D"/>
    <w:rsid w:val="00B2097C"/>
    <w:rsid w:val="00B26598"/>
    <w:rsid w:val="00B26C41"/>
    <w:rsid w:val="00B30A3E"/>
    <w:rsid w:val="00B36FE7"/>
    <w:rsid w:val="00B3720B"/>
    <w:rsid w:val="00B37320"/>
    <w:rsid w:val="00B377A1"/>
    <w:rsid w:val="00B4430B"/>
    <w:rsid w:val="00B44414"/>
    <w:rsid w:val="00B476D6"/>
    <w:rsid w:val="00B5004C"/>
    <w:rsid w:val="00B5066C"/>
    <w:rsid w:val="00B5231D"/>
    <w:rsid w:val="00B53359"/>
    <w:rsid w:val="00B5349D"/>
    <w:rsid w:val="00B53909"/>
    <w:rsid w:val="00B61361"/>
    <w:rsid w:val="00B65E3C"/>
    <w:rsid w:val="00B6652E"/>
    <w:rsid w:val="00B66BF2"/>
    <w:rsid w:val="00B7249A"/>
    <w:rsid w:val="00B72A00"/>
    <w:rsid w:val="00B81D53"/>
    <w:rsid w:val="00B834E5"/>
    <w:rsid w:val="00B83B43"/>
    <w:rsid w:val="00B850D6"/>
    <w:rsid w:val="00B870E9"/>
    <w:rsid w:val="00B87B58"/>
    <w:rsid w:val="00B93056"/>
    <w:rsid w:val="00B93279"/>
    <w:rsid w:val="00BA035D"/>
    <w:rsid w:val="00BA14F3"/>
    <w:rsid w:val="00BA1940"/>
    <w:rsid w:val="00BA3301"/>
    <w:rsid w:val="00BA6A85"/>
    <w:rsid w:val="00BB3D92"/>
    <w:rsid w:val="00BB4372"/>
    <w:rsid w:val="00BB6D15"/>
    <w:rsid w:val="00BB6DCE"/>
    <w:rsid w:val="00BC244C"/>
    <w:rsid w:val="00BC2BAB"/>
    <w:rsid w:val="00BC3E46"/>
    <w:rsid w:val="00BC415A"/>
    <w:rsid w:val="00BC4F55"/>
    <w:rsid w:val="00BD0EE9"/>
    <w:rsid w:val="00BD1D66"/>
    <w:rsid w:val="00BD290B"/>
    <w:rsid w:val="00BD2F89"/>
    <w:rsid w:val="00BD39C8"/>
    <w:rsid w:val="00BD48C8"/>
    <w:rsid w:val="00BD695C"/>
    <w:rsid w:val="00BD6F84"/>
    <w:rsid w:val="00BD760B"/>
    <w:rsid w:val="00BD7FD2"/>
    <w:rsid w:val="00BE0BAE"/>
    <w:rsid w:val="00BE27D5"/>
    <w:rsid w:val="00BE2EA1"/>
    <w:rsid w:val="00BE3471"/>
    <w:rsid w:val="00BF0AAA"/>
    <w:rsid w:val="00BF2768"/>
    <w:rsid w:val="00BF2B2C"/>
    <w:rsid w:val="00BF34B6"/>
    <w:rsid w:val="00BF3B04"/>
    <w:rsid w:val="00BF5558"/>
    <w:rsid w:val="00BF67B1"/>
    <w:rsid w:val="00BF6CAC"/>
    <w:rsid w:val="00C0173E"/>
    <w:rsid w:val="00C033F6"/>
    <w:rsid w:val="00C03574"/>
    <w:rsid w:val="00C0395B"/>
    <w:rsid w:val="00C04113"/>
    <w:rsid w:val="00C0528A"/>
    <w:rsid w:val="00C068F3"/>
    <w:rsid w:val="00C078BD"/>
    <w:rsid w:val="00C11127"/>
    <w:rsid w:val="00C11E01"/>
    <w:rsid w:val="00C1205D"/>
    <w:rsid w:val="00C1361D"/>
    <w:rsid w:val="00C13BF6"/>
    <w:rsid w:val="00C13D10"/>
    <w:rsid w:val="00C217FC"/>
    <w:rsid w:val="00C233DC"/>
    <w:rsid w:val="00C23465"/>
    <w:rsid w:val="00C23882"/>
    <w:rsid w:val="00C24EC2"/>
    <w:rsid w:val="00C26678"/>
    <w:rsid w:val="00C27C5A"/>
    <w:rsid w:val="00C30DAB"/>
    <w:rsid w:val="00C31B02"/>
    <w:rsid w:val="00C32D3E"/>
    <w:rsid w:val="00C33BA7"/>
    <w:rsid w:val="00C3404F"/>
    <w:rsid w:val="00C369A4"/>
    <w:rsid w:val="00C36DEF"/>
    <w:rsid w:val="00C40170"/>
    <w:rsid w:val="00C40285"/>
    <w:rsid w:val="00C41B44"/>
    <w:rsid w:val="00C422BF"/>
    <w:rsid w:val="00C42986"/>
    <w:rsid w:val="00C44EF6"/>
    <w:rsid w:val="00C50719"/>
    <w:rsid w:val="00C50F85"/>
    <w:rsid w:val="00C52066"/>
    <w:rsid w:val="00C523CA"/>
    <w:rsid w:val="00C568D6"/>
    <w:rsid w:val="00C60C6E"/>
    <w:rsid w:val="00C611B5"/>
    <w:rsid w:val="00C6153E"/>
    <w:rsid w:val="00C623FE"/>
    <w:rsid w:val="00C62783"/>
    <w:rsid w:val="00C64247"/>
    <w:rsid w:val="00C65005"/>
    <w:rsid w:val="00C6642A"/>
    <w:rsid w:val="00C67816"/>
    <w:rsid w:val="00C70BA2"/>
    <w:rsid w:val="00C726C6"/>
    <w:rsid w:val="00C7682E"/>
    <w:rsid w:val="00C7727B"/>
    <w:rsid w:val="00C77FC1"/>
    <w:rsid w:val="00C80C91"/>
    <w:rsid w:val="00C816D4"/>
    <w:rsid w:val="00C84986"/>
    <w:rsid w:val="00C85C3E"/>
    <w:rsid w:val="00C91ACA"/>
    <w:rsid w:val="00C9291B"/>
    <w:rsid w:val="00C92FCA"/>
    <w:rsid w:val="00C95FA2"/>
    <w:rsid w:val="00C96E81"/>
    <w:rsid w:val="00CA1A2F"/>
    <w:rsid w:val="00CA2DAF"/>
    <w:rsid w:val="00CA2DD3"/>
    <w:rsid w:val="00CB084A"/>
    <w:rsid w:val="00CB086B"/>
    <w:rsid w:val="00CB130A"/>
    <w:rsid w:val="00CB260D"/>
    <w:rsid w:val="00CB3830"/>
    <w:rsid w:val="00CB461F"/>
    <w:rsid w:val="00CB6A2E"/>
    <w:rsid w:val="00CB6C75"/>
    <w:rsid w:val="00CC149C"/>
    <w:rsid w:val="00CC1761"/>
    <w:rsid w:val="00CC711D"/>
    <w:rsid w:val="00CC7DD6"/>
    <w:rsid w:val="00CD03EE"/>
    <w:rsid w:val="00CD059E"/>
    <w:rsid w:val="00CD07D8"/>
    <w:rsid w:val="00CD09D1"/>
    <w:rsid w:val="00CD1C5B"/>
    <w:rsid w:val="00CD223C"/>
    <w:rsid w:val="00CD505C"/>
    <w:rsid w:val="00CE0E31"/>
    <w:rsid w:val="00CE12F4"/>
    <w:rsid w:val="00CE172C"/>
    <w:rsid w:val="00CE342C"/>
    <w:rsid w:val="00CE3781"/>
    <w:rsid w:val="00CE3DC7"/>
    <w:rsid w:val="00CE4D18"/>
    <w:rsid w:val="00CE67EC"/>
    <w:rsid w:val="00CF186C"/>
    <w:rsid w:val="00CF18D3"/>
    <w:rsid w:val="00CF1FAC"/>
    <w:rsid w:val="00CF3B3C"/>
    <w:rsid w:val="00CF3EB8"/>
    <w:rsid w:val="00D02D70"/>
    <w:rsid w:val="00D0309A"/>
    <w:rsid w:val="00D03E30"/>
    <w:rsid w:val="00D075A3"/>
    <w:rsid w:val="00D077F7"/>
    <w:rsid w:val="00D1058B"/>
    <w:rsid w:val="00D1614B"/>
    <w:rsid w:val="00D16D16"/>
    <w:rsid w:val="00D176DC"/>
    <w:rsid w:val="00D20B56"/>
    <w:rsid w:val="00D2276F"/>
    <w:rsid w:val="00D25214"/>
    <w:rsid w:val="00D26A6C"/>
    <w:rsid w:val="00D27EF0"/>
    <w:rsid w:val="00D33926"/>
    <w:rsid w:val="00D34B2D"/>
    <w:rsid w:val="00D35B03"/>
    <w:rsid w:val="00D40682"/>
    <w:rsid w:val="00D413E5"/>
    <w:rsid w:val="00D41493"/>
    <w:rsid w:val="00D4690A"/>
    <w:rsid w:val="00D51092"/>
    <w:rsid w:val="00D52465"/>
    <w:rsid w:val="00D52E37"/>
    <w:rsid w:val="00D5514E"/>
    <w:rsid w:val="00D555B6"/>
    <w:rsid w:val="00D5726E"/>
    <w:rsid w:val="00D600BF"/>
    <w:rsid w:val="00D600C6"/>
    <w:rsid w:val="00D6181B"/>
    <w:rsid w:val="00D63E09"/>
    <w:rsid w:val="00D64885"/>
    <w:rsid w:val="00D72E7E"/>
    <w:rsid w:val="00D761B2"/>
    <w:rsid w:val="00D76796"/>
    <w:rsid w:val="00D80C00"/>
    <w:rsid w:val="00D80EE1"/>
    <w:rsid w:val="00D817D9"/>
    <w:rsid w:val="00D831B9"/>
    <w:rsid w:val="00D84B2D"/>
    <w:rsid w:val="00D85F08"/>
    <w:rsid w:val="00D9061A"/>
    <w:rsid w:val="00D90FFB"/>
    <w:rsid w:val="00D9301E"/>
    <w:rsid w:val="00D93D1E"/>
    <w:rsid w:val="00D946D2"/>
    <w:rsid w:val="00D9689F"/>
    <w:rsid w:val="00D969A6"/>
    <w:rsid w:val="00DA044A"/>
    <w:rsid w:val="00DA0B74"/>
    <w:rsid w:val="00DA2039"/>
    <w:rsid w:val="00DA296E"/>
    <w:rsid w:val="00DA41F5"/>
    <w:rsid w:val="00DA5BEF"/>
    <w:rsid w:val="00DA769C"/>
    <w:rsid w:val="00DB081B"/>
    <w:rsid w:val="00DB1E4D"/>
    <w:rsid w:val="00DB5662"/>
    <w:rsid w:val="00DB7B89"/>
    <w:rsid w:val="00DC4214"/>
    <w:rsid w:val="00DC5358"/>
    <w:rsid w:val="00DD03CE"/>
    <w:rsid w:val="00DD2183"/>
    <w:rsid w:val="00DD2E47"/>
    <w:rsid w:val="00DD3173"/>
    <w:rsid w:val="00DD3DD7"/>
    <w:rsid w:val="00DD547A"/>
    <w:rsid w:val="00DD69CA"/>
    <w:rsid w:val="00DE27E1"/>
    <w:rsid w:val="00DE29D1"/>
    <w:rsid w:val="00DE493C"/>
    <w:rsid w:val="00DE5B55"/>
    <w:rsid w:val="00DF2431"/>
    <w:rsid w:val="00DF2BFD"/>
    <w:rsid w:val="00DF3822"/>
    <w:rsid w:val="00DF38A1"/>
    <w:rsid w:val="00DF5450"/>
    <w:rsid w:val="00E00FB4"/>
    <w:rsid w:val="00E04166"/>
    <w:rsid w:val="00E11853"/>
    <w:rsid w:val="00E14E70"/>
    <w:rsid w:val="00E1732A"/>
    <w:rsid w:val="00E207E1"/>
    <w:rsid w:val="00E20F84"/>
    <w:rsid w:val="00E23B93"/>
    <w:rsid w:val="00E23CCF"/>
    <w:rsid w:val="00E25EA4"/>
    <w:rsid w:val="00E272EB"/>
    <w:rsid w:val="00E31DD3"/>
    <w:rsid w:val="00E331B5"/>
    <w:rsid w:val="00E35094"/>
    <w:rsid w:val="00E41ADA"/>
    <w:rsid w:val="00E422AB"/>
    <w:rsid w:val="00E42CAB"/>
    <w:rsid w:val="00E44059"/>
    <w:rsid w:val="00E441B3"/>
    <w:rsid w:val="00E458B8"/>
    <w:rsid w:val="00E47AE5"/>
    <w:rsid w:val="00E47C27"/>
    <w:rsid w:val="00E47E70"/>
    <w:rsid w:val="00E50EE3"/>
    <w:rsid w:val="00E51CE6"/>
    <w:rsid w:val="00E52901"/>
    <w:rsid w:val="00E5427D"/>
    <w:rsid w:val="00E55183"/>
    <w:rsid w:val="00E6103F"/>
    <w:rsid w:val="00E61097"/>
    <w:rsid w:val="00E615DB"/>
    <w:rsid w:val="00E6184F"/>
    <w:rsid w:val="00E61E47"/>
    <w:rsid w:val="00E62E8E"/>
    <w:rsid w:val="00E641AE"/>
    <w:rsid w:val="00E666BB"/>
    <w:rsid w:val="00E674A6"/>
    <w:rsid w:val="00E70481"/>
    <w:rsid w:val="00E7113D"/>
    <w:rsid w:val="00E73D0C"/>
    <w:rsid w:val="00E73E43"/>
    <w:rsid w:val="00E75379"/>
    <w:rsid w:val="00E75C0E"/>
    <w:rsid w:val="00E75C83"/>
    <w:rsid w:val="00E766B5"/>
    <w:rsid w:val="00E76EC4"/>
    <w:rsid w:val="00E82B72"/>
    <w:rsid w:val="00E85056"/>
    <w:rsid w:val="00E8615E"/>
    <w:rsid w:val="00E8730A"/>
    <w:rsid w:val="00E87A43"/>
    <w:rsid w:val="00E91392"/>
    <w:rsid w:val="00E9353D"/>
    <w:rsid w:val="00EA092D"/>
    <w:rsid w:val="00EA2115"/>
    <w:rsid w:val="00EA2131"/>
    <w:rsid w:val="00EA364F"/>
    <w:rsid w:val="00EA6BE7"/>
    <w:rsid w:val="00EA7E45"/>
    <w:rsid w:val="00EB2368"/>
    <w:rsid w:val="00EB2731"/>
    <w:rsid w:val="00EB301C"/>
    <w:rsid w:val="00EB4C81"/>
    <w:rsid w:val="00EB7F23"/>
    <w:rsid w:val="00EC09AB"/>
    <w:rsid w:val="00EC38C5"/>
    <w:rsid w:val="00EC4D96"/>
    <w:rsid w:val="00EC5EF7"/>
    <w:rsid w:val="00EC726B"/>
    <w:rsid w:val="00EC7BFD"/>
    <w:rsid w:val="00ED3109"/>
    <w:rsid w:val="00ED5908"/>
    <w:rsid w:val="00ED6298"/>
    <w:rsid w:val="00ED6359"/>
    <w:rsid w:val="00ED6E8B"/>
    <w:rsid w:val="00ED7C66"/>
    <w:rsid w:val="00EE2476"/>
    <w:rsid w:val="00EE3468"/>
    <w:rsid w:val="00EE72D8"/>
    <w:rsid w:val="00EF0D70"/>
    <w:rsid w:val="00EF14CD"/>
    <w:rsid w:val="00EF2C57"/>
    <w:rsid w:val="00EF6CD4"/>
    <w:rsid w:val="00F00085"/>
    <w:rsid w:val="00F0081A"/>
    <w:rsid w:val="00F02315"/>
    <w:rsid w:val="00F02E6B"/>
    <w:rsid w:val="00F03C8C"/>
    <w:rsid w:val="00F05FAD"/>
    <w:rsid w:val="00F06140"/>
    <w:rsid w:val="00F06DA9"/>
    <w:rsid w:val="00F071D6"/>
    <w:rsid w:val="00F071DC"/>
    <w:rsid w:val="00F12B37"/>
    <w:rsid w:val="00F159C1"/>
    <w:rsid w:val="00F1646A"/>
    <w:rsid w:val="00F1659D"/>
    <w:rsid w:val="00F16F03"/>
    <w:rsid w:val="00F173CE"/>
    <w:rsid w:val="00F17B39"/>
    <w:rsid w:val="00F20932"/>
    <w:rsid w:val="00F2114F"/>
    <w:rsid w:val="00F224C4"/>
    <w:rsid w:val="00F242F9"/>
    <w:rsid w:val="00F24A91"/>
    <w:rsid w:val="00F26D38"/>
    <w:rsid w:val="00F2788E"/>
    <w:rsid w:val="00F27FCC"/>
    <w:rsid w:val="00F30564"/>
    <w:rsid w:val="00F32B12"/>
    <w:rsid w:val="00F35E25"/>
    <w:rsid w:val="00F360E6"/>
    <w:rsid w:val="00F3786C"/>
    <w:rsid w:val="00F417EE"/>
    <w:rsid w:val="00F420A5"/>
    <w:rsid w:val="00F44762"/>
    <w:rsid w:val="00F50BAE"/>
    <w:rsid w:val="00F511E2"/>
    <w:rsid w:val="00F51D8B"/>
    <w:rsid w:val="00F57B8F"/>
    <w:rsid w:val="00F62AEC"/>
    <w:rsid w:val="00F65B9C"/>
    <w:rsid w:val="00F65E4C"/>
    <w:rsid w:val="00F65F46"/>
    <w:rsid w:val="00F67D01"/>
    <w:rsid w:val="00F73892"/>
    <w:rsid w:val="00F7586C"/>
    <w:rsid w:val="00F75EC5"/>
    <w:rsid w:val="00F768D5"/>
    <w:rsid w:val="00F77E47"/>
    <w:rsid w:val="00F81501"/>
    <w:rsid w:val="00F823F7"/>
    <w:rsid w:val="00F82B18"/>
    <w:rsid w:val="00F91227"/>
    <w:rsid w:val="00F91C88"/>
    <w:rsid w:val="00F91DFA"/>
    <w:rsid w:val="00F92FC2"/>
    <w:rsid w:val="00F93F36"/>
    <w:rsid w:val="00F94B1E"/>
    <w:rsid w:val="00F97AC3"/>
    <w:rsid w:val="00FA07D4"/>
    <w:rsid w:val="00FA3043"/>
    <w:rsid w:val="00FA38D7"/>
    <w:rsid w:val="00FA4695"/>
    <w:rsid w:val="00FA61CE"/>
    <w:rsid w:val="00FB02C4"/>
    <w:rsid w:val="00FB0F96"/>
    <w:rsid w:val="00FB19F8"/>
    <w:rsid w:val="00FB1F8A"/>
    <w:rsid w:val="00FB46F4"/>
    <w:rsid w:val="00FB4B84"/>
    <w:rsid w:val="00FB56F5"/>
    <w:rsid w:val="00FB666E"/>
    <w:rsid w:val="00FB72B9"/>
    <w:rsid w:val="00FB75B6"/>
    <w:rsid w:val="00FC0985"/>
    <w:rsid w:val="00FC2DDD"/>
    <w:rsid w:val="00FC3661"/>
    <w:rsid w:val="00FC5803"/>
    <w:rsid w:val="00FC7160"/>
    <w:rsid w:val="00FD13E0"/>
    <w:rsid w:val="00FD1436"/>
    <w:rsid w:val="00FD178C"/>
    <w:rsid w:val="00FD4A2E"/>
    <w:rsid w:val="00FD4C80"/>
    <w:rsid w:val="00FD6232"/>
    <w:rsid w:val="00FE29F7"/>
    <w:rsid w:val="00FE384F"/>
    <w:rsid w:val="00FE3D88"/>
    <w:rsid w:val="00FE4E4A"/>
    <w:rsid w:val="00FF06A0"/>
    <w:rsid w:val="00FF407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669244"/>
  <w15:docId w15:val="{50513B86-AFAC-4B4D-A6D2-06DCF46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0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506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E674A6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BB73-9FFC-4FC2-9A84-F6B2F4E0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</Pages>
  <Words>1269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Cliente</cp:lastModifiedBy>
  <cp:revision>975</cp:revision>
  <cp:lastPrinted>2024-02-28T16:46:00Z</cp:lastPrinted>
  <dcterms:created xsi:type="dcterms:W3CDTF">2022-09-08T19:19:00Z</dcterms:created>
  <dcterms:modified xsi:type="dcterms:W3CDTF">2024-02-28T16:46:00Z</dcterms:modified>
</cp:coreProperties>
</file>