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PREGÃO ELETRÔNICO –</w:t>
      </w:r>
      <w:r w:rsidR="00AC4167">
        <w:rPr>
          <w:rFonts w:ascii="Arial" w:hAnsi="Arial" w:cs="Arial"/>
          <w:b/>
          <w:color w:val="000000" w:themeColor="text1"/>
          <w:spacing w:val="2"/>
        </w:rPr>
        <w:t xml:space="preserve"> </w:t>
      </w:r>
      <w:r w:rsidRPr="007C03C9">
        <w:rPr>
          <w:rFonts w:ascii="Arial" w:hAnsi="Arial" w:cs="Arial"/>
          <w:b/>
          <w:color w:val="000000" w:themeColor="text1"/>
          <w:spacing w:val="2"/>
        </w:rPr>
        <w:t xml:space="preserve">Nº </w:t>
      </w:r>
      <w:r w:rsidR="00521C42">
        <w:rPr>
          <w:rFonts w:ascii="Arial" w:hAnsi="Arial" w:cs="Arial"/>
          <w:b/>
          <w:color w:val="000000" w:themeColor="text1"/>
          <w:spacing w:val="2"/>
        </w:rPr>
        <w:t>316/2023</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521C42">
        <w:rPr>
          <w:rFonts w:ascii="Arial" w:hAnsi="Arial" w:cs="Arial"/>
          <w:color w:val="000000" w:themeColor="text1"/>
        </w:rPr>
        <w:t>316/2023</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w:t>
      </w:r>
      <w:r w:rsidR="00E57FED">
        <w:rPr>
          <w:rFonts w:ascii="Arial" w:hAnsi="Arial" w:cs="Arial"/>
          <w:color w:val="000000" w:themeColor="text1"/>
          <w:sz w:val="22"/>
          <w:szCs w:val="22"/>
        </w:rPr>
        <w:tab/>
        <w:t>de materiais de expediente para as secretarias municipais</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00521C42">
        <w:rPr>
          <w:rFonts w:ascii="Arial" w:hAnsi="Arial" w:cs="Arial"/>
          <w:b/>
          <w:color w:val="000000" w:themeColor="text1"/>
        </w:rPr>
        <w:t>09</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521C42">
        <w:rPr>
          <w:rFonts w:ascii="Arial" w:hAnsi="Arial" w:cs="Arial"/>
          <w:b/>
          <w:color w:val="000000" w:themeColor="text1"/>
        </w:rPr>
        <w:t>15/12</w:t>
      </w:r>
      <w:r w:rsidR="00AC4167">
        <w:rPr>
          <w:rFonts w:ascii="Arial" w:hAnsi="Arial" w:cs="Arial"/>
          <w:b/>
          <w:color w:val="000000" w:themeColor="text1"/>
        </w:rPr>
        <w:t>/2023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00521C42">
        <w:rPr>
          <w:rFonts w:ascii="Arial" w:hAnsi="Arial" w:cs="Arial"/>
          <w:b/>
          <w:color w:val="000000" w:themeColor="text1"/>
        </w:rPr>
        <w:t>09</w:t>
      </w:r>
      <w:r w:rsidRPr="007C03C9">
        <w:rPr>
          <w:rFonts w:ascii="Arial" w:hAnsi="Arial" w:cs="Arial"/>
          <w:b/>
          <w:color w:val="000000" w:themeColor="text1"/>
        </w:rPr>
        <w:t>:00</w:t>
      </w:r>
      <w:proofErr w:type="gramEnd"/>
      <w:r w:rsidRPr="007C03C9">
        <w:rPr>
          <w:rFonts w:ascii="Arial" w:hAnsi="Arial" w:cs="Arial"/>
          <w:b/>
          <w:color w:val="000000" w:themeColor="text1"/>
        </w:rPr>
        <w:t xml:space="preserve"> horas do dia </w:t>
      </w:r>
      <w:r w:rsidR="00521C42">
        <w:rPr>
          <w:rFonts w:ascii="Arial" w:hAnsi="Arial" w:cs="Arial"/>
          <w:b/>
          <w:color w:val="000000" w:themeColor="text1"/>
        </w:rPr>
        <w:t>15/12/2023</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00521C42">
        <w:rPr>
          <w:rFonts w:ascii="Arial" w:hAnsi="Arial" w:cs="Arial"/>
          <w:b/>
          <w:color w:val="000000" w:themeColor="text1"/>
        </w:rPr>
        <w:t>09</w:t>
      </w:r>
      <w:r w:rsidRPr="007C03C9">
        <w:rPr>
          <w:rFonts w:ascii="Arial" w:hAnsi="Arial" w:cs="Arial"/>
          <w:b/>
          <w:color w:val="000000" w:themeColor="text1"/>
        </w:rPr>
        <w:t>:01</w:t>
      </w:r>
      <w:proofErr w:type="gramEnd"/>
      <w:r w:rsidRPr="007C03C9">
        <w:rPr>
          <w:rFonts w:ascii="Arial" w:hAnsi="Arial" w:cs="Arial"/>
          <w:b/>
          <w:color w:val="000000" w:themeColor="text1"/>
        </w:rPr>
        <w:t xml:space="preserve"> horas do dia </w:t>
      </w:r>
      <w:r w:rsidR="00521C42">
        <w:rPr>
          <w:rFonts w:ascii="Arial" w:hAnsi="Arial" w:cs="Arial"/>
          <w:b/>
          <w:color w:val="000000" w:themeColor="text1"/>
        </w:rPr>
        <w:t>15/12/2023</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w:t>
      </w:r>
      <w:proofErr w:type="gramStart"/>
      <w:r w:rsidRPr="007C03C9">
        <w:rPr>
          <w:rFonts w:ascii="Arial" w:hAnsi="Arial" w:cs="Arial"/>
          <w:color w:val="000000"/>
        </w:rPr>
        <w:t>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w:t>
      </w:r>
      <w:proofErr w:type="gramEnd"/>
      <w:r w:rsidR="00C95920" w:rsidRPr="007C03C9">
        <w:rPr>
          <w:rFonts w:ascii="Arial" w:hAnsi="Arial" w:cs="Arial"/>
          <w:color w:val="000000"/>
        </w:rPr>
        <w:t xml:space="preserve">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302685" w:rsidRDefault="00131A36" w:rsidP="00302685">
      <w:pPr>
        <w:numPr>
          <w:ilvl w:val="1"/>
          <w:numId w:val="44"/>
        </w:numPr>
        <w:ind w:right="-2"/>
        <w:rPr>
          <w:rFonts w:ascii="Arial" w:hAnsi="Arial" w:cs="Arial"/>
          <w:b/>
          <w:color w:val="000000" w:themeColor="text1"/>
        </w:rPr>
      </w:pPr>
      <w:r w:rsidRPr="00302685">
        <w:rPr>
          <w:rFonts w:ascii="Arial" w:hAnsi="Arial" w:cs="Arial"/>
          <w:color w:val="000000" w:themeColor="text1"/>
        </w:rPr>
        <w:t>O objeto da presente licitação é a escolha da proposta mais vantajosa</w:t>
      </w:r>
      <w:r w:rsidR="00302685" w:rsidRPr="00302685">
        <w:rPr>
          <w:rFonts w:ascii="Arial" w:hAnsi="Arial" w:cs="Arial"/>
          <w:color w:val="000000" w:themeColor="text1"/>
        </w:rPr>
        <w:t xml:space="preserve">, através do </w:t>
      </w:r>
      <w:proofErr w:type="spellStart"/>
      <w:r w:rsidR="00302685" w:rsidRPr="00302685">
        <w:rPr>
          <w:rFonts w:ascii="Arial" w:hAnsi="Arial" w:cs="Arial"/>
          <w:color w:val="000000" w:themeColor="text1"/>
        </w:rPr>
        <w:t>sitema</w:t>
      </w:r>
      <w:proofErr w:type="spellEnd"/>
      <w:r w:rsidR="00302685" w:rsidRPr="00302685">
        <w:rPr>
          <w:rFonts w:ascii="Arial" w:hAnsi="Arial" w:cs="Arial"/>
          <w:color w:val="000000" w:themeColor="text1"/>
        </w:rPr>
        <w:t xml:space="preserve"> de</w:t>
      </w:r>
      <w:proofErr w:type="gramStart"/>
      <w:r w:rsidR="00302685" w:rsidRPr="00302685">
        <w:rPr>
          <w:rFonts w:ascii="Arial" w:hAnsi="Arial" w:cs="Arial"/>
          <w:color w:val="000000" w:themeColor="text1"/>
        </w:rPr>
        <w:t xml:space="preserve"> </w:t>
      </w:r>
      <w:r w:rsidRPr="00302685">
        <w:rPr>
          <w:rFonts w:ascii="Arial" w:hAnsi="Arial" w:cs="Arial"/>
          <w:color w:val="000000" w:themeColor="text1"/>
        </w:rPr>
        <w:t xml:space="preserve"> </w:t>
      </w:r>
      <w:proofErr w:type="gramEnd"/>
      <w:r w:rsidR="003F53EA" w:rsidRPr="00302685">
        <w:rPr>
          <w:rFonts w:ascii="Arial" w:hAnsi="Arial" w:cs="Arial"/>
          <w:color w:val="000000" w:themeColor="text1"/>
        </w:rPr>
        <w:t xml:space="preserve">Registro de Preços para futura </w:t>
      </w:r>
      <w:r w:rsidR="005C6376" w:rsidRPr="00302685">
        <w:rPr>
          <w:rFonts w:ascii="Arial" w:hAnsi="Arial" w:cs="Arial"/>
          <w:color w:val="000000" w:themeColor="text1"/>
        </w:rPr>
        <w:t xml:space="preserve">e eventual </w:t>
      </w:r>
      <w:r w:rsidR="00E57FED" w:rsidRPr="00302685">
        <w:rPr>
          <w:rFonts w:ascii="Arial" w:hAnsi="Arial" w:cs="Arial"/>
          <w:color w:val="000000" w:themeColor="text1"/>
        </w:rPr>
        <w:t xml:space="preserve">aquisição </w:t>
      </w:r>
      <w:r w:rsidR="00E57FED" w:rsidRPr="00302685">
        <w:rPr>
          <w:rFonts w:ascii="Arial" w:hAnsi="Arial" w:cs="Arial"/>
          <w:color w:val="000000" w:themeColor="text1"/>
        </w:rPr>
        <w:tab/>
        <w:t xml:space="preserve">de materiais de expediente </w:t>
      </w:r>
      <w:r w:rsidR="00302685" w:rsidRPr="00302685">
        <w:rPr>
          <w:rFonts w:ascii="Arial" w:hAnsi="Arial" w:cs="Arial"/>
          <w:color w:val="000000" w:themeColor="text1"/>
        </w:rPr>
        <w:t xml:space="preserve">destinados a atender a demanda das secretarias municipais, para entrega fracionada, de acordo com a necessidade do município, </w:t>
      </w:r>
      <w:r w:rsidR="003F53EA" w:rsidRPr="00302685">
        <w:rPr>
          <w:rFonts w:ascii="Arial" w:hAnsi="Arial" w:cs="Arial"/>
          <w:bCs/>
          <w:color w:val="000000" w:themeColor="text1"/>
        </w:rPr>
        <w:t>conforme especificações e condições estabelecidas no Termo de Referência constante do Anexo I deste Edital</w:t>
      </w:r>
      <w:r w:rsidR="003F53EA" w:rsidRPr="00302685">
        <w:rPr>
          <w:rFonts w:ascii="Arial" w:hAnsi="Arial" w:cs="Arial"/>
          <w:color w:val="000000" w:themeColor="text1"/>
        </w:rPr>
        <w:t>.</w:t>
      </w:r>
      <w:r w:rsidR="000863D0" w:rsidRPr="00302685">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lastRenderedPageBreak/>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950CA3" w:rsidRPr="00950CA3" w:rsidRDefault="00131A36"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t xml:space="preserve">O </w:t>
      </w:r>
      <w:r w:rsidRPr="00950CA3">
        <w:rPr>
          <w:rFonts w:ascii="Arial" w:hAnsi="Arial" w:cs="Arial"/>
          <w:color w:val="000000" w:themeColor="text1"/>
          <w:sz w:val="22"/>
          <w:szCs w:val="22"/>
        </w:rPr>
        <w:t>critério de julgamento adotado será o menor preço, observadas as exigências contidas neste Edital e seus Anexos quanto às especificações do objeto.</w:t>
      </w:r>
    </w:p>
    <w:p w:rsidR="00302685" w:rsidRPr="00950CA3" w:rsidRDefault="00302685" w:rsidP="0030268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sz w:val="22"/>
          <w:szCs w:val="22"/>
        </w:rPr>
        <w:t>A marca cotada pelo proponente deverá, obrigatoriamente, atender a todas as especificações do</w:t>
      </w:r>
      <w:r w:rsidR="00950CA3" w:rsidRPr="00950CA3">
        <w:rPr>
          <w:rFonts w:ascii="Arial" w:hAnsi="Arial" w:cs="Arial"/>
          <w:sz w:val="22"/>
          <w:szCs w:val="22"/>
        </w:rPr>
        <w:t xml:space="preserve"> </w:t>
      </w:r>
      <w:r w:rsidRPr="00950CA3">
        <w:rPr>
          <w:rFonts w:ascii="Arial" w:hAnsi="Arial" w:cs="Arial"/>
          <w:sz w:val="22"/>
          <w:szCs w:val="22"/>
        </w:rPr>
        <w:t xml:space="preserve">produto, </w:t>
      </w:r>
      <w:proofErr w:type="gramStart"/>
      <w:r w:rsidRPr="00950CA3">
        <w:rPr>
          <w:rFonts w:ascii="Arial" w:hAnsi="Arial" w:cs="Arial"/>
          <w:sz w:val="22"/>
          <w:szCs w:val="22"/>
        </w:rPr>
        <w:t>sob pena</w:t>
      </w:r>
      <w:proofErr w:type="gramEnd"/>
      <w:r w:rsidRPr="00950CA3">
        <w:rPr>
          <w:rFonts w:ascii="Arial" w:hAnsi="Arial" w:cs="Arial"/>
          <w:sz w:val="22"/>
          <w:szCs w:val="22"/>
        </w:rPr>
        <w:t xml:space="preserve"> de desclassificação pelo Pregoeiro.</w:t>
      </w:r>
    </w:p>
    <w:p w:rsid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Os produtos deverão ser </w:t>
      </w:r>
      <w:r>
        <w:rPr>
          <w:rFonts w:ascii="Arial" w:hAnsi="Arial" w:cs="Arial"/>
          <w:color w:val="000000" w:themeColor="text1"/>
          <w:sz w:val="22"/>
          <w:szCs w:val="22"/>
        </w:rPr>
        <w:t>entregue na Prefeitura Municipal de Pinheiro Machado</w:t>
      </w:r>
      <w:r w:rsidRPr="00950CA3">
        <w:rPr>
          <w:rFonts w:ascii="Arial" w:hAnsi="Arial" w:cs="Arial"/>
          <w:color w:val="000000" w:themeColor="text1"/>
          <w:sz w:val="22"/>
          <w:szCs w:val="22"/>
        </w:rPr>
        <w:t xml:space="preserve"> (Rua </w:t>
      </w:r>
      <w:r>
        <w:rPr>
          <w:rFonts w:ascii="Arial" w:hAnsi="Arial" w:cs="Arial"/>
          <w:color w:val="000000" w:themeColor="text1"/>
          <w:sz w:val="22"/>
          <w:szCs w:val="22"/>
        </w:rPr>
        <w:t>Nico de Oliveira, 763</w:t>
      </w:r>
      <w:r w:rsidRPr="00950CA3">
        <w:rPr>
          <w:rFonts w:ascii="Arial" w:hAnsi="Arial" w:cs="Arial"/>
          <w:color w:val="000000" w:themeColor="text1"/>
          <w:sz w:val="22"/>
          <w:szCs w:val="22"/>
        </w:rPr>
        <w:t>), no horário de expediente da Prefeitura, sem ônus para o município, além daqueles constantes em sua</w:t>
      </w:r>
      <w:r>
        <w:rPr>
          <w:rFonts w:ascii="Arial" w:hAnsi="Arial" w:cs="Arial"/>
          <w:color w:val="000000" w:themeColor="text1"/>
          <w:sz w:val="22"/>
          <w:szCs w:val="22"/>
        </w:rPr>
        <w:t xml:space="preserve"> proposta de valores.</w:t>
      </w:r>
    </w:p>
    <w:p w:rsidR="00950CA3" w:rsidRPr="00950CA3" w:rsidRDefault="00950CA3" w:rsidP="00950CA3">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950CA3">
        <w:rPr>
          <w:rFonts w:ascii="Arial" w:hAnsi="Arial" w:cs="Arial"/>
          <w:color w:val="000000" w:themeColor="text1"/>
          <w:sz w:val="22"/>
          <w:szCs w:val="22"/>
        </w:rPr>
        <w:t xml:space="preserve">O proponente vencedor deverá estar ciente da obrigação de entregar os produtos na quantidade solicitada, independente da quantia requerida, tendo em vista que os mesmos serão solicitados de acordo com a necessidade do Município de </w:t>
      </w:r>
      <w:r>
        <w:rPr>
          <w:rFonts w:ascii="Arial" w:hAnsi="Arial" w:cs="Arial"/>
          <w:color w:val="000000" w:themeColor="text1"/>
          <w:sz w:val="22"/>
          <w:szCs w:val="22"/>
        </w:rPr>
        <w:t>Pinheiro Machado.</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AC4167">
        <w:rPr>
          <w:rFonts w:ascii="Arial" w:hAnsi="Arial" w:cs="Arial"/>
          <w:color w:val="000000" w:themeColor="text1"/>
        </w:rPr>
        <w:t>3</w:t>
      </w:r>
      <w:r w:rsidR="00521C42">
        <w:rPr>
          <w:rFonts w:ascii="Arial" w:hAnsi="Arial" w:cs="Arial"/>
          <w:color w:val="000000" w:themeColor="text1"/>
        </w:rPr>
        <w:t xml:space="preserve"> e 2024</w:t>
      </w:r>
      <w:r w:rsidRPr="007C03C9">
        <w:rPr>
          <w:rFonts w:ascii="Arial" w:hAnsi="Arial" w:cs="Arial"/>
          <w:color w:val="000000" w:themeColor="text1"/>
        </w:rPr>
        <w:t>,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842CB4">
        <w:fldChar w:fldCharType="begin"/>
      </w:r>
      <w:r w:rsidR="00842CB4">
        <w:instrText xml:space="preserve">REF _Ref9527297 \r \h \* MERGEFORMAT </w:instrText>
      </w:r>
      <w:r w:rsidR="00842CB4">
        <w:fldChar w:fldCharType="separate"/>
      </w:r>
      <w:r w:rsidR="00C8620A" w:rsidRPr="00C8620A">
        <w:rPr>
          <w:rFonts w:ascii="Arial" w:hAnsi="Arial" w:cs="Arial"/>
          <w:b/>
          <w:bCs/>
          <w:color w:val="000000" w:themeColor="text1"/>
        </w:rPr>
        <w:t>11</w:t>
      </w:r>
      <w:r w:rsidR="00842CB4">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842CB4">
        <w:fldChar w:fldCharType="begin"/>
      </w:r>
      <w:r w:rsidR="00842CB4">
        <w:instrText xml:space="preserve">REF _Ref9527858 \r \h \* MERGEFORMAT </w:instrText>
      </w:r>
      <w:r w:rsidR="00842CB4">
        <w:fldChar w:fldCharType="separate"/>
      </w:r>
      <w:r w:rsidR="00C8620A" w:rsidRPr="00C8620A">
        <w:rPr>
          <w:rFonts w:ascii="Arial" w:hAnsi="Arial" w:cs="Arial"/>
          <w:b/>
          <w:bCs/>
          <w:color w:val="000000" w:themeColor="text1"/>
        </w:rPr>
        <w:t>17</w:t>
      </w:r>
      <w:r w:rsidR="00842CB4">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842CB4">
        <w:fldChar w:fldCharType="begin"/>
      </w:r>
      <w:r w:rsidR="00842CB4">
        <w:instrText xml:space="preserve">REF _Ref9527901 \r \h \* MERGEFORMAT </w:instrText>
      </w:r>
      <w:r w:rsidR="00842CB4">
        <w:fldChar w:fldCharType="separate"/>
      </w:r>
      <w:r w:rsidR="00C8620A" w:rsidRPr="00C8620A">
        <w:rPr>
          <w:rFonts w:ascii="Arial" w:hAnsi="Arial" w:cs="Arial"/>
          <w:b/>
          <w:bCs/>
          <w:color w:val="000000" w:themeColor="text1"/>
        </w:rPr>
        <w:t>10</w:t>
      </w:r>
      <w:r w:rsidR="00842CB4">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CB2F06">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lastRenderedPageBreak/>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842CB4">
        <w:fldChar w:fldCharType="begin"/>
      </w:r>
      <w:r w:rsidR="00842CB4">
        <w:instrText xml:space="preserve">REF _Ref9527800 \r \h \* MERGEFORMAT </w:instrText>
      </w:r>
      <w:r w:rsidR="00842CB4">
        <w:fldChar w:fldCharType="separate"/>
      </w:r>
      <w:r w:rsidR="00C8620A" w:rsidRPr="00C8620A">
        <w:rPr>
          <w:rFonts w:ascii="Arial" w:hAnsi="Arial" w:cs="Arial"/>
          <w:b/>
          <w:bCs/>
        </w:rPr>
        <w:t>10.2.2</w:t>
      </w:r>
      <w:r w:rsidR="00842CB4">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Serão desclassificadas as propostas q</w:t>
      </w:r>
      <w:r w:rsidR="001B6934">
        <w:rPr>
          <w:rFonts w:ascii="Arial" w:hAnsi="Arial" w:cs="Arial"/>
          <w:bCs/>
          <w:color w:val="000000"/>
        </w:rPr>
        <w:t>ue contenham preços excessivos.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842CB4">
        <w:fldChar w:fldCharType="begin"/>
      </w:r>
      <w:r w:rsidR="00842CB4">
        <w:instrText xml:space="preserve">REF _Ref9531878 \r \h \* MERGEFORMAT </w:instrText>
      </w:r>
      <w:r w:rsidR="00842CB4">
        <w:fldChar w:fldCharType="separate"/>
      </w:r>
      <w:r w:rsidR="00C8620A" w:rsidRPr="00C8620A">
        <w:rPr>
          <w:rFonts w:ascii="Arial" w:hAnsi="Arial" w:cs="Arial"/>
          <w:b/>
          <w:bCs/>
        </w:rPr>
        <w:t>10.2</w:t>
      </w:r>
      <w:r w:rsidR="00842CB4">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005F13"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005F13" w:rsidRPr="007C03C9">
        <w:rPr>
          <w:rFonts w:ascii="Arial" w:hAnsi="Arial" w:cs="Arial"/>
          <w:b/>
          <w:bCs/>
        </w:rPr>
      </w:r>
      <w:r w:rsidR="00005F13" w:rsidRPr="007C03C9">
        <w:rPr>
          <w:rFonts w:ascii="Arial" w:hAnsi="Arial" w:cs="Arial"/>
          <w:b/>
          <w:bCs/>
        </w:rPr>
        <w:fldChar w:fldCharType="separate"/>
      </w:r>
      <w:r w:rsidR="00C8620A">
        <w:rPr>
          <w:rFonts w:ascii="Arial" w:hAnsi="Arial" w:cs="Arial"/>
          <w:b/>
          <w:bCs/>
        </w:rPr>
        <w:t>8</w:t>
      </w:r>
      <w:r w:rsidR="00005F13" w:rsidRPr="007C03C9">
        <w:rPr>
          <w:rFonts w:ascii="Arial" w:hAnsi="Arial" w:cs="Arial"/>
          <w:b/>
          <w:bCs/>
        </w:rPr>
        <w:fldChar w:fldCharType="end"/>
      </w:r>
      <w:r w:rsidRPr="007C03C9">
        <w:rPr>
          <w:rFonts w:ascii="Arial" w:hAnsi="Arial" w:cs="Arial"/>
          <w:bCs/>
        </w:rPr>
        <w:t xml:space="preserve"> e </w:t>
      </w:r>
      <w:r w:rsidR="00842CB4">
        <w:fldChar w:fldCharType="begin"/>
      </w:r>
      <w:r w:rsidR="00842CB4">
        <w:instrText xml:space="preserve">REF _Ref9518788 \r \h \* MERGEFORMAT </w:instrText>
      </w:r>
      <w:r w:rsidR="00842CB4">
        <w:fldChar w:fldCharType="separate"/>
      </w:r>
      <w:r w:rsidR="00C8620A">
        <w:t>9</w:t>
      </w:r>
      <w:r w:rsidR="00842CB4">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00842CB4">
        <w:fldChar w:fldCharType="begin"/>
      </w:r>
      <w:r w:rsidR="00842CB4">
        <w:instrText xml:space="preserve">REF _Ref9527800 \r \h \* MERGEFORMAT </w:instrText>
      </w:r>
      <w:r w:rsidR="00842CB4">
        <w:fldChar w:fldCharType="separate"/>
      </w:r>
      <w:r w:rsidR="00C8620A" w:rsidRPr="00C8620A">
        <w:rPr>
          <w:rFonts w:ascii="Arial" w:hAnsi="Arial" w:cs="Arial"/>
          <w:b/>
        </w:rPr>
        <w:t>10.2.2</w:t>
      </w:r>
      <w:r w:rsidR="00842CB4">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521C42">
        <w:rPr>
          <w:rFonts w:ascii="Arial" w:hAnsi="Arial" w:cs="Arial"/>
          <w:color w:val="000000" w:themeColor="text1"/>
        </w:rPr>
        <w:t>316/2023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lastRenderedPageBreak/>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1D707F">
      <w:pPr>
        <w:pStyle w:val="PargrafodaLista"/>
        <w:snapToGrid w:val="0"/>
        <w:ind w:left="0"/>
        <w:jc w:val="both"/>
        <w:rPr>
          <w:rFonts w:ascii="Arial" w:hAnsi="Arial" w:cs="Arial"/>
          <w:bCs/>
          <w:sz w:val="22"/>
          <w:szCs w:val="22"/>
        </w:rPr>
      </w:pPr>
    </w:p>
    <w:p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Default="003F53EA" w:rsidP="009A2B55">
      <w:pPr>
        <w:snapToGrid w:val="0"/>
        <w:ind w:right="-2"/>
        <w:rPr>
          <w:rFonts w:ascii="Arial" w:hAnsi="Arial" w:cs="Arial"/>
          <w:bCs/>
        </w:rPr>
      </w:pPr>
      <w:r w:rsidRPr="007C03C9">
        <w:rPr>
          <w:rFonts w:ascii="Arial" w:hAnsi="Arial" w:cs="Arial"/>
          <w:bCs/>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BA4C1F" w:rsidRDefault="001D707F" w:rsidP="009A2B55">
      <w:pPr>
        <w:snapToGrid w:val="0"/>
        <w:ind w:right="-2"/>
        <w:rPr>
          <w:rFonts w:ascii="Arial" w:hAnsi="Arial" w:cs="Arial"/>
          <w:bCs/>
          <w:sz w:val="16"/>
          <w:szCs w:val="16"/>
        </w:rPr>
      </w:pP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w:t>
      </w:r>
      <w:r w:rsidR="00E57FED">
        <w:rPr>
          <w:rFonts w:ascii="Arial" w:hAnsi="Arial" w:cs="Arial"/>
          <w:b/>
          <w:bCs/>
        </w:rPr>
        <w:t>10</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CB2F06" w:rsidRDefault="00012C19" w:rsidP="009A2B55">
      <w:pPr>
        <w:snapToGrid w:val="0"/>
        <w:ind w:right="-2"/>
        <w:rPr>
          <w:rFonts w:ascii="Arial" w:hAnsi="Arial" w:cs="Arial"/>
          <w:b/>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p>
    <w:p w:rsidR="003F53EA" w:rsidRPr="007C03C9" w:rsidRDefault="003F53EA" w:rsidP="009A2B55">
      <w:pPr>
        <w:snapToGrid w:val="0"/>
        <w:ind w:right="-2"/>
        <w:rPr>
          <w:rFonts w:ascii="Arial" w:hAnsi="Arial" w:cs="Arial"/>
          <w:bCs/>
          <w:color w:val="000000"/>
        </w:rPr>
      </w:pPr>
      <w:r w:rsidRPr="007C03C9">
        <w:rPr>
          <w:rFonts w:ascii="Arial" w:hAnsi="Arial" w:cs="Arial"/>
          <w:b/>
          <w:bCs/>
          <w:color w:val="000000"/>
        </w:rPr>
        <w:t xml:space="preserve">DA HABILITAÇÃO DAS </w:t>
      </w:r>
      <w:proofErr w:type="spellStart"/>
      <w:r w:rsidRPr="007C03C9">
        <w:rPr>
          <w:rFonts w:ascii="Arial" w:hAnsi="Arial" w:cs="Arial"/>
          <w:b/>
          <w:bCs/>
          <w:color w:val="000000"/>
        </w:rPr>
        <w:t>MEs</w:t>
      </w:r>
      <w:proofErr w:type="spellEnd"/>
      <w:r w:rsidRPr="007C03C9">
        <w:rPr>
          <w:rFonts w:ascii="Arial" w:hAnsi="Arial" w:cs="Arial"/>
          <w:b/>
          <w:bCs/>
          <w:color w:val="000000"/>
        </w:rPr>
        <w:t xml:space="preserve"> / </w:t>
      </w:r>
      <w:proofErr w:type="spellStart"/>
      <w:r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 xml:space="preserve">antes da data da sessão pública </w:t>
      </w:r>
      <w:r w:rsidRPr="007C03C9">
        <w:rPr>
          <w:rFonts w:ascii="Arial" w:hAnsi="Arial" w:cs="Arial"/>
        </w:rPr>
        <w:lastRenderedPageBreak/>
        <w:t>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842CB4">
        <w:fldChar w:fldCharType="begin"/>
      </w:r>
      <w:r w:rsidR="00842CB4">
        <w:instrText xml:space="preserve">REF _Ref9528405 \r \h \* MERGEFORMAT </w:instrText>
      </w:r>
      <w:r w:rsidR="00842CB4">
        <w:fldChar w:fldCharType="separate"/>
      </w:r>
      <w:r w:rsidR="00C8620A" w:rsidRPr="00C8620A">
        <w:rPr>
          <w:rFonts w:ascii="Arial" w:hAnsi="Arial" w:cs="Arial"/>
          <w:b/>
        </w:rPr>
        <w:t>11.1.6</w:t>
      </w:r>
      <w:r w:rsidR="00842CB4">
        <w:fldChar w:fldCharType="end"/>
      </w:r>
      <w:r w:rsidRPr="007C03C9">
        <w:rPr>
          <w:rFonts w:ascii="Arial" w:hAnsi="Arial" w:cs="Arial"/>
          <w:b/>
        </w:rPr>
        <w:t xml:space="preserve">, II, e </w:t>
      </w:r>
      <w:r w:rsidR="00842CB4">
        <w:fldChar w:fldCharType="begin"/>
      </w:r>
      <w:r w:rsidR="00842CB4">
        <w:instrText xml:space="preserve">REF _Ref9528215 \r \h \* MERGEFORMAT </w:instrText>
      </w:r>
      <w:r w:rsidR="00842CB4">
        <w:fldChar w:fldCharType="separate"/>
      </w:r>
      <w:r w:rsidR="00C8620A" w:rsidRPr="00C8620A">
        <w:rPr>
          <w:rFonts w:ascii="Arial" w:hAnsi="Arial" w:cs="Arial"/>
          <w:b/>
        </w:rPr>
        <w:t>11.1.9</w:t>
      </w:r>
      <w:r w:rsidR="00842CB4">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842CB4">
        <w:fldChar w:fldCharType="begin"/>
      </w:r>
      <w:r w:rsidR="00842CB4">
        <w:instrText xml:space="preserve">REF _Ref9528522 \r \h \* MERGEFORMAT </w:instrText>
      </w:r>
      <w:r w:rsidR="00842CB4">
        <w:fldChar w:fldCharType="separate"/>
      </w:r>
      <w:r w:rsidR="00C8620A" w:rsidRPr="00C8620A">
        <w:rPr>
          <w:rFonts w:ascii="Arial" w:hAnsi="Arial" w:cs="Arial"/>
          <w:b/>
          <w:bCs/>
        </w:rPr>
        <w:t>12.1.13</w:t>
      </w:r>
      <w:r w:rsidR="00842CB4">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C3879" w:rsidRPr="003C3879" w:rsidRDefault="003C3879" w:rsidP="003C3879">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sidR="0010677E">
        <w:rPr>
          <w:rFonts w:ascii="Arial" w:hAnsi="Arial" w:cs="Arial"/>
          <w:bCs/>
        </w:rPr>
        <w:t>produtos</w:t>
      </w:r>
      <w:r w:rsidRPr="007C03C9">
        <w:rPr>
          <w:rFonts w:ascii="Arial" w:hAnsi="Arial" w:cs="Arial"/>
          <w:bCs/>
        </w:rPr>
        <w:t xml:space="preserve">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w:t>
      </w:r>
      <w:r w:rsidRPr="009A2B55">
        <w:rPr>
          <w:rFonts w:ascii="Arial" w:hAnsi="Arial" w:cs="Arial"/>
          <w:color w:val="000000"/>
        </w:rPr>
        <w:lastRenderedPageBreak/>
        <w:t xml:space="preserve">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3C3879">
        <w:rPr>
          <w:rFonts w:ascii="Arial" w:hAnsi="Arial" w:cs="Arial"/>
          <w:b/>
          <w:bCs/>
          <w:color w:val="000000"/>
          <w:sz w:val="18"/>
          <w:szCs w:val="18"/>
        </w:rPr>
        <w:t>14.</w:t>
      </w:r>
      <w:r w:rsidR="003C3879">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3C3879">
        <w:rPr>
          <w:rFonts w:ascii="Arial" w:hAnsi="Arial" w:cs="Arial"/>
          <w:b/>
          <w:color w:val="000000"/>
          <w:sz w:val="18"/>
          <w:szCs w:val="18"/>
        </w:rPr>
        <w:t>14.</w:t>
      </w:r>
      <w:r w:rsidR="003C3879">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842CB4">
        <w:fldChar w:fldCharType="begin"/>
      </w:r>
      <w:r w:rsidR="00842CB4">
        <w:instrText xml:space="preserve">REF _Ref9528655 \r \h \* MERGEFORMAT </w:instrText>
      </w:r>
      <w:r w:rsidR="00842CB4">
        <w:fldChar w:fldCharType="separate"/>
      </w:r>
      <w:r w:rsidR="00C8620A" w:rsidRPr="00C8620A">
        <w:rPr>
          <w:rFonts w:ascii="Arial" w:hAnsi="Arial" w:cs="Arial"/>
          <w:b/>
        </w:rPr>
        <w:t>3.5</w:t>
      </w:r>
      <w:r w:rsidR="00842CB4">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DF2586" w:rsidRDefault="00DF2586"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521C42">
        <w:rPr>
          <w:rFonts w:ascii="Arial" w:hAnsi="Arial" w:cs="Arial"/>
          <w:color w:val="000000"/>
        </w:rPr>
        <w:t>05 de dezembro</w:t>
      </w:r>
      <w:r w:rsidRPr="007C03C9">
        <w:rPr>
          <w:rFonts w:ascii="Arial" w:hAnsi="Arial" w:cs="Arial"/>
          <w:color w:val="000000"/>
        </w:rPr>
        <w:t xml:space="preserve"> de 202</w:t>
      </w:r>
      <w:r w:rsidR="00AC4167">
        <w:rPr>
          <w:rFonts w:ascii="Arial" w:hAnsi="Arial" w:cs="Arial"/>
          <w:color w:val="000000"/>
        </w:rPr>
        <w:t>3</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521C42" w:rsidP="000863D0">
      <w:pPr>
        <w:spacing w:before="240" w:after="240"/>
        <w:ind w:right="-2"/>
        <w:jc w:val="center"/>
        <w:rPr>
          <w:rFonts w:ascii="Arial" w:hAnsi="Arial" w:cs="Arial"/>
          <w:b/>
          <w:bCs/>
          <w:iCs/>
          <w:color w:val="000000"/>
        </w:rPr>
      </w:pPr>
      <w:r>
        <w:rPr>
          <w:rFonts w:ascii="Arial" w:hAnsi="Arial" w:cs="Arial"/>
          <w:b/>
          <w:bCs/>
          <w:iCs/>
          <w:color w:val="000000"/>
        </w:rPr>
        <w:t>Rogério Gomes de Moura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r w:rsidR="00521C42">
        <w:rPr>
          <w:rFonts w:ascii="Arial" w:hAnsi="Arial" w:cs="Arial"/>
          <w:b/>
          <w:bCs/>
          <w:iCs/>
          <w:color w:val="000000"/>
        </w:rPr>
        <w:t xml:space="preserve"> em exercício</w:t>
      </w:r>
    </w:p>
    <w:p w:rsidR="003F53EA" w:rsidRPr="007C03C9" w:rsidRDefault="003F53EA" w:rsidP="009A2B55">
      <w:pPr>
        <w:ind w:right="-2"/>
        <w:jc w:val="center"/>
        <w:rPr>
          <w:rFonts w:ascii="Arial" w:hAnsi="Arial" w:cs="Arial"/>
          <w:b/>
          <w:u w:val="single"/>
        </w:rPr>
      </w:pPr>
      <w:r w:rsidRPr="007C03C9">
        <w:rPr>
          <w:rFonts w:ascii="Arial" w:hAnsi="Arial" w:cs="Arial"/>
        </w:rPr>
        <w:br w:type="page"/>
      </w:r>
      <w:bookmarkStart w:id="17" w:name="_GoBack"/>
      <w:r w:rsidRPr="007C03C9">
        <w:rPr>
          <w:rFonts w:ascii="Arial" w:hAnsi="Arial" w:cs="Arial"/>
          <w:b/>
        </w:rPr>
        <w:lastRenderedPageBreak/>
        <w:t>ANEXO I</w:t>
      </w:r>
      <w:r w:rsidR="009A2B55">
        <w:rPr>
          <w:rFonts w:ascii="Arial" w:hAnsi="Arial" w:cs="Arial"/>
          <w:b/>
        </w:rPr>
        <w:t xml:space="preserve"> - </w:t>
      </w:r>
      <w:r w:rsidR="0034724B" w:rsidRPr="007C03C9">
        <w:rPr>
          <w:rFonts w:ascii="Arial" w:hAnsi="Arial" w:cs="Arial"/>
          <w:b/>
          <w:u w:val="single"/>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w:t>
      </w:r>
      <w:r w:rsidR="003C3879">
        <w:t>O presente Termo de Referência tem por objeto a AQUISIÇÃO DE MATERIAIS DE EXPEDIENTE, DESTINADOS ÀS SECRETARIAS DO MUNICÍPIO DE PINHEIRO MACHADO/RS, através de sistema de registro de preços, para entrega fracionada, de acordo com as necessidades do município;</w:t>
      </w:r>
      <w:r>
        <w:t xml:space="preserve"> </w:t>
      </w:r>
    </w:p>
    <w:p w:rsidR="002B288B" w:rsidRDefault="002B288B" w:rsidP="002B288B">
      <w:r>
        <w:t xml:space="preserve">1.2 - ESPECIFICAÇÕES DOS PRODUTOS E PREÇOS </w:t>
      </w:r>
      <w:r w:rsidR="001B6934">
        <w:t>E</w:t>
      </w:r>
      <w:r>
        <w:t>STIMADOS:</w:t>
      </w:r>
    </w:p>
    <w:tbl>
      <w:tblPr>
        <w:tblStyle w:val="Tabelacomgrade"/>
        <w:tblW w:w="0" w:type="auto"/>
        <w:jc w:val="center"/>
        <w:tblLayout w:type="fixed"/>
        <w:tblLook w:val="04A0" w:firstRow="1" w:lastRow="0" w:firstColumn="1" w:lastColumn="0" w:noHBand="0" w:noVBand="1"/>
      </w:tblPr>
      <w:tblGrid>
        <w:gridCol w:w="675"/>
        <w:gridCol w:w="1134"/>
        <w:gridCol w:w="6804"/>
        <w:gridCol w:w="851"/>
        <w:gridCol w:w="956"/>
      </w:tblGrid>
      <w:tr w:rsidR="002B288B" w:rsidRPr="00C128A5" w:rsidTr="00034E3D">
        <w:trPr>
          <w:jc w:val="center"/>
        </w:trPr>
        <w:tc>
          <w:tcPr>
            <w:tcW w:w="675" w:type="dxa"/>
          </w:tcPr>
          <w:p w:rsidR="002B288B" w:rsidRPr="00C128A5" w:rsidRDefault="002B288B" w:rsidP="005127D0">
            <w:pPr>
              <w:jc w:val="center"/>
              <w:rPr>
                <w:color w:val="000000" w:themeColor="text1"/>
              </w:rPr>
            </w:pPr>
            <w:r w:rsidRPr="00C128A5">
              <w:rPr>
                <w:color w:val="000000" w:themeColor="text1"/>
              </w:rPr>
              <w:t>Item</w:t>
            </w:r>
          </w:p>
        </w:tc>
        <w:tc>
          <w:tcPr>
            <w:tcW w:w="1134" w:type="dxa"/>
          </w:tcPr>
          <w:p w:rsidR="002B288B" w:rsidRPr="00C128A5" w:rsidRDefault="002B288B" w:rsidP="005127D0">
            <w:pPr>
              <w:jc w:val="center"/>
              <w:rPr>
                <w:color w:val="000000" w:themeColor="text1"/>
              </w:rPr>
            </w:pPr>
            <w:proofErr w:type="gramStart"/>
            <w:r w:rsidRPr="00C128A5">
              <w:rPr>
                <w:color w:val="000000" w:themeColor="text1"/>
              </w:rPr>
              <w:t>un.</w:t>
            </w:r>
            <w:proofErr w:type="gramEnd"/>
          </w:p>
        </w:tc>
        <w:tc>
          <w:tcPr>
            <w:tcW w:w="6804" w:type="dxa"/>
          </w:tcPr>
          <w:p w:rsidR="002B288B" w:rsidRPr="00C128A5" w:rsidRDefault="002B288B" w:rsidP="002B288B">
            <w:pPr>
              <w:jc w:val="both"/>
              <w:rPr>
                <w:color w:val="000000" w:themeColor="text1"/>
              </w:rPr>
            </w:pPr>
            <w:r>
              <w:rPr>
                <w:color w:val="000000" w:themeColor="text1"/>
              </w:rPr>
              <w:t>D</w:t>
            </w:r>
            <w:r w:rsidRPr="00C128A5">
              <w:rPr>
                <w:color w:val="000000" w:themeColor="text1"/>
              </w:rPr>
              <w:t>escrição</w:t>
            </w:r>
          </w:p>
        </w:tc>
        <w:tc>
          <w:tcPr>
            <w:tcW w:w="851" w:type="dxa"/>
          </w:tcPr>
          <w:p w:rsidR="002B288B" w:rsidRPr="00C128A5" w:rsidRDefault="002B288B" w:rsidP="00121DD2">
            <w:pPr>
              <w:jc w:val="both"/>
              <w:rPr>
                <w:color w:val="000000" w:themeColor="text1"/>
              </w:rPr>
            </w:pPr>
            <w:r w:rsidRPr="00C128A5">
              <w:rPr>
                <w:color w:val="000000" w:themeColor="text1"/>
              </w:rPr>
              <w:t>Quant</w:t>
            </w:r>
            <w:r w:rsidR="00121DD2">
              <w:rPr>
                <w:color w:val="000000" w:themeColor="text1"/>
              </w:rPr>
              <w:t>.</w:t>
            </w:r>
          </w:p>
        </w:tc>
        <w:tc>
          <w:tcPr>
            <w:tcW w:w="956" w:type="dxa"/>
          </w:tcPr>
          <w:p w:rsidR="002B288B" w:rsidRPr="00C128A5" w:rsidRDefault="002B288B" w:rsidP="00121DD2">
            <w:pPr>
              <w:jc w:val="center"/>
              <w:rPr>
                <w:color w:val="000000" w:themeColor="text1"/>
              </w:rPr>
            </w:pPr>
            <w:r>
              <w:rPr>
                <w:color w:val="000000" w:themeColor="text1"/>
              </w:rPr>
              <w:t>Ref</w:t>
            </w:r>
            <w:r w:rsidR="00121DD2">
              <w:rPr>
                <w:color w:val="000000" w:themeColor="text1"/>
              </w:rPr>
              <w:t>.</w:t>
            </w:r>
            <w:r>
              <w:rPr>
                <w:color w:val="000000" w:themeColor="text1"/>
              </w:rPr>
              <w:t>(R$)</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01</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Grampeador Médio</w:t>
            </w:r>
            <w:r>
              <w:rPr>
                <w:color w:val="000000"/>
              </w:rPr>
              <w:t xml:space="preserve"> –</w:t>
            </w:r>
            <w:proofErr w:type="gramStart"/>
            <w:r>
              <w:rPr>
                <w:color w:val="000000"/>
              </w:rPr>
              <w:t xml:space="preserve">  </w:t>
            </w:r>
            <w:proofErr w:type="gramEnd"/>
            <w:r>
              <w:rPr>
                <w:color w:val="000000"/>
              </w:rPr>
              <w:t xml:space="preserve">estrutura metálica; cor preta; grampo 26/6;  capacidade </w:t>
            </w:r>
            <w:r>
              <w:rPr>
                <w:b/>
                <w:bCs/>
                <w:color w:val="000000"/>
              </w:rPr>
              <w:t>mínima</w:t>
            </w:r>
            <w:r>
              <w:rPr>
                <w:color w:val="000000"/>
              </w:rPr>
              <w:t xml:space="preserve"> </w:t>
            </w:r>
            <w:r>
              <w:rPr>
                <w:b/>
                <w:bCs/>
                <w:color w:val="000000"/>
              </w:rPr>
              <w:t>35 folhas</w:t>
            </w:r>
            <w:r>
              <w:rPr>
                <w:color w:val="000000"/>
              </w:rPr>
              <w:t xml:space="preserve"> (papel 75 g/m²).</w:t>
            </w:r>
          </w:p>
        </w:tc>
        <w:tc>
          <w:tcPr>
            <w:tcW w:w="851" w:type="dxa"/>
            <w:vAlign w:val="center"/>
          </w:tcPr>
          <w:p w:rsidR="00677B87" w:rsidRPr="00E11535" w:rsidRDefault="00677B87">
            <w:pPr>
              <w:jc w:val="center"/>
              <w:rPr>
                <w:color w:val="000000"/>
                <w:sz w:val="22"/>
                <w:szCs w:val="22"/>
              </w:rPr>
            </w:pPr>
            <w:r w:rsidRPr="00E11535">
              <w:rPr>
                <w:color w:val="000000"/>
                <w:sz w:val="22"/>
                <w:szCs w:val="22"/>
              </w:rPr>
              <w:t>67</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25,67</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02</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Lápis Preto</w:t>
            </w:r>
            <w:r>
              <w:rPr>
                <w:color w:val="000000"/>
              </w:rPr>
              <w:t xml:space="preserve"> – nº 2; caixa com </w:t>
            </w:r>
            <w:r>
              <w:rPr>
                <w:b/>
                <w:bCs/>
                <w:color w:val="000000"/>
              </w:rPr>
              <w:t>144</w:t>
            </w:r>
            <w:r>
              <w:rPr>
                <w:color w:val="000000"/>
              </w:rPr>
              <w:t xml:space="preserve"> unidades.</w:t>
            </w:r>
          </w:p>
        </w:tc>
        <w:tc>
          <w:tcPr>
            <w:tcW w:w="851" w:type="dxa"/>
            <w:vAlign w:val="center"/>
          </w:tcPr>
          <w:p w:rsidR="00677B87" w:rsidRPr="00E11535" w:rsidRDefault="00677B87">
            <w:pPr>
              <w:jc w:val="center"/>
              <w:rPr>
                <w:color w:val="000000"/>
                <w:sz w:val="22"/>
                <w:szCs w:val="22"/>
              </w:rPr>
            </w:pPr>
            <w:r w:rsidRPr="00E11535">
              <w:rPr>
                <w:color w:val="000000"/>
                <w:sz w:val="22"/>
                <w:szCs w:val="22"/>
              </w:rPr>
              <w:t>9</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37,80</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03</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Alfinetes</w:t>
            </w:r>
            <w:r>
              <w:rPr>
                <w:color w:val="000000"/>
              </w:rPr>
              <w:t xml:space="preserve"> para </w:t>
            </w:r>
            <w:r>
              <w:rPr>
                <w:b/>
                <w:bCs/>
                <w:color w:val="000000"/>
              </w:rPr>
              <w:t>Mural – nº 01</w:t>
            </w:r>
            <w:r>
              <w:rPr>
                <w:color w:val="000000"/>
              </w:rPr>
              <w:t>, material corpo aço, material cabeça plástico, para mapa, cores sortidas, caixa com 50 unidades.</w:t>
            </w:r>
          </w:p>
        </w:tc>
        <w:tc>
          <w:tcPr>
            <w:tcW w:w="851" w:type="dxa"/>
            <w:vAlign w:val="center"/>
          </w:tcPr>
          <w:p w:rsidR="00677B87" w:rsidRPr="00E11535" w:rsidRDefault="000E42E6">
            <w:pPr>
              <w:jc w:val="center"/>
              <w:rPr>
                <w:color w:val="000000"/>
                <w:sz w:val="22"/>
                <w:szCs w:val="22"/>
              </w:rPr>
            </w:pPr>
            <w:r w:rsidRPr="00E11535">
              <w:rPr>
                <w:color w:val="000000"/>
                <w:sz w:val="22"/>
                <w:szCs w:val="22"/>
              </w:rPr>
              <w:t>15</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3,91</w:t>
            </w:r>
          </w:p>
        </w:tc>
      </w:tr>
      <w:tr w:rsidR="00677B87"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04</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sz w:val="24"/>
                <w:szCs w:val="24"/>
              </w:rPr>
            </w:pPr>
            <w:r>
              <w:rPr>
                <w:b/>
                <w:bCs/>
              </w:rPr>
              <w:t>Clips nº 4/0 –</w:t>
            </w:r>
            <w:proofErr w:type="gramStart"/>
            <w:r>
              <w:rPr>
                <w:b/>
                <w:bCs/>
              </w:rPr>
              <w:t xml:space="preserve"> </w:t>
            </w:r>
            <w:r>
              <w:t xml:space="preserve"> </w:t>
            </w:r>
            <w:proofErr w:type="gramEnd"/>
            <w:r>
              <w:t>niquelado; fabricado com arame de aço galvanizado; revestido;</w:t>
            </w:r>
            <w:r>
              <w:rPr>
                <w:b/>
                <w:bCs/>
              </w:rPr>
              <w:t xml:space="preserve"> resistente a oxidação</w:t>
            </w:r>
            <w:r>
              <w:t xml:space="preserve">; embalagem com </w:t>
            </w:r>
            <w:r>
              <w:rPr>
                <w:b/>
                <w:bCs/>
              </w:rPr>
              <w:t>50 unidades</w:t>
            </w:r>
            <w: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110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3,39</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05</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sz w:val="24"/>
                <w:szCs w:val="24"/>
              </w:rPr>
            </w:pPr>
            <w:r>
              <w:rPr>
                <w:b/>
                <w:bCs/>
              </w:rPr>
              <w:t>Clips nº 3/0 –</w:t>
            </w:r>
            <w:proofErr w:type="gramStart"/>
            <w:r>
              <w:rPr>
                <w:b/>
                <w:bCs/>
              </w:rPr>
              <w:t xml:space="preserve"> </w:t>
            </w:r>
            <w:r>
              <w:t xml:space="preserve"> </w:t>
            </w:r>
            <w:proofErr w:type="gramEnd"/>
            <w:r>
              <w:t>niquelado; fabricado com arame de aço galvanizado; revestido;</w:t>
            </w:r>
            <w:r>
              <w:rPr>
                <w:b/>
                <w:bCs/>
              </w:rPr>
              <w:t xml:space="preserve"> resistente a oxidação</w:t>
            </w:r>
            <w:r>
              <w:t xml:space="preserve">; embalagem com </w:t>
            </w:r>
            <w:r>
              <w:rPr>
                <w:b/>
                <w:bCs/>
              </w:rPr>
              <w:t>100 unidades</w:t>
            </w:r>
            <w: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42</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3,39</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06</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sz w:val="24"/>
                <w:szCs w:val="24"/>
              </w:rPr>
            </w:pPr>
            <w:r>
              <w:rPr>
                <w:b/>
                <w:bCs/>
              </w:rPr>
              <w:t>Clips nº 2/0 –</w:t>
            </w:r>
            <w:proofErr w:type="gramStart"/>
            <w:r>
              <w:rPr>
                <w:b/>
                <w:bCs/>
              </w:rPr>
              <w:t xml:space="preserve"> </w:t>
            </w:r>
            <w:r>
              <w:t xml:space="preserve"> </w:t>
            </w:r>
            <w:proofErr w:type="gramEnd"/>
            <w:r>
              <w:t>niquelado; fabricado com arame de aço galvanizado; revestido;</w:t>
            </w:r>
            <w:r>
              <w:rPr>
                <w:b/>
                <w:bCs/>
              </w:rPr>
              <w:t xml:space="preserve"> resistente a oxidação</w:t>
            </w:r>
            <w:r>
              <w:t xml:space="preserve">; embalagem com </w:t>
            </w:r>
            <w:r>
              <w:rPr>
                <w:b/>
                <w:bCs/>
              </w:rPr>
              <w:t>100 unidades</w:t>
            </w:r>
            <w: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190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3,13</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07</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sz w:val="24"/>
                <w:szCs w:val="24"/>
              </w:rPr>
            </w:pPr>
            <w:r>
              <w:rPr>
                <w:b/>
                <w:bCs/>
              </w:rPr>
              <w:t>Clips nº 1/0 –</w:t>
            </w:r>
            <w:proofErr w:type="gramStart"/>
            <w:r>
              <w:rPr>
                <w:b/>
                <w:bCs/>
              </w:rPr>
              <w:t xml:space="preserve"> </w:t>
            </w:r>
            <w:r>
              <w:t xml:space="preserve"> </w:t>
            </w:r>
            <w:proofErr w:type="gramEnd"/>
            <w:r>
              <w:t>niquelado; fabricado com arame de aço galvanizado; revestido;</w:t>
            </w:r>
            <w:r>
              <w:rPr>
                <w:b/>
                <w:bCs/>
              </w:rPr>
              <w:t xml:space="preserve"> resistente a oxidação</w:t>
            </w:r>
            <w:r>
              <w:t xml:space="preserve">; embalagem com </w:t>
            </w:r>
            <w:r>
              <w:rPr>
                <w:b/>
                <w:bCs/>
              </w:rPr>
              <w:t>100 unidades</w:t>
            </w:r>
            <w: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32</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2,84</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08</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 xml:space="preserve">Régua Metal </w:t>
            </w:r>
            <w:r>
              <w:rPr>
                <w:color w:val="000000"/>
              </w:rPr>
              <w:t>– comprimento 30 cm.</w:t>
            </w:r>
          </w:p>
        </w:tc>
        <w:tc>
          <w:tcPr>
            <w:tcW w:w="851" w:type="dxa"/>
            <w:vAlign w:val="center"/>
          </w:tcPr>
          <w:p w:rsidR="00677B87" w:rsidRPr="00E11535" w:rsidRDefault="00677B87">
            <w:pPr>
              <w:jc w:val="center"/>
              <w:rPr>
                <w:color w:val="000000"/>
                <w:sz w:val="22"/>
                <w:szCs w:val="22"/>
              </w:rPr>
            </w:pPr>
            <w:r w:rsidRPr="00E11535">
              <w:rPr>
                <w:color w:val="000000"/>
                <w:sz w:val="22"/>
                <w:szCs w:val="22"/>
              </w:rPr>
              <w:t>57</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8,54</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09</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Tesoura</w:t>
            </w:r>
            <w:r>
              <w:rPr>
                <w:color w:val="000000"/>
              </w:rPr>
              <w:t xml:space="preserve"> – lâmina em aço </w:t>
            </w:r>
            <w:r>
              <w:rPr>
                <w:b/>
                <w:bCs/>
                <w:color w:val="000000"/>
              </w:rPr>
              <w:t>inox</w:t>
            </w:r>
            <w:r>
              <w:rPr>
                <w:color w:val="000000"/>
              </w:rPr>
              <w:t xml:space="preserve">; cabo emborrachado com encaixe para 4 (quatro) </w:t>
            </w:r>
            <w:proofErr w:type="gramStart"/>
            <w:r>
              <w:rPr>
                <w:color w:val="000000"/>
              </w:rPr>
              <w:t>dedos ;</w:t>
            </w:r>
            <w:proofErr w:type="gramEnd"/>
            <w:r>
              <w:rPr>
                <w:color w:val="000000"/>
              </w:rPr>
              <w:t xml:space="preserve"> comprimento </w:t>
            </w:r>
            <w:r>
              <w:rPr>
                <w:b/>
                <w:bCs/>
                <w:color w:val="000000"/>
              </w:rPr>
              <w:t>mínimo</w:t>
            </w:r>
            <w:r>
              <w:rPr>
                <w:color w:val="000000"/>
              </w:rPr>
              <w:t xml:space="preserve"> da lâmina </w:t>
            </w:r>
            <w:r>
              <w:rPr>
                <w:b/>
                <w:bCs/>
                <w:color w:val="000000"/>
              </w:rPr>
              <w:t>20 cm</w:t>
            </w:r>
            <w:r>
              <w:rPr>
                <w:color w:val="000000"/>
              </w:rP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48</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14,56</w:t>
            </w:r>
          </w:p>
        </w:tc>
      </w:tr>
      <w:tr w:rsidR="00677B87"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10</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Tinta Têmpera</w:t>
            </w:r>
            <w:r>
              <w:rPr>
                <w:color w:val="000000"/>
              </w:rPr>
              <w:t xml:space="preserve"> –</w:t>
            </w:r>
            <w:proofErr w:type="gramStart"/>
            <w:r>
              <w:rPr>
                <w:color w:val="000000"/>
              </w:rPr>
              <w:t xml:space="preserve">  </w:t>
            </w:r>
            <w:proofErr w:type="gramEnd"/>
            <w:r>
              <w:rPr>
                <w:color w:val="000000"/>
              </w:rPr>
              <w:t xml:space="preserve">cores diversas; caixa com </w:t>
            </w:r>
            <w:r>
              <w:rPr>
                <w:b/>
                <w:bCs/>
                <w:color w:val="000000"/>
              </w:rPr>
              <w:t xml:space="preserve">6 unidades </w:t>
            </w:r>
            <w:r>
              <w:rPr>
                <w:color w:val="000000"/>
              </w:rPr>
              <w:t xml:space="preserve">com </w:t>
            </w:r>
            <w:r>
              <w:rPr>
                <w:b/>
                <w:bCs/>
                <w:color w:val="000000"/>
              </w:rPr>
              <w:t xml:space="preserve">15 ml </w:t>
            </w:r>
            <w:r>
              <w:rPr>
                <w:color w:val="000000"/>
              </w:rPr>
              <w:t>cada.</w:t>
            </w:r>
          </w:p>
        </w:tc>
        <w:tc>
          <w:tcPr>
            <w:tcW w:w="851" w:type="dxa"/>
            <w:vAlign w:val="center"/>
          </w:tcPr>
          <w:p w:rsidR="00677B87" w:rsidRPr="00E11535" w:rsidRDefault="000E42E6">
            <w:pPr>
              <w:jc w:val="center"/>
              <w:rPr>
                <w:color w:val="000000"/>
                <w:sz w:val="22"/>
                <w:szCs w:val="22"/>
              </w:rPr>
            </w:pPr>
            <w:r w:rsidRPr="00E11535">
              <w:rPr>
                <w:color w:val="000000"/>
                <w:sz w:val="22"/>
                <w:szCs w:val="22"/>
              </w:rPr>
              <w:t>120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5,30</w:t>
            </w:r>
          </w:p>
        </w:tc>
      </w:tr>
      <w:tr w:rsidR="00677B87"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11</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jc w:val="both"/>
              <w:rPr>
                <w:color w:val="000000"/>
                <w:sz w:val="24"/>
                <w:szCs w:val="24"/>
              </w:rPr>
            </w:pPr>
            <w:r>
              <w:rPr>
                <w:b/>
                <w:bCs/>
                <w:color w:val="000000"/>
              </w:rPr>
              <w:t>Calculadora</w:t>
            </w:r>
            <w:r>
              <w:rPr>
                <w:color w:val="000000"/>
              </w:rPr>
              <w:t xml:space="preserve"> de </w:t>
            </w:r>
            <w:r>
              <w:rPr>
                <w:b/>
                <w:bCs/>
                <w:color w:val="000000"/>
              </w:rPr>
              <w:t>Mesa</w:t>
            </w:r>
            <w:r>
              <w:rPr>
                <w:color w:val="000000"/>
              </w:rPr>
              <w:t xml:space="preserve"> – 12 dígitos; pilha/bateria; luz solar; </w:t>
            </w:r>
            <w:proofErr w:type="spellStart"/>
            <w:r>
              <w:rPr>
                <w:color w:val="000000"/>
              </w:rPr>
              <w:t>dimenções</w:t>
            </w:r>
            <w:proofErr w:type="spellEnd"/>
            <w:r>
              <w:rPr>
                <w:color w:val="000000"/>
              </w:rPr>
              <w:t xml:space="preserve"> </w:t>
            </w:r>
            <w:r w:rsidR="000E42E6">
              <w:rPr>
                <w:color w:val="000000"/>
              </w:rPr>
              <w:t>a</w:t>
            </w:r>
            <w:r>
              <w:rPr>
                <w:b/>
                <w:bCs/>
                <w:color w:val="000000"/>
              </w:rPr>
              <w:t>proximadas</w:t>
            </w:r>
            <w:r>
              <w:rPr>
                <w:color w:val="000000"/>
              </w:rPr>
              <w:t xml:space="preserve"> 14,4 cm x 10 cm.</w:t>
            </w:r>
          </w:p>
        </w:tc>
        <w:tc>
          <w:tcPr>
            <w:tcW w:w="851" w:type="dxa"/>
            <w:vAlign w:val="center"/>
          </w:tcPr>
          <w:p w:rsidR="00677B87" w:rsidRPr="00E11535" w:rsidRDefault="00677B87">
            <w:pPr>
              <w:jc w:val="center"/>
              <w:rPr>
                <w:color w:val="000000"/>
                <w:sz w:val="22"/>
                <w:szCs w:val="22"/>
              </w:rPr>
            </w:pPr>
            <w:r w:rsidRPr="00E11535">
              <w:rPr>
                <w:color w:val="000000"/>
                <w:sz w:val="22"/>
                <w:szCs w:val="22"/>
              </w:rPr>
              <w:t>20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18,41</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12</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Caneta</w:t>
            </w:r>
            <w:r>
              <w:rPr>
                <w:color w:val="000000"/>
              </w:rPr>
              <w:t xml:space="preserve"> – escrita </w:t>
            </w:r>
            <w:r>
              <w:rPr>
                <w:b/>
                <w:bCs/>
                <w:color w:val="000000"/>
              </w:rPr>
              <w:t>preta</w:t>
            </w:r>
            <w:r>
              <w:rPr>
                <w:color w:val="000000"/>
              </w:rPr>
              <w:t>/</w:t>
            </w:r>
            <w:r>
              <w:rPr>
                <w:b/>
                <w:bCs/>
                <w:color w:val="000000"/>
              </w:rPr>
              <w:t>azul/vermelha</w:t>
            </w:r>
            <w:r>
              <w:rPr>
                <w:color w:val="000000"/>
              </w:rPr>
              <w:t>;</w:t>
            </w:r>
            <w:proofErr w:type="gramStart"/>
            <w:r>
              <w:rPr>
                <w:b/>
                <w:bCs/>
                <w:color w:val="000000"/>
              </w:rPr>
              <w:t xml:space="preserve"> </w:t>
            </w:r>
            <w:r>
              <w:rPr>
                <w:color w:val="000000"/>
              </w:rPr>
              <w:t xml:space="preserve"> </w:t>
            </w:r>
            <w:proofErr w:type="gramEnd"/>
            <w:r>
              <w:rPr>
                <w:color w:val="000000"/>
              </w:rPr>
              <w:t xml:space="preserve">ponta em latão; esferográfica com esfera de tungstênio, espessura de </w:t>
            </w:r>
            <w:r>
              <w:rPr>
                <w:b/>
                <w:bCs/>
                <w:color w:val="000000"/>
              </w:rPr>
              <w:t>0,7 mm</w:t>
            </w:r>
            <w:r>
              <w:rPr>
                <w:color w:val="000000"/>
              </w:rPr>
              <w:t xml:space="preserve">; tampa ventilada; caixa com </w:t>
            </w:r>
            <w:r>
              <w:rPr>
                <w:b/>
                <w:bCs/>
                <w:color w:val="000000"/>
              </w:rPr>
              <w:t>50 unidades</w:t>
            </w:r>
            <w:r>
              <w:rPr>
                <w:color w:val="000000"/>
              </w:rPr>
              <w:t>; cor a ser definida no momento do pedido.</w:t>
            </w:r>
          </w:p>
        </w:tc>
        <w:tc>
          <w:tcPr>
            <w:tcW w:w="851" w:type="dxa"/>
            <w:vAlign w:val="center"/>
          </w:tcPr>
          <w:p w:rsidR="00677B87" w:rsidRPr="00E11535" w:rsidRDefault="00677B87">
            <w:pPr>
              <w:jc w:val="center"/>
              <w:rPr>
                <w:color w:val="000000"/>
                <w:sz w:val="22"/>
                <w:szCs w:val="22"/>
              </w:rPr>
            </w:pPr>
            <w:r w:rsidRPr="00E11535">
              <w:rPr>
                <w:color w:val="000000"/>
                <w:sz w:val="22"/>
                <w:szCs w:val="22"/>
              </w:rPr>
              <w:t>61</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52,46</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13</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677B87" w:rsidRDefault="00677B87" w:rsidP="000E42E6">
            <w:pPr>
              <w:rPr>
                <w:color w:val="000000"/>
                <w:sz w:val="24"/>
                <w:szCs w:val="24"/>
              </w:rPr>
            </w:pPr>
            <w:r>
              <w:rPr>
                <w:b/>
                <w:bCs/>
                <w:color w:val="000000"/>
              </w:rPr>
              <w:t>Folha</w:t>
            </w:r>
            <w:r>
              <w:rPr>
                <w:color w:val="000000"/>
              </w:rPr>
              <w:t xml:space="preserve"> de </w:t>
            </w:r>
            <w:r>
              <w:rPr>
                <w:b/>
                <w:bCs/>
                <w:color w:val="000000"/>
              </w:rPr>
              <w:t xml:space="preserve">Ofício – </w:t>
            </w:r>
            <w:r>
              <w:rPr>
                <w:color w:val="000000"/>
              </w:rPr>
              <w:t>tamanho</w:t>
            </w:r>
            <w:r>
              <w:rPr>
                <w:b/>
                <w:bCs/>
                <w:color w:val="000000"/>
              </w:rPr>
              <w:t xml:space="preserve"> A4</w:t>
            </w:r>
            <w:r>
              <w:rPr>
                <w:color w:val="000000"/>
              </w:rPr>
              <w:t xml:space="preserve"> (210 mm x 297 mm);</w:t>
            </w:r>
            <w:proofErr w:type="gramStart"/>
            <w:r>
              <w:rPr>
                <w:color w:val="000000"/>
              </w:rPr>
              <w:t xml:space="preserve">  </w:t>
            </w:r>
            <w:proofErr w:type="gramEnd"/>
            <w:r>
              <w:rPr>
                <w:color w:val="000000"/>
              </w:rPr>
              <w:t xml:space="preserve">75 g/m²; branca; pacotes contendo </w:t>
            </w:r>
            <w:r>
              <w:rPr>
                <w:b/>
                <w:bCs/>
                <w:color w:val="000000"/>
              </w:rPr>
              <w:t>500</w:t>
            </w:r>
            <w:r>
              <w:rPr>
                <w:color w:val="000000"/>
              </w:rPr>
              <w:t xml:space="preserve"> folhas.</w:t>
            </w:r>
          </w:p>
        </w:tc>
        <w:tc>
          <w:tcPr>
            <w:tcW w:w="851" w:type="dxa"/>
            <w:vAlign w:val="center"/>
          </w:tcPr>
          <w:p w:rsidR="00677B87" w:rsidRPr="00E11535" w:rsidRDefault="00677B87">
            <w:pPr>
              <w:jc w:val="center"/>
              <w:rPr>
                <w:color w:val="000000"/>
                <w:sz w:val="22"/>
                <w:szCs w:val="22"/>
              </w:rPr>
            </w:pPr>
            <w:r w:rsidRPr="00E11535">
              <w:rPr>
                <w:color w:val="000000"/>
                <w:sz w:val="22"/>
                <w:szCs w:val="22"/>
              </w:rPr>
              <w:t>4270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25,23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14</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677B87" w:rsidRDefault="00677B87" w:rsidP="000E42E6">
            <w:pPr>
              <w:rPr>
                <w:color w:val="000000"/>
                <w:sz w:val="24"/>
                <w:szCs w:val="24"/>
              </w:rPr>
            </w:pPr>
            <w:r>
              <w:rPr>
                <w:b/>
                <w:bCs/>
                <w:color w:val="000000"/>
              </w:rPr>
              <w:t>Bloco</w:t>
            </w:r>
            <w:r>
              <w:rPr>
                <w:color w:val="000000"/>
              </w:rPr>
              <w:t xml:space="preserve"> para </w:t>
            </w:r>
            <w:r>
              <w:rPr>
                <w:b/>
                <w:bCs/>
                <w:color w:val="000000"/>
              </w:rPr>
              <w:t>Anotação</w:t>
            </w:r>
            <w:r>
              <w:rPr>
                <w:color w:val="000000"/>
              </w:rPr>
              <w:t xml:space="preserve"> – autoadesivo; tipo </w:t>
            </w:r>
            <w:r>
              <w:rPr>
                <w:i/>
                <w:iCs/>
                <w:color w:val="000000"/>
              </w:rPr>
              <w:t>post-it</w:t>
            </w:r>
            <w:r>
              <w:rPr>
                <w:color w:val="000000"/>
              </w:rPr>
              <w:t>; pacote com 4 blocos 38 mm x 50 mm; 100 folhas; 75 g/m²; sem linhas; cores diversas.</w:t>
            </w:r>
          </w:p>
        </w:tc>
        <w:tc>
          <w:tcPr>
            <w:tcW w:w="851" w:type="dxa"/>
            <w:vAlign w:val="center"/>
          </w:tcPr>
          <w:p w:rsidR="00677B87" w:rsidRPr="00E11535" w:rsidRDefault="00677B87">
            <w:pPr>
              <w:jc w:val="center"/>
              <w:rPr>
                <w:color w:val="000000"/>
                <w:sz w:val="22"/>
                <w:szCs w:val="22"/>
              </w:rPr>
            </w:pPr>
            <w:r w:rsidRPr="00E11535">
              <w:rPr>
                <w:color w:val="000000"/>
                <w:sz w:val="22"/>
                <w:szCs w:val="22"/>
              </w:rPr>
              <w:t>90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3,63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15</w:t>
            </w:r>
          </w:p>
        </w:tc>
        <w:tc>
          <w:tcPr>
            <w:tcW w:w="1134" w:type="dxa"/>
            <w:vAlign w:val="center"/>
          </w:tcPr>
          <w:p w:rsidR="00677B87" w:rsidRPr="001D1138" w:rsidRDefault="003B246E" w:rsidP="001D1138">
            <w:pPr>
              <w:jc w:val="center"/>
              <w:rPr>
                <w:rFonts w:asciiTheme="minorHAnsi" w:hAnsiTheme="minorHAnsi"/>
                <w:sz w:val="22"/>
                <w:szCs w:val="22"/>
              </w:rPr>
            </w:pPr>
            <w:proofErr w:type="gramStart"/>
            <w:r>
              <w:rPr>
                <w:rFonts w:asciiTheme="minorHAnsi" w:hAnsiTheme="minorHAnsi"/>
                <w:sz w:val="22"/>
                <w:szCs w:val="22"/>
              </w:rPr>
              <w:t>caixas</w:t>
            </w:r>
            <w:proofErr w:type="gramEnd"/>
          </w:p>
        </w:tc>
        <w:tc>
          <w:tcPr>
            <w:tcW w:w="6804" w:type="dxa"/>
            <w:vAlign w:val="center"/>
          </w:tcPr>
          <w:p w:rsidR="00677B87" w:rsidRDefault="00677B87" w:rsidP="000E42E6">
            <w:pPr>
              <w:rPr>
                <w:color w:val="000000"/>
                <w:sz w:val="24"/>
                <w:szCs w:val="24"/>
              </w:rPr>
            </w:pPr>
            <w:r>
              <w:rPr>
                <w:b/>
                <w:bCs/>
                <w:color w:val="000000"/>
              </w:rPr>
              <w:t>Caneta</w:t>
            </w:r>
            <w:r>
              <w:rPr>
                <w:color w:val="000000"/>
              </w:rPr>
              <w:t xml:space="preserve"> </w:t>
            </w:r>
            <w:r>
              <w:rPr>
                <w:b/>
                <w:bCs/>
                <w:color w:val="000000"/>
              </w:rPr>
              <w:t>Marca</w:t>
            </w:r>
            <w:r>
              <w:rPr>
                <w:color w:val="000000"/>
              </w:rPr>
              <w:t xml:space="preserve"> </w:t>
            </w:r>
            <w:r>
              <w:rPr>
                <w:b/>
                <w:bCs/>
                <w:color w:val="000000"/>
              </w:rPr>
              <w:t>Texto</w:t>
            </w:r>
            <w:proofErr w:type="gramStart"/>
            <w:r>
              <w:rPr>
                <w:color w:val="000000"/>
              </w:rPr>
              <w:t xml:space="preserve">  </w:t>
            </w:r>
            <w:proofErr w:type="gramEnd"/>
            <w:r>
              <w:rPr>
                <w:color w:val="000000"/>
              </w:rPr>
              <w:t xml:space="preserve">– amarelo/laranja/verde/roxa/rosa/azul/fluorescente; ponta 4 mm; chanfrado; cor a ser definida no momento do pedido; caixa com </w:t>
            </w:r>
            <w:r>
              <w:rPr>
                <w:b/>
                <w:bCs/>
                <w:color w:val="000000"/>
              </w:rPr>
              <w:t>12 unidades</w:t>
            </w:r>
            <w:r>
              <w:rPr>
                <w:color w:val="000000"/>
              </w:rP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116</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26,25</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16</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2"/>
                <w:szCs w:val="22"/>
              </w:rPr>
            </w:pPr>
            <w:r>
              <w:rPr>
                <w:b/>
                <w:bCs/>
                <w:color w:val="000000"/>
                <w:sz w:val="22"/>
                <w:szCs w:val="22"/>
              </w:rPr>
              <w:t>Fita</w:t>
            </w:r>
            <w:r>
              <w:rPr>
                <w:color w:val="000000"/>
                <w:sz w:val="22"/>
                <w:szCs w:val="22"/>
              </w:rPr>
              <w:t xml:space="preserve"> </w:t>
            </w:r>
            <w:r>
              <w:rPr>
                <w:b/>
                <w:bCs/>
                <w:color w:val="000000"/>
                <w:sz w:val="22"/>
                <w:szCs w:val="22"/>
              </w:rPr>
              <w:t>Corretiva</w:t>
            </w:r>
            <w:r>
              <w:rPr>
                <w:color w:val="000000"/>
                <w:sz w:val="22"/>
                <w:szCs w:val="22"/>
              </w:rPr>
              <w:t xml:space="preserve"> – material base de </w:t>
            </w:r>
            <w:proofErr w:type="spellStart"/>
            <w:r>
              <w:rPr>
                <w:color w:val="000000"/>
                <w:sz w:val="22"/>
                <w:szCs w:val="22"/>
              </w:rPr>
              <w:t>poliacrilato</w:t>
            </w:r>
            <w:proofErr w:type="spellEnd"/>
            <w:r>
              <w:rPr>
                <w:color w:val="000000"/>
                <w:sz w:val="22"/>
                <w:szCs w:val="22"/>
              </w:rPr>
              <w:t xml:space="preserve">; comprimento </w:t>
            </w:r>
            <w:r>
              <w:rPr>
                <w:b/>
                <w:bCs/>
                <w:color w:val="000000"/>
                <w:sz w:val="22"/>
                <w:szCs w:val="22"/>
              </w:rPr>
              <w:t>8,5 m</w:t>
            </w:r>
            <w:r>
              <w:rPr>
                <w:color w:val="000000"/>
                <w:sz w:val="22"/>
                <w:szCs w:val="22"/>
              </w:rPr>
              <w:t xml:space="preserve"> x largura </w:t>
            </w:r>
            <w:r>
              <w:rPr>
                <w:b/>
                <w:bCs/>
                <w:color w:val="000000"/>
                <w:sz w:val="22"/>
                <w:szCs w:val="22"/>
              </w:rPr>
              <w:t>4,20 mm</w:t>
            </w:r>
            <w:r>
              <w:rPr>
                <w:color w:val="000000"/>
                <w:sz w:val="22"/>
                <w:szCs w:val="22"/>
              </w:rPr>
              <w:t>; aplicação apagar caneta.</w:t>
            </w:r>
          </w:p>
        </w:tc>
        <w:tc>
          <w:tcPr>
            <w:tcW w:w="851" w:type="dxa"/>
            <w:vAlign w:val="center"/>
          </w:tcPr>
          <w:p w:rsidR="00677B87" w:rsidRPr="00E11535" w:rsidRDefault="000E42E6">
            <w:pPr>
              <w:jc w:val="center"/>
              <w:rPr>
                <w:color w:val="000000"/>
                <w:sz w:val="22"/>
                <w:szCs w:val="22"/>
              </w:rPr>
            </w:pPr>
            <w:r w:rsidRPr="00E11535">
              <w:rPr>
                <w:color w:val="000000"/>
                <w:sz w:val="22"/>
                <w:szCs w:val="22"/>
              </w:rPr>
              <w:t>80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6,68</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17</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Lápis</w:t>
            </w:r>
            <w:r>
              <w:rPr>
                <w:color w:val="000000"/>
              </w:rPr>
              <w:t xml:space="preserve"> de </w:t>
            </w:r>
            <w:r>
              <w:rPr>
                <w:b/>
                <w:bCs/>
                <w:color w:val="000000"/>
              </w:rPr>
              <w:t>Cor</w:t>
            </w:r>
            <w:r>
              <w:rPr>
                <w:color w:val="000000"/>
              </w:rPr>
              <w:t xml:space="preserve"> – formato sextavado/liso; cores mais vivas; produzidos com madeira 100% reflorestada, de forma sustentável e com certificação FSC; acondicionado em caixa de papelão com 12 lápis, cores sortidas e sem repetição; diâmetro 0,7 cm e comprimento 17,5 cm; selo de qualidade INMETRO e atóxico. Referência: Faber-</w:t>
            </w:r>
            <w:proofErr w:type="spellStart"/>
            <w:r>
              <w:rPr>
                <w:color w:val="000000"/>
              </w:rPr>
              <w:t>Castell</w:t>
            </w:r>
            <w:proofErr w:type="spellEnd"/>
            <w:r>
              <w:rPr>
                <w:color w:val="000000"/>
              </w:rPr>
              <w:t xml:space="preserve"> ou similar em qualidade, desempenho e nas especificações descritas. Marca para referência de qualidade.</w:t>
            </w:r>
          </w:p>
        </w:tc>
        <w:tc>
          <w:tcPr>
            <w:tcW w:w="851" w:type="dxa"/>
            <w:vAlign w:val="center"/>
          </w:tcPr>
          <w:p w:rsidR="00677B87" w:rsidRPr="00E11535" w:rsidRDefault="00677B87">
            <w:pPr>
              <w:jc w:val="center"/>
              <w:rPr>
                <w:color w:val="000000"/>
                <w:sz w:val="22"/>
                <w:szCs w:val="22"/>
              </w:rPr>
            </w:pPr>
            <w:r w:rsidRPr="00E11535">
              <w:rPr>
                <w:color w:val="000000"/>
                <w:sz w:val="22"/>
                <w:szCs w:val="22"/>
              </w:rPr>
              <w:t>30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11,82</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18</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Cadernos</w:t>
            </w:r>
            <w:r>
              <w:rPr>
                <w:color w:val="000000"/>
              </w:rPr>
              <w:t xml:space="preserve"> – tamanho ofício; 1 matéria; </w:t>
            </w:r>
            <w:r>
              <w:rPr>
                <w:b/>
                <w:bCs/>
                <w:color w:val="000000"/>
              </w:rPr>
              <w:t>96 fls.</w:t>
            </w:r>
            <w:r>
              <w:rPr>
                <w:color w:val="000000"/>
              </w:rPr>
              <w:t>; capa dura.</w:t>
            </w:r>
          </w:p>
        </w:tc>
        <w:tc>
          <w:tcPr>
            <w:tcW w:w="851" w:type="dxa"/>
            <w:vAlign w:val="center"/>
          </w:tcPr>
          <w:p w:rsidR="00677B87" w:rsidRPr="00E11535" w:rsidRDefault="00677B87">
            <w:pPr>
              <w:jc w:val="center"/>
              <w:rPr>
                <w:color w:val="000000"/>
                <w:sz w:val="22"/>
                <w:szCs w:val="22"/>
              </w:rPr>
            </w:pPr>
            <w:r w:rsidRPr="00E11535">
              <w:rPr>
                <w:color w:val="000000"/>
                <w:sz w:val="22"/>
                <w:szCs w:val="22"/>
              </w:rPr>
              <w:t>30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13,12</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19</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Cadernos</w:t>
            </w:r>
            <w:r>
              <w:rPr>
                <w:color w:val="000000"/>
              </w:rPr>
              <w:t xml:space="preserve"> – pequeno; </w:t>
            </w:r>
            <w:r>
              <w:rPr>
                <w:b/>
                <w:bCs/>
                <w:color w:val="000000"/>
              </w:rPr>
              <w:t>48 fls.</w:t>
            </w:r>
            <w:r>
              <w:rPr>
                <w:color w:val="000000"/>
              </w:rPr>
              <w:t>; capa dura.</w:t>
            </w:r>
          </w:p>
        </w:tc>
        <w:tc>
          <w:tcPr>
            <w:tcW w:w="851" w:type="dxa"/>
            <w:vAlign w:val="center"/>
          </w:tcPr>
          <w:p w:rsidR="00677B87" w:rsidRPr="00E11535" w:rsidRDefault="00677B87">
            <w:pPr>
              <w:jc w:val="center"/>
              <w:rPr>
                <w:color w:val="000000"/>
                <w:sz w:val="22"/>
                <w:szCs w:val="22"/>
              </w:rPr>
            </w:pPr>
            <w:r w:rsidRPr="00E11535">
              <w:rPr>
                <w:color w:val="000000"/>
                <w:sz w:val="22"/>
                <w:szCs w:val="22"/>
              </w:rPr>
              <w:t>50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3,60</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20</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Cola</w:t>
            </w:r>
            <w:r>
              <w:rPr>
                <w:color w:val="000000"/>
              </w:rPr>
              <w:t xml:space="preserve"> – líquida; atóxica; cor </w:t>
            </w:r>
            <w:r>
              <w:rPr>
                <w:b/>
                <w:bCs/>
                <w:color w:val="000000"/>
              </w:rPr>
              <w:t>branca</w:t>
            </w:r>
            <w:r>
              <w:rPr>
                <w:color w:val="000000"/>
              </w:rPr>
              <w:t>; secagem normal; tubo com 90 g.</w:t>
            </w:r>
          </w:p>
        </w:tc>
        <w:tc>
          <w:tcPr>
            <w:tcW w:w="851" w:type="dxa"/>
            <w:vAlign w:val="center"/>
          </w:tcPr>
          <w:p w:rsidR="00677B87" w:rsidRPr="00E11535" w:rsidRDefault="00677B87">
            <w:pPr>
              <w:jc w:val="center"/>
              <w:rPr>
                <w:color w:val="000000"/>
                <w:sz w:val="22"/>
                <w:szCs w:val="22"/>
              </w:rPr>
            </w:pPr>
            <w:r w:rsidRPr="00E11535">
              <w:rPr>
                <w:color w:val="000000"/>
                <w:sz w:val="22"/>
                <w:szCs w:val="22"/>
              </w:rPr>
              <w:t>32</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3,03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21</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Cola</w:t>
            </w:r>
            <w:r>
              <w:rPr>
                <w:color w:val="000000"/>
              </w:rPr>
              <w:t xml:space="preserve"> de </w:t>
            </w:r>
            <w:r>
              <w:rPr>
                <w:b/>
                <w:bCs/>
                <w:color w:val="000000"/>
              </w:rPr>
              <w:t>Isopor</w:t>
            </w:r>
            <w:r>
              <w:rPr>
                <w:color w:val="000000"/>
              </w:rPr>
              <w:t xml:space="preserve"> – 90 g; produto atóxico; solúvel em água; secagem rápida. </w:t>
            </w:r>
          </w:p>
        </w:tc>
        <w:tc>
          <w:tcPr>
            <w:tcW w:w="851" w:type="dxa"/>
            <w:vAlign w:val="center"/>
          </w:tcPr>
          <w:p w:rsidR="00677B87" w:rsidRPr="00E11535" w:rsidRDefault="000E42E6">
            <w:pPr>
              <w:jc w:val="center"/>
              <w:rPr>
                <w:color w:val="000000"/>
                <w:sz w:val="22"/>
                <w:szCs w:val="22"/>
              </w:rPr>
            </w:pPr>
            <w:r w:rsidRPr="00E11535">
              <w:rPr>
                <w:color w:val="000000"/>
                <w:sz w:val="22"/>
                <w:szCs w:val="22"/>
              </w:rPr>
              <w:t>180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4,89</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22</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Adesiva</w:t>
            </w:r>
            <w:r>
              <w:rPr>
                <w:color w:val="000000"/>
              </w:rPr>
              <w:t xml:space="preserve"> – tipo durex; 12 mm x 40 m, transparente.</w:t>
            </w:r>
          </w:p>
        </w:tc>
        <w:tc>
          <w:tcPr>
            <w:tcW w:w="851" w:type="dxa"/>
            <w:vAlign w:val="center"/>
          </w:tcPr>
          <w:p w:rsidR="00677B87" w:rsidRPr="00E11535" w:rsidRDefault="00677B87">
            <w:pPr>
              <w:jc w:val="center"/>
              <w:rPr>
                <w:color w:val="000000"/>
                <w:sz w:val="22"/>
                <w:szCs w:val="22"/>
              </w:rPr>
            </w:pPr>
            <w:r w:rsidRPr="00E11535">
              <w:rPr>
                <w:color w:val="000000"/>
                <w:sz w:val="22"/>
                <w:szCs w:val="22"/>
              </w:rPr>
              <w:t>82</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1,43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23</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Adesiva</w:t>
            </w:r>
            <w:r>
              <w:rPr>
                <w:color w:val="000000"/>
              </w:rPr>
              <w:t xml:space="preserve"> – transparente; 48 mm x 45 m.</w:t>
            </w:r>
          </w:p>
        </w:tc>
        <w:tc>
          <w:tcPr>
            <w:tcW w:w="851" w:type="dxa"/>
            <w:vAlign w:val="center"/>
          </w:tcPr>
          <w:p w:rsidR="00677B87" w:rsidRPr="00E11535" w:rsidRDefault="00677B87">
            <w:pPr>
              <w:jc w:val="center"/>
              <w:rPr>
                <w:color w:val="000000"/>
                <w:sz w:val="22"/>
                <w:szCs w:val="22"/>
              </w:rPr>
            </w:pPr>
            <w:r w:rsidRPr="00E11535">
              <w:rPr>
                <w:color w:val="000000"/>
                <w:sz w:val="22"/>
                <w:szCs w:val="22"/>
              </w:rPr>
              <w:t>137</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3,31</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24</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Adesiva</w:t>
            </w:r>
            <w:r>
              <w:rPr>
                <w:color w:val="000000"/>
              </w:rPr>
              <w:t xml:space="preserve"> – transparente; 20 mm x 50 m.</w:t>
            </w:r>
          </w:p>
        </w:tc>
        <w:tc>
          <w:tcPr>
            <w:tcW w:w="851" w:type="dxa"/>
            <w:vAlign w:val="center"/>
          </w:tcPr>
          <w:p w:rsidR="00677B87" w:rsidRPr="00E11535" w:rsidRDefault="00677B87">
            <w:pPr>
              <w:jc w:val="center"/>
              <w:rPr>
                <w:color w:val="000000"/>
                <w:sz w:val="22"/>
                <w:szCs w:val="22"/>
              </w:rPr>
            </w:pPr>
            <w:r w:rsidRPr="00E11535">
              <w:rPr>
                <w:color w:val="000000"/>
                <w:sz w:val="22"/>
                <w:szCs w:val="22"/>
              </w:rPr>
              <w:t>25</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4,73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25</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Dupla</w:t>
            </w:r>
            <w:r>
              <w:rPr>
                <w:color w:val="000000"/>
              </w:rPr>
              <w:t xml:space="preserve"> </w:t>
            </w:r>
            <w:r>
              <w:rPr>
                <w:b/>
                <w:bCs/>
                <w:color w:val="000000"/>
              </w:rPr>
              <w:t>Face</w:t>
            </w:r>
            <w:r>
              <w:rPr>
                <w:color w:val="000000"/>
              </w:rPr>
              <w:t xml:space="preserve"> – 19 mm x 30 m.</w:t>
            </w:r>
          </w:p>
        </w:tc>
        <w:tc>
          <w:tcPr>
            <w:tcW w:w="851" w:type="dxa"/>
            <w:vAlign w:val="center"/>
          </w:tcPr>
          <w:p w:rsidR="00677B87" w:rsidRPr="00E11535" w:rsidRDefault="00677B87">
            <w:pPr>
              <w:jc w:val="center"/>
              <w:rPr>
                <w:color w:val="000000"/>
                <w:sz w:val="22"/>
                <w:szCs w:val="22"/>
              </w:rPr>
            </w:pPr>
            <w:r w:rsidRPr="00E11535">
              <w:rPr>
                <w:color w:val="000000"/>
                <w:sz w:val="22"/>
                <w:szCs w:val="22"/>
              </w:rPr>
              <w:t>26</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5,76</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26</w:t>
            </w:r>
          </w:p>
        </w:tc>
        <w:tc>
          <w:tcPr>
            <w:tcW w:w="1134" w:type="dxa"/>
            <w:vAlign w:val="center"/>
          </w:tcPr>
          <w:p w:rsidR="00677B87" w:rsidRPr="001D1138" w:rsidRDefault="00677B87"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Adesiva</w:t>
            </w:r>
            <w:r>
              <w:rPr>
                <w:color w:val="000000"/>
              </w:rPr>
              <w:t xml:space="preserve"> </w:t>
            </w:r>
            <w:r>
              <w:rPr>
                <w:b/>
                <w:bCs/>
                <w:color w:val="000000"/>
              </w:rPr>
              <w:t>Crepe</w:t>
            </w:r>
            <w:r>
              <w:rPr>
                <w:color w:val="000000"/>
              </w:rPr>
              <w:t xml:space="preserve"> – 18 mm x 45 m.</w:t>
            </w:r>
          </w:p>
        </w:tc>
        <w:tc>
          <w:tcPr>
            <w:tcW w:w="851" w:type="dxa"/>
            <w:vAlign w:val="center"/>
          </w:tcPr>
          <w:p w:rsidR="00677B87" w:rsidRPr="00E11535" w:rsidRDefault="00677B87">
            <w:pPr>
              <w:jc w:val="center"/>
              <w:rPr>
                <w:color w:val="000000"/>
                <w:sz w:val="22"/>
                <w:szCs w:val="22"/>
              </w:rPr>
            </w:pPr>
            <w:r w:rsidRPr="00E11535">
              <w:rPr>
                <w:color w:val="000000"/>
                <w:sz w:val="22"/>
                <w:szCs w:val="22"/>
              </w:rPr>
              <w:t>20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4,49</w:t>
            </w:r>
          </w:p>
        </w:tc>
      </w:tr>
      <w:tr w:rsidR="00677B87" w:rsidRPr="00C128A5" w:rsidTr="00677B87">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lastRenderedPageBreak/>
              <w:t>27</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Fita</w:t>
            </w:r>
            <w:r>
              <w:rPr>
                <w:color w:val="000000"/>
              </w:rPr>
              <w:t xml:space="preserve"> </w:t>
            </w:r>
            <w:r>
              <w:rPr>
                <w:b/>
                <w:bCs/>
                <w:color w:val="000000"/>
              </w:rPr>
              <w:t>Adesiva</w:t>
            </w:r>
            <w:r>
              <w:rPr>
                <w:color w:val="000000"/>
              </w:rPr>
              <w:t xml:space="preserve"> </w:t>
            </w:r>
            <w:r>
              <w:rPr>
                <w:b/>
                <w:bCs/>
                <w:color w:val="000000"/>
              </w:rPr>
              <w:t>Crepe</w:t>
            </w:r>
            <w:r>
              <w:rPr>
                <w:color w:val="000000"/>
              </w:rPr>
              <w:t xml:space="preserve"> – 48 mm x 45 m</w:t>
            </w:r>
          </w:p>
        </w:tc>
        <w:tc>
          <w:tcPr>
            <w:tcW w:w="851" w:type="dxa"/>
            <w:vAlign w:val="center"/>
          </w:tcPr>
          <w:p w:rsidR="00677B87" w:rsidRPr="00E11535" w:rsidRDefault="00677B87">
            <w:pPr>
              <w:jc w:val="center"/>
              <w:rPr>
                <w:color w:val="000000"/>
                <w:sz w:val="22"/>
                <w:szCs w:val="22"/>
              </w:rPr>
            </w:pPr>
            <w:r w:rsidRPr="00E11535">
              <w:rPr>
                <w:color w:val="000000"/>
                <w:sz w:val="22"/>
                <w:szCs w:val="22"/>
              </w:rPr>
              <w:t>10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9,49</w:t>
            </w:r>
          </w:p>
        </w:tc>
      </w:tr>
      <w:tr w:rsidR="00677B87"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28</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Rolos</w:t>
            </w:r>
          </w:p>
        </w:tc>
        <w:tc>
          <w:tcPr>
            <w:tcW w:w="6804" w:type="dxa"/>
            <w:vAlign w:val="center"/>
          </w:tcPr>
          <w:p w:rsidR="00677B87" w:rsidRDefault="00677B87" w:rsidP="000E42E6">
            <w:pPr>
              <w:rPr>
                <w:color w:val="000000"/>
                <w:sz w:val="24"/>
                <w:szCs w:val="24"/>
              </w:rPr>
            </w:pPr>
            <w:r>
              <w:rPr>
                <w:b/>
                <w:bCs/>
                <w:color w:val="000000"/>
              </w:rPr>
              <w:t>Papel</w:t>
            </w:r>
            <w:r>
              <w:rPr>
                <w:color w:val="000000"/>
              </w:rPr>
              <w:t xml:space="preserve"> </w:t>
            </w:r>
            <w:r>
              <w:rPr>
                <w:b/>
                <w:bCs/>
                <w:color w:val="000000"/>
              </w:rPr>
              <w:t xml:space="preserve">Crepom </w:t>
            </w:r>
            <w:r>
              <w:rPr>
                <w:color w:val="000000"/>
              </w:rPr>
              <w:t xml:space="preserve">– 48 cm x 2 m, 27 g; gramatura </w:t>
            </w:r>
            <w:r>
              <w:rPr>
                <w:b/>
                <w:bCs/>
                <w:color w:val="000000"/>
              </w:rPr>
              <w:t>18g/m²,</w:t>
            </w:r>
            <w:r>
              <w:rPr>
                <w:color w:val="000000"/>
              </w:rPr>
              <w:t xml:space="preserve"> cores branco/vermelho/azul/laranja/roxo/rosa. As cores serão definidas no momento do pedido.</w:t>
            </w:r>
          </w:p>
        </w:tc>
        <w:tc>
          <w:tcPr>
            <w:tcW w:w="851" w:type="dxa"/>
            <w:vAlign w:val="center"/>
          </w:tcPr>
          <w:p w:rsidR="00677B87" w:rsidRPr="00E11535" w:rsidRDefault="00677B87">
            <w:pPr>
              <w:jc w:val="center"/>
              <w:rPr>
                <w:color w:val="000000"/>
                <w:sz w:val="22"/>
                <w:szCs w:val="22"/>
              </w:rPr>
            </w:pPr>
            <w:r w:rsidRPr="00E11535">
              <w:rPr>
                <w:color w:val="000000"/>
                <w:sz w:val="22"/>
                <w:szCs w:val="22"/>
              </w:rPr>
              <w:t>120</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1,33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29</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color w:val="000000"/>
                <w:sz w:val="24"/>
                <w:szCs w:val="24"/>
              </w:rPr>
            </w:pPr>
            <w:r>
              <w:rPr>
                <w:b/>
                <w:bCs/>
                <w:color w:val="000000"/>
              </w:rPr>
              <w:t>Pasta Grampo</w:t>
            </w:r>
            <w:r>
              <w:rPr>
                <w:color w:val="000000"/>
              </w:rPr>
              <w:t xml:space="preserve"> e </w:t>
            </w:r>
            <w:r>
              <w:rPr>
                <w:b/>
                <w:bCs/>
                <w:color w:val="000000"/>
              </w:rPr>
              <w:t>Trilho</w:t>
            </w:r>
            <w:r>
              <w:rPr>
                <w:color w:val="000000"/>
              </w:rPr>
              <w:t xml:space="preserve"> – </w:t>
            </w:r>
            <w:proofErr w:type="gramStart"/>
            <w:r>
              <w:rPr>
                <w:color w:val="000000"/>
              </w:rPr>
              <w:t>plástica cristal</w:t>
            </w:r>
            <w:proofErr w:type="gramEnd"/>
            <w:r>
              <w:rPr>
                <w:color w:val="000000"/>
              </w:rPr>
              <w:t xml:space="preserve">, dimensões </w:t>
            </w:r>
            <w:r>
              <w:rPr>
                <w:b/>
                <w:bCs/>
                <w:color w:val="000000"/>
              </w:rPr>
              <w:t>330</w:t>
            </w:r>
            <w:r>
              <w:rPr>
                <w:color w:val="000000"/>
              </w:rPr>
              <w:t xml:space="preserve"> x </w:t>
            </w:r>
            <w:r>
              <w:rPr>
                <w:b/>
                <w:bCs/>
                <w:color w:val="000000"/>
              </w:rPr>
              <w:t>3</w:t>
            </w:r>
            <w:r>
              <w:rPr>
                <w:color w:val="000000"/>
              </w:rPr>
              <w:t xml:space="preserve"> x </w:t>
            </w:r>
            <w:r>
              <w:rPr>
                <w:b/>
                <w:bCs/>
                <w:color w:val="000000"/>
              </w:rPr>
              <w:t>230</w:t>
            </w:r>
            <w:r>
              <w:rPr>
                <w:color w:val="000000"/>
              </w:rPr>
              <w:t xml:space="preserve"> </w:t>
            </w:r>
            <w:proofErr w:type="spellStart"/>
            <w:r>
              <w:rPr>
                <w:color w:val="000000"/>
              </w:rPr>
              <w:t>mm.</w:t>
            </w:r>
            <w:proofErr w:type="spellEnd"/>
          </w:p>
        </w:tc>
        <w:tc>
          <w:tcPr>
            <w:tcW w:w="851" w:type="dxa"/>
            <w:vAlign w:val="center"/>
          </w:tcPr>
          <w:p w:rsidR="00677B87" w:rsidRPr="00E11535" w:rsidRDefault="00677B87">
            <w:pPr>
              <w:jc w:val="center"/>
              <w:rPr>
                <w:color w:val="000000"/>
                <w:sz w:val="22"/>
                <w:szCs w:val="22"/>
              </w:rPr>
            </w:pPr>
            <w:r w:rsidRPr="00E11535">
              <w:rPr>
                <w:color w:val="000000"/>
                <w:sz w:val="22"/>
                <w:szCs w:val="22"/>
              </w:rPr>
              <w:t>815</w:t>
            </w:r>
          </w:p>
        </w:tc>
        <w:tc>
          <w:tcPr>
            <w:tcW w:w="956" w:type="dxa"/>
            <w:vAlign w:val="center"/>
          </w:tcPr>
          <w:p w:rsidR="00677B87" w:rsidRPr="00E11535" w:rsidRDefault="00677B87" w:rsidP="001D1138">
            <w:pPr>
              <w:jc w:val="center"/>
              <w:rPr>
                <w:rFonts w:asciiTheme="minorHAnsi" w:hAnsiTheme="minorHAnsi"/>
                <w:color w:val="000000"/>
                <w:sz w:val="22"/>
                <w:szCs w:val="22"/>
              </w:rPr>
            </w:pPr>
            <w:r w:rsidRPr="00E11535">
              <w:rPr>
                <w:rFonts w:asciiTheme="minorHAnsi" w:hAnsiTheme="minorHAnsi"/>
                <w:color w:val="000000"/>
                <w:sz w:val="22"/>
                <w:szCs w:val="22"/>
              </w:rPr>
              <w:t>3,16</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30</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w:t>
            </w:r>
          </w:p>
        </w:tc>
        <w:tc>
          <w:tcPr>
            <w:tcW w:w="6804" w:type="dxa"/>
            <w:vAlign w:val="center"/>
          </w:tcPr>
          <w:p w:rsidR="00677B87" w:rsidRDefault="00677B87" w:rsidP="000E42E6">
            <w:pPr>
              <w:rPr>
                <w:b/>
                <w:bCs/>
                <w:color w:val="000000"/>
                <w:sz w:val="24"/>
                <w:szCs w:val="24"/>
              </w:rPr>
            </w:pPr>
            <w:r>
              <w:rPr>
                <w:b/>
                <w:bCs/>
                <w:color w:val="000000"/>
              </w:rPr>
              <w:t>Pasta</w:t>
            </w:r>
            <w:r>
              <w:rPr>
                <w:color w:val="000000"/>
              </w:rPr>
              <w:t xml:space="preserve"> </w:t>
            </w:r>
            <w:r>
              <w:rPr>
                <w:b/>
                <w:bCs/>
                <w:color w:val="000000"/>
              </w:rPr>
              <w:t>Plástica</w:t>
            </w:r>
            <w:r>
              <w:rPr>
                <w:color w:val="000000"/>
              </w:rPr>
              <w:t xml:space="preserve"> – c / aba e elástico, ofício, transparente, dimensões </w:t>
            </w:r>
            <w:r>
              <w:rPr>
                <w:b/>
                <w:bCs/>
                <w:color w:val="000000"/>
              </w:rPr>
              <w:t>335</w:t>
            </w:r>
            <w:r>
              <w:rPr>
                <w:color w:val="000000"/>
              </w:rPr>
              <w:t xml:space="preserve"> mm x </w:t>
            </w:r>
            <w:r>
              <w:rPr>
                <w:b/>
                <w:bCs/>
                <w:color w:val="000000"/>
              </w:rPr>
              <w:t>235</w:t>
            </w:r>
            <w:r>
              <w:rPr>
                <w:color w:val="000000"/>
              </w:rPr>
              <w:t xml:space="preserve"> mm x </w:t>
            </w:r>
            <w:r>
              <w:rPr>
                <w:b/>
                <w:bCs/>
                <w:color w:val="000000"/>
              </w:rPr>
              <w:t>55</w:t>
            </w:r>
            <w:r>
              <w:rPr>
                <w:color w:val="000000"/>
              </w:rPr>
              <w:t xml:space="preserve"> </w:t>
            </w:r>
            <w:proofErr w:type="spellStart"/>
            <w:r>
              <w:rPr>
                <w:color w:val="000000"/>
              </w:rPr>
              <w:t>mm.</w:t>
            </w:r>
            <w:proofErr w:type="spellEnd"/>
          </w:p>
        </w:tc>
        <w:tc>
          <w:tcPr>
            <w:tcW w:w="851" w:type="dxa"/>
            <w:vAlign w:val="center"/>
          </w:tcPr>
          <w:p w:rsidR="00677B87" w:rsidRPr="00E11535" w:rsidRDefault="00677B87">
            <w:pPr>
              <w:jc w:val="center"/>
              <w:rPr>
                <w:color w:val="000000"/>
                <w:sz w:val="22"/>
                <w:szCs w:val="22"/>
              </w:rPr>
            </w:pPr>
            <w:r w:rsidRPr="00E11535">
              <w:rPr>
                <w:color w:val="000000"/>
                <w:sz w:val="22"/>
                <w:szCs w:val="22"/>
              </w:rPr>
              <w:t>307</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3,14</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31</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Pasta</w:t>
            </w:r>
            <w:r>
              <w:rPr>
                <w:color w:val="000000"/>
              </w:rPr>
              <w:t xml:space="preserve"> </w:t>
            </w:r>
            <w:r>
              <w:rPr>
                <w:b/>
                <w:bCs/>
                <w:color w:val="000000"/>
              </w:rPr>
              <w:t>Plástica</w:t>
            </w:r>
            <w:r>
              <w:rPr>
                <w:color w:val="000000"/>
              </w:rPr>
              <w:t xml:space="preserve"> – comum c / elástico, para folha A4 </w:t>
            </w:r>
            <w:r>
              <w:rPr>
                <w:b/>
                <w:bCs/>
                <w:color w:val="000000"/>
              </w:rPr>
              <w:t>fina</w:t>
            </w:r>
            <w:r>
              <w:rPr>
                <w:color w:val="000000"/>
              </w:rPr>
              <w:t>, de uso escolar.</w:t>
            </w:r>
          </w:p>
        </w:tc>
        <w:tc>
          <w:tcPr>
            <w:tcW w:w="851" w:type="dxa"/>
            <w:vAlign w:val="center"/>
          </w:tcPr>
          <w:p w:rsidR="00677B87" w:rsidRPr="00E11535" w:rsidRDefault="00677B87">
            <w:pPr>
              <w:jc w:val="center"/>
              <w:rPr>
                <w:color w:val="000000"/>
                <w:sz w:val="22"/>
                <w:szCs w:val="22"/>
              </w:rPr>
            </w:pPr>
            <w:r w:rsidRPr="00E11535">
              <w:rPr>
                <w:color w:val="000000"/>
                <w:sz w:val="22"/>
                <w:szCs w:val="22"/>
              </w:rPr>
              <w:t>700</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3,24</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32</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Pastas</w:t>
            </w:r>
            <w:r>
              <w:rPr>
                <w:color w:val="000000"/>
              </w:rPr>
              <w:t xml:space="preserve"> </w:t>
            </w:r>
            <w:r>
              <w:rPr>
                <w:b/>
                <w:bCs/>
                <w:color w:val="000000"/>
              </w:rPr>
              <w:t>Suspensas</w:t>
            </w:r>
            <w:r>
              <w:rPr>
                <w:color w:val="000000"/>
              </w:rPr>
              <w:t xml:space="preserve"> – </w:t>
            </w:r>
            <w:proofErr w:type="spellStart"/>
            <w:proofErr w:type="gramStart"/>
            <w:r>
              <w:rPr>
                <w:color w:val="000000"/>
              </w:rPr>
              <w:t>kraft</w:t>
            </w:r>
            <w:proofErr w:type="spellEnd"/>
            <w:proofErr w:type="gramEnd"/>
            <w:r>
              <w:rPr>
                <w:color w:val="000000"/>
              </w:rPr>
              <w:t xml:space="preserve">, hastes plásticas, dimensões </w:t>
            </w:r>
            <w:r>
              <w:rPr>
                <w:b/>
                <w:bCs/>
                <w:color w:val="000000"/>
              </w:rPr>
              <w:t>361</w:t>
            </w:r>
            <w:r>
              <w:rPr>
                <w:color w:val="000000"/>
              </w:rPr>
              <w:t xml:space="preserve"> mm x </w:t>
            </w:r>
            <w:r>
              <w:rPr>
                <w:b/>
                <w:bCs/>
                <w:color w:val="000000"/>
              </w:rPr>
              <w:t>240</w:t>
            </w:r>
            <w:r>
              <w:rPr>
                <w:color w:val="000000"/>
              </w:rPr>
              <w:t xml:space="preserve"> mm, gramatura </w:t>
            </w:r>
            <w:r>
              <w:rPr>
                <w:b/>
                <w:bCs/>
                <w:color w:val="000000"/>
              </w:rPr>
              <w:t>mínima 170g/m²</w:t>
            </w:r>
            <w:r>
              <w:rPr>
                <w:color w:val="000000"/>
              </w:rP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990</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3,41</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33</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Pincel nº 18</w:t>
            </w:r>
            <w:r>
              <w:rPr>
                <w:color w:val="000000"/>
              </w:rPr>
              <w:t xml:space="preserve"> – chato, para desenho.</w:t>
            </w:r>
          </w:p>
        </w:tc>
        <w:tc>
          <w:tcPr>
            <w:tcW w:w="851" w:type="dxa"/>
            <w:vAlign w:val="center"/>
          </w:tcPr>
          <w:p w:rsidR="00677B87" w:rsidRPr="00E11535" w:rsidRDefault="00677B87">
            <w:pPr>
              <w:jc w:val="center"/>
              <w:rPr>
                <w:color w:val="000000"/>
                <w:sz w:val="22"/>
                <w:szCs w:val="22"/>
              </w:rPr>
            </w:pPr>
            <w:r w:rsidRPr="00E11535">
              <w:rPr>
                <w:color w:val="000000"/>
                <w:sz w:val="22"/>
                <w:szCs w:val="22"/>
              </w:rPr>
              <w:t>25</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4,90</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34</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Pincel</w:t>
            </w:r>
            <w:r>
              <w:rPr>
                <w:color w:val="000000"/>
              </w:rPr>
              <w:t xml:space="preserve"> </w:t>
            </w:r>
            <w:r>
              <w:rPr>
                <w:b/>
                <w:bCs/>
                <w:color w:val="000000"/>
              </w:rPr>
              <w:t>Atômico</w:t>
            </w:r>
            <w:r>
              <w:rPr>
                <w:color w:val="000000"/>
              </w:rPr>
              <w:t xml:space="preserve"> – material plástico, tipo ponta feltro, cor tinta </w:t>
            </w:r>
            <w:r>
              <w:rPr>
                <w:b/>
                <w:bCs/>
                <w:color w:val="000000"/>
              </w:rPr>
              <w:t>preta,</w:t>
            </w:r>
            <w:r>
              <w:rPr>
                <w:color w:val="000000"/>
              </w:rPr>
              <w:t xml:space="preserve"> características adicionais ponta arredondada, escrita fina, tamanho 10.</w:t>
            </w:r>
          </w:p>
        </w:tc>
        <w:tc>
          <w:tcPr>
            <w:tcW w:w="851" w:type="dxa"/>
            <w:vAlign w:val="center"/>
          </w:tcPr>
          <w:p w:rsidR="00677B87" w:rsidRPr="00E11535" w:rsidRDefault="00677B87">
            <w:pPr>
              <w:jc w:val="center"/>
              <w:rPr>
                <w:color w:val="000000"/>
                <w:sz w:val="22"/>
                <w:szCs w:val="22"/>
              </w:rPr>
            </w:pPr>
            <w:r w:rsidRPr="00E11535">
              <w:rPr>
                <w:color w:val="000000"/>
                <w:sz w:val="22"/>
                <w:szCs w:val="22"/>
              </w:rPr>
              <w:t>33</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2,38</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35</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Pincel Atômico</w:t>
            </w:r>
            <w:r>
              <w:rPr>
                <w:color w:val="000000"/>
              </w:rPr>
              <w:t xml:space="preserve"> – material plástico, tipo ponta feltro, tipo carga recarregável, cor tinta preta, características adicionais tinta à base de álcool, ponta de </w:t>
            </w:r>
            <w:proofErr w:type="gramStart"/>
            <w:r>
              <w:rPr>
                <w:color w:val="000000"/>
              </w:rPr>
              <w:t>6mm</w:t>
            </w:r>
            <w:proofErr w:type="gramEnd"/>
            <w:r>
              <w:rPr>
                <w:color w:val="000000"/>
              </w:rP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20</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2,67</w:t>
            </w:r>
          </w:p>
        </w:tc>
      </w:tr>
      <w:tr w:rsidR="00677B87"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36</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Placas de EVA</w:t>
            </w:r>
            <w:r>
              <w:rPr>
                <w:color w:val="000000"/>
              </w:rPr>
              <w:t xml:space="preserve"> – com </w:t>
            </w:r>
            <w:proofErr w:type="spellStart"/>
            <w:r>
              <w:rPr>
                <w:b/>
                <w:bCs/>
                <w:color w:val="000000"/>
              </w:rPr>
              <w:t>glitter</w:t>
            </w:r>
            <w:proofErr w:type="spellEnd"/>
            <w:r>
              <w:rPr>
                <w:color w:val="000000"/>
              </w:rPr>
              <w:t xml:space="preserve">, medidas: </w:t>
            </w:r>
            <w:r>
              <w:rPr>
                <w:b/>
                <w:bCs/>
                <w:color w:val="000000"/>
              </w:rPr>
              <w:t>40</w:t>
            </w:r>
            <w:r>
              <w:rPr>
                <w:color w:val="000000"/>
              </w:rPr>
              <w:t xml:space="preserve"> cm x </w:t>
            </w:r>
            <w:r>
              <w:rPr>
                <w:b/>
                <w:bCs/>
                <w:color w:val="000000"/>
              </w:rPr>
              <w:t>60</w:t>
            </w:r>
            <w:r>
              <w:rPr>
                <w:color w:val="000000"/>
              </w:rPr>
              <w:t xml:space="preserve"> cm, espessura do EVA </w:t>
            </w:r>
            <w:r>
              <w:rPr>
                <w:b/>
                <w:bCs/>
                <w:color w:val="000000"/>
              </w:rPr>
              <w:t>2</w:t>
            </w:r>
            <w:r>
              <w:rPr>
                <w:color w:val="000000"/>
              </w:rPr>
              <w:t xml:space="preserve"> mm, cores: branco/vermelho/azul/laranja/roxo/rosa. As cores serão definidas no momento do pedido.</w:t>
            </w:r>
          </w:p>
        </w:tc>
        <w:tc>
          <w:tcPr>
            <w:tcW w:w="851" w:type="dxa"/>
            <w:vAlign w:val="center"/>
          </w:tcPr>
          <w:p w:rsidR="00677B87" w:rsidRPr="00E11535" w:rsidRDefault="000E42E6">
            <w:pPr>
              <w:jc w:val="center"/>
              <w:rPr>
                <w:color w:val="000000"/>
                <w:sz w:val="22"/>
                <w:szCs w:val="22"/>
              </w:rPr>
            </w:pPr>
            <w:r w:rsidRPr="00E11535">
              <w:rPr>
                <w:color w:val="000000"/>
                <w:sz w:val="22"/>
                <w:szCs w:val="22"/>
              </w:rPr>
              <w:t>270</w:t>
            </w:r>
          </w:p>
        </w:tc>
        <w:tc>
          <w:tcPr>
            <w:tcW w:w="956" w:type="dxa"/>
            <w:vAlign w:val="center"/>
          </w:tcPr>
          <w:p w:rsidR="00677B87" w:rsidRPr="00E11535" w:rsidRDefault="00096773" w:rsidP="001D1138">
            <w:pPr>
              <w:jc w:val="center"/>
              <w:rPr>
                <w:rFonts w:asciiTheme="minorHAnsi" w:hAnsiTheme="minorHAnsi"/>
                <w:color w:val="000000"/>
                <w:sz w:val="22"/>
                <w:szCs w:val="22"/>
              </w:rPr>
            </w:pPr>
            <w:r>
              <w:rPr>
                <w:rFonts w:asciiTheme="minorHAnsi" w:hAnsiTheme="minorHAnsi"/>
                <w:color w:val="000000"/>
                <w:sz w:val="22"/>
                <w:szCs w:val="22"/>
              </w:rPr>
              <w:t>4,20</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37</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Prancheta Acrílica</w:t>
            </w:r>
            <w:r>
              <w:rPr>
                <w:color w:val="000000"/>
              </w:rPr>
              <w:t xml:space="preserve"> – tamanho ofício, com prendedor.</w:t>
            </w:r>
          </w:p>
        </w:tc>
        <w:tc>
          <w:tcPr>
            <w:tcW w:w="851" w:type="dxa"/>
            <w:vAlign w:val="center"/>
          </w:tcPr>
          <w:p w:rsidR="00677B87" w:rsidRPr="00E11535" w:rsidRDefault="00677B87">
            <w:pPr>
              <w:jc w:val="center"/>
              <w:rPr>
                <w:color w:val="000000"/>
                <w:sz w:val="22"/>
                <w:szCs w:val="22"/>
              </w:rPr>
            </w:pPr>
            <w:r w:rsidRPr="00E11535">
              <w:rPr>
                <w:color w:val="000000"/>
                <w:sz w:val="22"/>
                <w:szCs w:val="22"/>
              </w:rPr>
              <w:t>46</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12,85</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38</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Apontador para Lápis</w:t>
            </w:r>
            <w:r>
              <w:rPr>
                <w:color w:val="000000"/>
              </w:rPr>
              <w:t xml:space="preserve"> – em metal, com um furo, lâmina em aço inox, </w:t>
            </w:r>
            <w:r>
              <w:rPr>
                <w:b/>
                <w:bCs/>
                <w:color w:val="000000"/>
              </w:rPr>
              <w:t>com depósito</w:t>
            </w:r>
            <w:r>
              <w:rPr>
                <w:color w:val="000000"/>
              </w:rPr>
              <w:t>.</w:t>
            </w:r>
          </w:p>
        </w:tc>
        <w:tc>
          <w:tcPr>
            <w:tcW w:w="851" w:type="dxa"/>
            <w:vAlign w:val="center"/>
          </w:tcPr>
          <w:p w:rsidR="00677B87" w:rsidRPr="00E11535" w:rsidRDefault="00677B87">
            <w:pPr>
              <w:jc w:val="center"/>
              <w:rPr>
                <w:color w:val="000000"/>
                <w:sz w:val="22"/>
                <w:szCs w:val="22"/>
              </w:rPr>
            </w:pPr>
            <w:r w:rsidRPr="00E11535">
              <w:rPr>
                <w:color w:val="000000"/>
                <w:sz w:val="22"/>
                <w:szCs w:val="22"/>
              </w:rPr>
              <w:t>43</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1,80</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39</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677B87" w:rsidRDefault="00677B87" w:rsidP="000E42E6">
            <w:pPr>
              <w:rPr>
                <w:b/>
                <w:bCs/>
                <w:color w:val="000000"/>
                <w:sz w:val="24"/>
                <w:szCs w:val="24"/>
              </w:rPr>
            </w:pPr>
            <w:r>
              <w:rPr>
                <w:b/>
                <w:bCs/>
                <w:color w:val="000000"/>
              </w:rPr>
              <w:t>Bloco de Notas</w:t>
            </w:r>
            <w:r>
              <w:rPr>
                <w:color w:val="000000"/>
              </w:rPr>
              <w:t xml:space="preserve"> </w:t>
            </w:r>
            <w:r>
              <w:rPr>
                <w:b/>
                <w:bCs/>
                <w:color w:val="000000"/>
              </w:rPr>
              <w:t>Autoadesivas</w:t>
            </w:r>
            <w:r>
              <w:rPr>
                <w:color w:val="000000"/>
              </w:rPr>
              <w:t xml:space="preserve"> – </w:t>
            </w:r>
            <w:proofErr w:type="gramStart"/>
            <w:r>
              <w:rPr>
                <w:color w:val="000000"/>
              </w:rPr>
              <w:t>removíveis, cores</w:t>
            </w:r>
            <w:proofErr w:type="gramEnd"/>
            <w:r>
              <w:rPr>
                <w:color w:val="000000"/>
              </w:rPr>
              <w:t xml:space="preserve"> neon, tamanho </w:t>
            </w:r>
            <w:r>
              <w:rPr>
                <w:b/>
                <w:bCs/>
                <w:color w:val="000000"/>
              </w:rPr>
              <w:t>51</w:t>
            </w:r>
            <w:r>
              <w:rPr>
                <w:color w:val="000000"/>
              </w:rPr>
              <w:t xml:space="preserve"> mm x </w:t>
            </w:r>
            <w:r>
              <w:rPr>
                <w:b/>
                <w:bCs/>
                <w:color w:val="000000"/>
              </w:rPr>
              <w:t xml:space="preserve">38 </w:t>
            </w:r>
            <w:r>
              <w:rPr>
                <w:color w:val="000000"/>
              </w:rPr>
              <w:t xml:space="preserve">mm, pacote contendo </w:t>
            </w:r>
            <w:r>
              <w:rPr>
                <w:b/>
                <w:bCs/>
                <w:color w:val="000000"/>
              </w:rPr>
              <w:t>04</w:t>
            </w:r>
            <w:r>
              <w:rPr>
                <w:color w:val="000000"/>
              </w:rPr>
              <w:t xml:space="preserve"> blocos com </w:t>
            </w:r>
            <w:r>
              <w:rPr>
                <w:b/>
                <w:bCs/>
                <w:color w:val="000000"/>
              </w:rPr>
              <w:t>50</w:t>
            </w:r>
            <w:r>
              <w:rPr>
                <w:color w:val="000000"/>
              </w:rPr>
              <w:t xml:space="preserve"> folhas cada.</w:t>
            </w:r>
          </w:p>
        </w:tc>
        <w:tc>
          <w:tcPr>
            <w:tcW w:w="851" w:type="dxa"/>
            <w:vAlign w:val="center"/>
          </w:tcPr>
          <w:p w:rsidR="00677B87" w:rsidRPr="00E11535" w:rsidRDefault="00677B87">
            <w:pPr>
              <w:jc w:val="center"/>
              <w:rPr>
                <w:color w:val="000000"/>
                <w:sz w:val="22"/>
                <w:szCs w:val="22"/>
              </w:rPr>
            </w:pPr>
            <w:r w:rsidRPr="00E11535">
              <w:rPr>
                <w:color w:val="000000"/>
                <w:sz w:val="22"/>
                <w:szCs w:val="22"/>
              </w:rPr>
              <w:t>35</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5,28</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40</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b/>
                <w:bCs/>
                <w:color w:val="000000"/>
                <w:sz w:val="24"/>
                <w:szCs w:val="24"/>
              </w:rPr>
            </w:pPr>
            <w:r>
              <w:rPr>
                <w:b/>
                <w:bCs/>
                <w:color w:val="000000"/>
              </w:rPr>
              <w:t>Grampos para Papel</w:t>
            </w:r>
            <w:r>
              <w:rPr>
                <w:color w:val="000000"/>
              </w:rPr>
              <w:t xml:space="preserve"> – </w:t>
            </w:r>
            <w:r>
              <w:rPr>
                <w:b/>
                <w:bCs/>
                <w:color w:val="000000"/>
              </w:rPr>
              <w:t>23/24</w:t>
            </w:r>
            <w:r>
              <w:rPr>
                <w:color w:val="000000"/>
              </w:rPr>
              <w:t xml:space="preserve">, fabricado com arame de aço tipo galvanizado, com tratamento </w:t>
            </w:r>
            <w:proofErr w:type="spellStart"/>
            <w:proofErr w:type="gramStart"/>
            <w:r>
              <w:rPr>
                <w:color w:val="000000"/>
              </w:rPr>
              <w:t>anti-ferrugem</w:t>
            </w:r>
            <w:proofErr w:type="spellEnd"/>
            <w:proofErr w:type="gramEnd"/>
            <w:r>
              <w:rPr>
                <w:color w:val="000000"/>
              </w:rPr>
              <w:t xml:space="preserve">, caixa com </w:t>
            </w:r>
            <w:r>
              <w:rPr>
                <w:b/>
                <w:bCs/>
                <w:color w:val="000000"/>
              </w:rPr>
              <w:t>1.000</w:t>
            </w:r>
            <w:r>
              <w:rPr>
                <w:color w:val="000000"/>
              </w:rPr>
              <w:t xml:space="preserve"> unidades.</w:t>
            </w:r>
          </w:p>
        </w:tc>
        <w:tc>
          <w:tcPr>
            <w:tcW w:w="851" w:type="dxa"/>
            <w:vAlign w:val="center"/>
          </w:tcPr>
          <w:p w:rsidR="00677B87" w:rsidRPr="00E11535" w:rsidRDefault="00677B87">
            <w:pPr>
              <w:jc w:val="center"/>
              <w:rPr>
                <w:color w:val="000000"/>
                <w:sz w:val="22"/>
                <w:szCs w:val="22"/>
              </w:rPr>
            </w:pPr>
            <w:r w:rsidRPr="00E11535">
              <w:rPr>
                <w:color w:val="000000"/>
                <w:sz w:val="22"/>
                <w:szCs w:val="22"/>
              </w:rPr>
              <w:t>32</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16,19</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41</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b/>
                <w:bCs/>
                <w:color w:val="000000"/>
                <w:sz w:val="24"/>
                <w:szCs w:val="24"/>
              </w:rPr>
            </w:pPr>
            <w:r>
              <w:rPr>
                <w:b/>
                <w:bCs/>
                <w:color w:val="000000"/>
              </w:rPr>
              <w:t>Grampos para Papel</w:t>
            </w:r>
            <w:r>
              <w:rPr>
                <w:color w:val="000000"/>
              </w:rPr>
              <w:t xml:space="preserve"> – </w:t>
            </w:r>
            <w:r>
              <w:rPr>
                <w:b/>
                <w:bCs/>
                <w:color w:val="000000"/>
              </w:rPr>
              <w:t>26/6</w:t>
            </w:r>
            <w:r>
              <w:rPr>
                <w:color w:val="000000"/>
              </w:rPr>
              <w:t xml:space="preserve">, fabricado com arame de aço tipo galvanizado, com tratamento </w:t>
            </w:r>
            <w:proofErr w:type="spellStart"/>
            <w:proofErr w:type="gramStart"/>
            <w:r>
              <w:rPr>
                <w:color w:val="000000"/>
              </w:rPr>
              <w:t>anti-ferrugem</w:t>
            </w:r>
            <w:proofErr w:type="spellEnd"/>
            <w:proofErr w:type="gramEnd"/>
            <w:r>
              <w:rPr>
                <w:color w:val="000000"/>
              </w:rPr>
              <w:t xml:space="preserve">. </w:t>
            </w:r>
            <w:proofErr w:type="gramStart"/>
            <w:r>
              <w:rPr>
                <w:color w:val="000000"/>
              </w:rPr>
              <w:t>caixa</w:t>
            </w:r>
            <w:proofErr w:type="gramEnd"/>
            <w:r>
              <w:rPr>
                <w:color w:val="000000"/>
              </w:rPr>
              <w:t xml:space="preserve"> com </w:t>
            </w:r>
            <w:r>
              <w:rPr>
                <w:b/>
                <w:bCs/>
                <w:color w:val="000000"/>
              </w:rPr>
              <w:t>5.000</w:t>
            </w:r>
            <w:r>
              <w:rPr>
                <w:color w:val="000000"/>
              </w:rPr>
              <w:t xml:space="preserve"> unidades.</w:t>
            </w:r>
          </w:p>
        </w:tc>
        <w:tc>
          <w:tcPr>
            <w:tcW w:w="851" w:type="dxa"/>
            <w:vAlign w:val="center"/>
          </w:tcPr>
          <w:p w:rsidR="00677B87" w:rsidRPr="00E11535" w:rsidRDefault="00E11535">
            <w:pPr>
              <w:jc w:val="center"/>
              <w:rPr>
                <w:color w:val="000000"/>
                <w:sz w:val="22"/>
                <w:szCs w:val="22"/>
              </w:rPr>
            </w:pPr>
            <w:r>
              <w:rPr>
                <w:color w:val="000000"/>
                <w:sz w:val="22"/>
                <w:szCs w:val="22"/>
              </w:rPr>
              <w:t>45</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5,27</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42</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677B87" w:rsidRDefault="00677B87" w:rsidP="000E42E6">
            <w:pPr>
              <w:rPr>
                <w:color w:val="000000"/>
                <w:sz w:val="24"/>
                <w:szCs w:val="24"/>
              </w:rPr>
            </w:pPr>
            <w:r>
              <w:rPr>
                <w:b/>
                <w:bCs/>
                <w:color w:val="000000"/>
              </w:rPr>
              <w:t>Lápis Preto</w:t>
            </w:r>
            <w:r>
              <w:rPr>
                <w:color w:val="000000"/>
              </w:rPr>
              <w:t xml:space="preserve"> – HB nº </w:t>
            </w:r>
            <w:r>
              <w:rPr>
                <w:b/>
                <w:bCs/>
                <w:color w:val="000000"/>
              </w:rPr>
              <w:t>2</w:t>
            </w:r>
            <w:r>
              <w:rPr>
                <w:color w:val="000000"/>
              </w:rPr>
              <w:t xml:space="preserve">; sextavado, caixa com </w:t>
            </w:r>
            <w:r>
              <w:rPr>
                <w:b/>
                <w:bCs/>
                <w:color w:val="000000"/>
              </w:rPr>
              <w:t>12</w:t>
            </w:r>
            <w:r>
              <w:rPr>
                <w:color w:val="000000"/>
              </w:rPr>
              <w:t xml:space="preserve"> unidades.</w:t>
            </w:r>
          </w:p>
        </w:tc>
        <w:tc>
          <w:tcPr>
            <w:tcW w:w="851" w:type="dxa"/>
            <w:vAlign w:val="center"/>
          </w:tcPr>
          <w:p w:rsidR="00677B87" w:rsidRPr="00E11535" w:rsidRDefault="00677B87">
            <w:pPr>
              <w:jc w:val="center"/>
              <w:rPr>
                <w:color w:val="000000"/>
                <w:sz w:val="22"/>
                <w:szCs w:val="22"/>
              </w:rPr>
            </w:pPr>
            <w:r w:rsidRPr="00E11535">
              <w:rPr>
                <w:color w:val="000000"/>
                <w:sz w:val="22"/>
                <w:szCs w:val="22"/>
              </w:rPr>
              <w:t>23</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25,86</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43</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Pasta AZ Usual Oficio</w:t>
            </w:r>
            <w:r>
              <w:rPr>
                <w:color w:val="000000"/>
              </w:rPr>
              <w:t xml:space="preserve"> – tigrada ou preta, LL, 80 mm, com 2 argolas e ferragem niquelada.</w:t>
            </w:r>
          </w:p>
        </w:tc>
        <w:tc>
          <w:tcPr>
            <w:tcW w:w="851" w:type="dxa"/>
            <w:vAlign w:val="center"/>
          </w:tcPr>
          <w:p w:rsidR="00677B87" w:rsidRPr="00E11535" w:rsidRDefault="00677B87">
            <w:pPr>
              <w:jc w:val="center"/>
              <w:rPr>
                <w:color w:val="000000"/>
                <w:sz w:val="22"/>
                <w:szCs w:val="22"/>
              </w:rPr>
            </w:pPr>
            <w:r w:rsidRPr="00E11535">
              <w:rPr>
                <w:color w:val="000000"/>
                <w:sz w:val="22"/>
                <w:szCs w:val="22"/>
              </w:rPr>
              <w:t>212</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12,23</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44</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Canetas para Quadro Branco</w:t>
            </w:r>
            <w:r>
              <w:rPr>
                <w:color w:val="000000"/>
              </w:rPr>
              <w:t xml:space="preserve"> – cores azul/</w:t>
            </w:r>
            <w:proofErr w:type="gramStart"/>
            <w:r>
              <w:rPr>
                <w:color w:val="000000"/>
              </w:rPr>
              <w:t>preta/vermelha</w:t>
            </w:r>
            <w:proofErr w:type="gramEnd"/>
            <w:r>
              <w:rPr>
                <w:color w:val="000000"/>
              </w:rPr>
              <w:t>, ponta redonda, em acrílico, 4,0mm. As cores serão definidas no momento do pedido.</w:t>
            </w:r>
          </w:p>
        </w:tc>
        <w:tc>
          <w:tcPr>
            <w:tcW w:w="851" w:type="dxa"/>
            <w:vAlign w:val="center"/>
          </w:tcPr>
          <w:p w:rsidR="00677B87" w:rsidRPr="00E11535" w:rsidRDefault="00677B87">
            <w:pPr>
              <w:jc w:val="center"/>
              <w:rPr>
                <w:color w:val="000000"/>
                <w:sz w:val="22"/>
                <w:szCs w:val="22"/>
              </w:rPr>
            </w:pPr>
            <w:r w:rsidRPr="00E11535">
              <w:rPr>
                <w:color w:val="000000"/>
                <w:sz w:val="22"/>
                <w:szCs w:val="22"/>
              </w:rPr>
              <w:t>39</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3,19</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45</w:t>
            </w:r>
          </w:p>
        </w:tc>
        <w:tc>
          <w:tcPr>
            <w:tcW w:w="1134" w:type="dxa"/>
            <w:vAlign w:val="center"/>
          </w:tcPr>
          <w:p w:rsidR="00677B87" w:rsidRPr="001D1138" w:rsidRDefault="00B91ED1" w:rsidP="001D1138">
            <w:pPr>
              <w:jc w:val="center"/>
              <w:rPr>
                <w:rFonts w:asciiTheme="minorHAnsi" w:hAnsiTheme="minorHAnsi"/>
                <w:sz w:val="22"/>
                <w:szCs w:val="22"/>
              </w:rPr>
            </w:pPr>
            <w:proofErr w:type="gramStart"/>
            <w:r>
              <w:rPr>
                <w:rFonts w:asciiTheme="minorHAnsi" w:hAnsiTheme="minorHAnsi"/>
                <w:sz w:val="22"/>
                <w:szCs w:val="22"/>
              </w:rPr>
              <w:t>caixas</w:t>
            </w:r>
            <w:proofErr w:type="gramEnd"/>
          </w:p>
        </w:tc>
        <w:tc>
          <w:tcPr>
            <w:tcW w:w="6804" w:type="dxa"/>
            <w:vAlign w:val="center"/>
          </w:tcPr>
          <w:p w:rsidR="00677B87" w:rsidRDefault="00677B87" w:rsidP="000E42E6">
            <w:pPr>
              <w:rPr>
                <w:b/>
                <w:bCs/>
                <w:color w:val="000000"/>
                <w:sz w:val="24"/>
                <w:szCs w:val="24"/>
              </w:rPr>
            </w:pPr>
            <w:proofErr w:type="spellStart"/>
            <w:r>
              <w:rPr>
                <w:b/>
                <w:bCs/>
                <w:color w:val="000000"/>
              </w:rPr>
              <w:t>Canetinhas</w:t>
            </w:r>
            <w:proofErr w:type="spellEnd"/>
            <w:r>
              <w:rPr>
                <w:b/>
                <w:bCs/>
                <w:color w:val="000000"/>
              </w:rPr>
              <w:t xml:space="preserve"> Hidrográficas</w:t>
            </w:r>
            <w:r>
              <w:rPr>
                <w:color w:val="000000"/>
              </w:rPr>
              <w:t xml:space="preserve"> – caixa c / </w:t>
            </w:r>
            <w:r>
              <w:rPr>
                <w:b/>
                <w:bCs/>
                <w:color w:val="000000"/>
              </w:rPr>
              <w:t>12</w:t>
            </w:r>
            <w:r>
              <w:rPr>
                <w:color w:val="000000"/>
              </w:rPr>
              <w:t xml:space="preserve"> cores.</w:t>
            </w:r>
          </w:p>
        </w:tc>
        <w:tc>
          <w:tcPr>
            <w:tcW w:w="851" w:type="dxa"/>
            <w:vAlign w:val="center"/>
          </w:tcPr>
          <w:p w:rsidR="00677B87" w:rsidRPr="00E11535" w:rsidRDefault="00677B87">
            <w:pPr>
              <w:jc w:val="center"/>
              <w:rPr>
                <w:color w:val="000000"/>
                <w:sz w:val="22"/>
                <w:szCs w:val="22"/>
              </w:rPr>
            </w:pPr>
            <w:r w:rsidRPr="00E11535">
              <w:rPr>
                <w:color w:val="000000"/>
                <w:sz w:val="22"/>
                <w:szCs w:val="22"/>
              </w:rPr>
              <w:t>25</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2,92</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46</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Pistola para Cola Quente</w:t>
            </w:r>
            <w:r>
              <w:rPr>
                <w:color w:val="000000"/>
              </w:rPr>
              <w:t xml:space="preserve"> – bivolt, 7 </w:t>
            </w:r>
            <w:proofErr w:type="spellStart"/>
            <w:r>
              <w:rPr>
                <w:color w:val="000000"/>
              </w:rPr>
              <w:t>mm.</w:t>
            </w:r>
            <w:proofErr w:type="spellEnd"/>
            <w:r>
              <w:rPr>
                <w:color w:val="000000"/>
              </w:rPr>
              <w:t xml:space="preserve"> 40 Watts.</w:t>
            </w:r>
          </w:p>
        </w:tc>
        <w:tc>
          <w:tcPr>
            <w:tcW w:w="851" w:type="dxa"/>
            <w:vAlign w:val="center"/>
          </w:tcPr>
          <w:p w:rsidR="00677B87" w:rsidRPr="00E11535" w:rsidRDefault="00677B87">
            <w:pPr>
              <w:jc w:val="center"/>
              <w:rPr>
                <w:color w:val="000000"/>
                <w:sz w:val="22"/>
                <w:szCs w:val="22"/>
              </w:rPr>
            </w:pPr>
            <w:r w:rsidRPr="00E11535">
              <w:rPr>
                <w:color w:val="000000"/>
                <w:sz w:val="22"/>
                <w:szCs w:val="22"/>
              </w:rPr>
              <w:t>20</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19,20</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47</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Refil para Pistola de Cola Quente</w:t>
            </w:r>
            <w:r>
              <w:rPr>
                <w:color w:val="000000"/>
              </w:rPr>
              <w:t xml:space="preserve"> – (Silicone), espessura 7 </w:t>
            </w:r>
            <w:proofErr w:type="spellStart"/>
            <w:r>
              <w:rPr>
                <w:color w:val="000000"/>
              </w:rPr>
              <w:t>mm.</w:t>
            </w:r>
            <w:proofErr w:type="spellEnd"/>
          </w:p>
        </w:tc>
        <w:tc>
          <w:tcPr>
            <w:tcW w:w="851" w:type="dxa"/>
            <w:vAlign w:val="center"/>
          </w:tcPr>
          <w:p w:rsidR="00677B87" w:rsidRPr="00E11535" w:rsidRDefault="00677B87">
            <w:pPr>
              <w:jc w:val="center"/>
              <w:rPr>
                <w:color w:val="000000"/>
                <w:sz w:val="22"/>
                <w:szCs w:val="22"/>
              </w:rPr>
            </w:pPr>
            <w:r w:rsidRPr="00E11535">
              <w:rPr>
                <w:color w:val="000000"/>
                <w:sz w:val="22"/>
                <w:szCs w:val="22"/>
              </w:rPr>
              <w:t>70</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0,99</w:t>
            </w:r>
          </w:p>
        </w:tc>
      </w:tr>
      <w:tr w:rsidR="00677B87" w:rsidRPr="00C128A5" w:rsidTr="00034E3D">
        <w:trPr>
          <w:jc w:val="center"/>
        </w:trPr>
        <w:tc>
          <w:tcPr>
            <w:tcW w:w="675" w:type="dxa"/>
            <w:vAlign w:val="center"/>
          </w:tcPr>
          <w:p w:rsidR="00677B87" w:rsidRPr="001D1138" w:rsidRDefault="00677B87"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48</w:t>
            </w:r>
          </w:p>
        </w:tc>
        <w:tc>
          <w:tcPr>
            <w:tcW w:w="1134" w:type="dxa"/>
            <w:vAlign w:val="center"/>
          </w:tcPr>
          <w:p w:rsidR="00677B87" w:rsidRPr="001D1138" w:rsidRDefault="003B246E" w:rsidP="001D1138">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677B87" w:rsidRDefault="00677B87" w:rsidP="000E42E6">
            <w:pPr>
              <w:rPr>
                <w:b/>
                <w:bCs/>
                <w:color w:val="000000"/>
                <w:sz w:val="24"/>
                <w:szCs w:val="24"/>
              </w:rPr>
            </w:pPr>
            <w:r>
              <w:rPr>
                <w:b/>
                <w:bCs/>
                <w:color w:val="000000"/>
              </w:rPr>
              <w:t>Tinta para Carimbo</w:t>
            </w:r>
            <w:r>
              <w:rPr>
                <w:color w:val="000000"/>
              </w:rPr>
              <w:t xml:space="preserve"> – cor preta, 40 ml.</w:t>
            </w:r>
          </w:p>
        </w:tc>
        <w:tc>
          <w:tcPr>
            <w:tcW w:w="851" w:type="dxa"/>
            <w:vAlign w:val="center"/>
          </w:tcPr>
          <w:p w:rsidR="00677B87" w:rsidRPr="00E11535" w:rsidRDefault="00677B87">
            <w:pPr>
              <w:jc w:val="center"/>
              <w:rPr>
                <w:color w:val="000000"/>
                <w:sz w:val="22"/>
                <w:szCs w:val="22"/>
              </w:rPr>
            </w:pPr>
            <w:r w:rsidRPr="00E11535">
              <w:rPr>
                <w:color w:val="000000"/>
                <w:sz w:val="22"/>
                <w:szCs w:val="22"/>
              </w:rPr>
              <w:t>36</w:t>
            </w:r>
          </w:p>
        </w:tc>
        <w:tc>
          <w:tcPr>
            <w:tcW w:w="956" w:type="dxa"/>
            <w:vAlign w:val="center"/>
          </w:tcPr>
          <w:p w:rsidR="00677B87" w:rsidRPr="00E11535" w:rsidRDefault="003B246E" w:rsidP="001D1138">
            <w:pPr>
              <w:jc w:val="center"/>
              <w:rPr>
                <w:rFonts w:asciiTheme="minorHAnsi" w:hAnsiTheme="minorHAnsi"/>
                <w:color w:val="000000"/>
                <w:sz w:val="22"/>
                <w:szCs w:val="22"/>
              </w:rPr>
            </w:pPr>
            <w:r w:rsidRPr="00E11535">
              <w:rPr>
                <w:rFonts w:asciiTheme="minorHAnsi" w:hAnsiTheme="minorHAnsi"/>
                <w:color w:val="000000"/>
                <w:sz w:val="22"/>
                <w:szCs w:val="22"/>
              </w:rPr>
              <w:t>3,61</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49</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Papel Cartolina</w:t>
            </w:r>
            <w:r>
              <w:rPr>
                <w:color w:val="000000"/>
              </w:rPr>
              <w:t xml:space="preserve"> – </w:t>
            </w:r>
            <w:r>
              <w:rPr>
                <w:b/>
                <w:bCs/>
                <w:color w:val="000000"/>
              </w:rPr>
              <w:t>150 g</w:t>
            </w:r>
            <w:r>
              <w:rPr>
                <w:color w:val="000000"/>
              </w:rPr>
              <w:t>, tamanho 44 cm x 65 cm, cores diversas. As cores serão definidas no momento do pedido.</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100</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0,92</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50</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 xml:space="preserve">Perfurador De Papel Central, 2 Furos, Ferro Esmaltado/Metal, Capacidade Aproximada 30 </w:t>
            </w:r>
            <w:proofErr w:type="spellStart"/>
            <w:r>
              <w:rPr>
                <w:b/>
                <w:bCs/>
                <w:color w:val="000000"/>
              </w:rPr>
              <w:t>Fls</w:t>
            </w:r>
            <w:proofErr w:type="spellEnd"/>
            <w:r>
              <w:rPr>
                <w:b/>
                <w:bCs/>
                <w:color w:val="000000"/>
              </w:rPr>
              <w:t>, Escala E Depósito.</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100</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43,38</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51</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Borracha Branca</w:t>
            </w:r>
            <w:r>
              <w:rPr>
                <w:color w:val="000000"/>
              </w:rPr>
              <w:t xml:space="preserve"> – nº </w:t>
            </w:r>
            <w:r>
              <w:rPr>
                <w:b/>
                <w:bCs/>
                <w:color w:val="000000"/>
              </w:rPr>
              <w:t>40</w:t>
            </w:r>
            <w:r>
              <w:rPr>
                <w:color w:val="000000"/>
              </w:rPr>
              <w:t>, material borracha, macia, não tóxica, com selo do INMETRO (4,2 x 2,95 x 1,4).</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122</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0,31</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52</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Estilete</w:t>
            </w:r>
            <w:r>
              <w:rPr>
                <w:color w:val="000000"/>
              </w:rPr>
              <w:t xml:space="preserve"> – tipo lâmina retrátil, tamanho </w:t>
            </w:r>
            <w:r>
              <w:rPr>
                <w:b/>
                <w:bCs/>
                <w:color w:val="000000"/>
              </w:rPr>
              <w:t>18 mm</w:t>
            </w:r>
            <w:r>
              <w:rPr>
                <w:color w:val="000000"/>
              </w:rPr>
              <w:t xml:space="preserve"> x </w:t>
            </w:r>
            <w:r>
              <w:rPr>
                <w:b/>
                <w:bCs/>
                <w:color w:val="000000"/>
              </w:rPr>
              <w:t>100 mm</w:t>
            </w:r>
            <w:r>
              <w:rPr>
                <w:color w:val="000000"/>
              </w:rPr>
              <w:t>, material do corpo plástico, 1 trava automática e 1 trava manual.</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17</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3,60</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53</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Livro Ata</w:t>
            </w:r>
            <w:r>
              <w:rPr>
                <w:color w:val="000000"/>
              </w:rPr>
              <w:t xml:space="preserve"> – tamanho </w:t>
            </w:r>
            <w:r>
              <w:rPr>
                <w:b/>
                <w:bCs/>
                <w:color w:val="000000"/>
              </w:rPr>
              <w:t xml:space="preserve">202 mm </w:t>
            </w:r>
            <w:r>
              <w:rPr>
                <w:color w:val="000000"/>
              </w:rPr>
              <w:t xml:space="preserve">x </w:t>
            </w:r>
            <w:r>
              <w:rPr>
                <w:b/>
                <w:bCs/>
                <w:color w:val="000000"/>
              </w:rPr>
              <w:t>300 mm</w:t>
            </w:r>
            <w:r>
              <w:rPr>
                <w:color w:val="000000"/>
              </w:rPr>
              <w:t xml:space="preserve">, c / </w:t>
            </w:r>
            <w:r>
              <w:rPr>
                <w:b/>
                <w:bCs/>
                <w:color w:val="000000"/>
              </w:rPr>
              <w:t>50</w:t>
            </w:r>
            <w:r>
              <w:rPr>
                <w:color w:val="000000"/>
              </w:rPr>
              <w:t xml:space="preserve"> folhas.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26</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10,22</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54</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Livro Protocolo</w:t>
            </w:r>
            <w:r>
              <w:rPr>
                <w:color w:val="000000"/>
              </w:rPr>
              <w:t xml:space="preserve"> </w:t>
            </w:r>
            <w:r>
              <w:rPr>
                <w:b/>
                <w:bCs/>
                <w:color w:val="000000"/>
              </w:rPr>
              <w:t>de</w:t>
            </w:r>
            <w:r>
              <w:rPr>
                <w:color w:val="000000"/>
              </w:rPr>
              <w:t xml:space="preserve"> </w:t>
            </w:r>
            <w:r>
              <w:rPr>
                <w:b/>
                <w:bCs/>
                <w:color w:val="000000"/>
              </w:rPr>
              <w:t>Correspondência</w:t>
            </w:r>
            <w:r>
              <w:rPr>
                <w:color w:val="000000"/>
              </w:rPr>
              <w:t xml:space="preserve"> – pequeno ¼, capa em papelão, com </w:t>
            </w:r>
            <w:r>
              <w:rPr>
                <w:b/>
                <w:bCs/>
                <w:color w:val="000000"/>
              </w:rPr>
              <w:t>100 folhas</w:t>
            </w:r>
            <w:r>
              <w:rPr>
                <w:color w:val="000000"/>
              </w:rPr>
              <w:t xml:space="preserve">, tamanho 160 mm x 220 </w:t>
            </w:r>
            <w:proofErr w:type="spellStart"/>
            <w:r>
              <w:rPr>
                <w:color w:val="000000"/>
              </w:rPr>
              <w:t>mm.</w:t>
            </w:r>
            <w:proofErr w:type="spellEnd"/>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29</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10,81</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55</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Perfurador de Papel</w:t>
            </w:r>
            <w:r>
              <w:rPr>
                <w:color w:val="000000"/>
              </w:rPr>
              <w:t xml:space="preserve"> – capacidade de perfuração </w:t>
            </w:r>
            <w:r>
              <w:rPr>
                <w:b/>
                <w:bCs/>
                <w:color w:val="000000"/>
              </w:rPr>
              <w:t>100 folhas</w:t>
            </w:r>
            <w:r>
              <w:rPr>
                <w:color w:val="000000"/>
              </w:rPr>
              <w:t xml:space="preserve">, quantidade de </w:t>
            </w:r>
            <w:r>
              <w:rPr>
                <w:b/>
                <w:bCs/>
                <w:color w:val="000000"/>
              </w:rPr>
              <w:t xml:space="preserve">2 </w:t>
            </w:r>
            <w:r>
              <w:rPr>
                <w:color w:val="000000"/>
              </w:rPr>
              <w:t>furos.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14</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229,86</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56</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Extrator de Grampo</w:t>
            </w:r>
            <w:r>
              <w:rPr>
                <w:color w:val="000000"/>
              </w:rPr>
              <w:t xml:space="preserve"> – tipo </w:t>
            </w:r>
            <w:r>
              <w:rPr>
                <w:b/>
                <w:bCs/>
                <w:color w:val="000000"/>
              </w:rPr>
              <w:t>piranha</w:t>
            </w:r>
            <w:r>
              <w:rPr>
                <w:color w:val="000000"/>
              </w:rPr>
              <w:t>, inox.</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25</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2,08</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57</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Cola Bastão</w:t>
            </w:r>
            <w:r>
              <w:rPr>
                <w:color w:val="000000"/>
              </w:rPr>
              <w:t xml:space="preserve"> – tamanho </w:t>
            </w:r>
            <w:r>
              <w:rPr>
                <w:b/>
                <w:bCs/>
                <w:color w:val="000000"/>
              </w:rPr>
              <w:t>10 g</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76</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5,79</w:t>
            </w:r>
          </w:p>
        </w:tc>
      </w:tr>
      <w:tr w:rsidR="00DB49EC" w:rsidRPr="00C128A5"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58</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Pasta Arquivo Morto</w:t>
            </w:r>
            <w:r>
              <w:rPr>
                <w:color w:val="000000"/>
              </w:rPr>
              <w:t xml:space="preserve"> – material papelão, 340 mm x 240 mm x 135 </w:t>
            </w:r>
            <w:proofErr w:type="spellStart"/>
            <w:r>
              <w:rPr>
                <w:color w:val="000000"/>
              </w:rPr>
              <w:t>mm.</w:t>
            </w:r>
            <w:proofErr w:type="spellEnd"/>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600</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5,49</w:t>
            </w:r>
          </w:p>
        </w:tc>
      </w:tr>
      <w:tr w:rsidR="00DB49EC" w:rsidTr="00677B87">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59</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DB49EC" w:rsidRDefault="00DB49EC" w:rsidP="00E70986">
            <w:pPr>
              <w:rPr>
                <w:b/>
                <w:bCs/>
                <w:color w:val="000000"/>
                <w:sz w:val="24"/>
                <w:szCs w:val="24"/>
              </w:rPr>
            </w:pPr>
            <w:r>
              <w:rPr>
                <w:b/>
                <w:bCs/>
                <w:color w:val="000000"/>
              </w:rPr>
              <w:t>Papel Sulfite</w:t>
            </w:r>
            <w:r>
              <w:rPr>
                <w:color w:val="000000"/>
              </w:rPr>
              <w:t xml:space="preserve"> – </w:t>
            </w:r>
            <w:r>
              <w:rPr>
                <w:b/>
                <w:bCs/>
                <w:color w:val="000000"/>
              </w:rPr>
              <w:t>180</w:t>
            </w:r>
            <w:r>
              <w:rPr>
                <w:color w:val="000000"/>
              </w:rPr>
              <w:t xml:space="preserve"> g, 210 mm x 297 mm, formato A4, pacote c / </w:t>
            </w:r>
            <w:r>
              <w:rPr>
                <w:b/>
                <w:bCs/>
                <w:color w:val="000000"/>
              </w:rPr>
              <w:t>50</w:t>
            </w:r>
            <w:r>
              <w:rPr>
                <w:color w:val="000000"/>
              </w:rPr>
              <w:t xml:space="preserve"> folhas.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16</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19,13</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60</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DB49EC" w:rsidRDefault="00DB49EC" w:rsidP="00E70986">
            <w:pPr>
              <w:rPr>
                <w:b/>
                <w:bCs/>
                <w:color w:val="000000"/>
                <w:sz w:val="24"/>
                <w:szCs w:val="24"/>
              </w:rPr>
            </w:pPr>
            <w:r>
              <w:rPr>
                <w:b/>
                <w:bCs/>
                <w:color w:val="000000"/>
              </w:rPr>
              <w:t>Sacos Plásticos</w:t>
            </w:r>
            <w:r>
              <w:rPr>
                <w:color w:val="000000"/>
              </w:rPr>
              <w:t xml:space="preserve"> – ofício, formato A4, grosso, </w:t>
            </w:r>
            <w:r>
              <w:rPr>
                <w:b/>
                <w:bCs/>
                <w:color w:val="000000"/>
              </w:rPr>
              <w:t>sem furos</w:t>
            </w:r>
            <w:r>
              <w:rPr>
                <w:color w:val="000000"/>
              </w:rPr>
              <w:t xml:space="preserve">, 0,15 micras, pacote com </w:t>
            </w:r>
            <w:r>
              <w:rPr>
                <w:b/>
                <w:bCs/>
                <w:color w:val="000000"/>
              </w:rPr>
              <w:t>100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55</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0,29</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lastRenderedPageBreak/>
              <w:t>61</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DB49EC" w:rsidRDefault="00DB49EC" w:rsidP="00E70986">
            <w:pPr>
              <w:rPr>
                <w:b/>
                <w:bCs/>
                <w:color w:val="000000"/>
                <w:sz w:val="24"/>
                <w:szCs w:val="24"/>
              </w:rPr>
            </w:pPr>
            <w:r>
              <w:rPr>
                <w:b/>
                <w:bCs/>
                <w:color w:val="000000"/>
              </w:rPr>
              <w:t xml:space="preserve">Percevejo </w:t>
            </w:r>
            <w:proofErr w:type="spellStart"/>
            <w:r>
              <w:rPr>
                <w:b/>
                <w:bCs/>
                <w:color w:val="000000"/>
              </w:rPr>
              <w:t>Latonado</w:t>
            </w:r>
            <w:proofErr w:type="spellEnd"/>
            <w:r>
              <w:rPr>
                <w:color w:val="000000"/>
              </w:rPr>
              <w:t xml:space="preserve"> – nº </w:t>
            </w:r>
            <w:r>
              <w:rPr>
                <w:b/>
                <w:bCs/>
                <w:color w:val="000000"/>
              </w:rPr>
              <w:t>04</w:t>
            </w:r>
            <w:r>
              <w:rPr>
                <w:color w:val="000000"/>
              </w:rPr>
              <w:t xml:space="preserve">, caixa c / </w:t>
            </w:r>
            <w:r>
              <w:rPr>
                <w:b/>
                <w:bCs/>
                <w:color w:val="000000"/>
              </w:rPr>
              <w:t>100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11</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3,23</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62</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 xml:space="preserve">Rolos </w:t>
            </w:r>
          </w:p>
        </w:tc>
        <w:tc>
          <w:tcPr>
            <w:tcW w:w="6804" w:type="dxa"/>
            <w:vAlign w:val="center"/>
          </w:tcPr>
          <w:p w:rsidR="00DB49EC" w:rsidRDefault="00DB49EC" w:rsidP="00E70986">
            <w:pPr>
              <w:rPr>
                <w:b/>
                <w:bCs/>
                <w:color w:val="000000"/>
                <w:sz w:val="24"/>
                <w:szCs w:val="24"/>
              </w:rPr>
            </w:pPr>
            <w:r>
              <w:rPr>
                <w:b/>
                <w:bCs/>
                <w:color w:val="000000"/>
              </w:rPr>
              <w:t>Bobina de Papel Pardo</w:t>
            </w:r>
            <w:r>
              <w:rPr>
                <w:color w:val="000000"/>
              </w:rPr>
              <w:t xml:space="preserve"> – largura </w:t>
            </w:r>
            <w:r>
              <w:rPr>
                <w:b/>
                <w:bCs/>
                <w:color w:val="000000"/>
              </w:rPr>
              <w:t>60 cm</w:t>
            </w:r>
            <w:r>
              <w:rPr>
                <w:color w:val="000000"/>
              </w:rPr>
              <w:t xml:space="preserve">, </w:t>
            </w:r>
            <w:r>
              <w:rPr>
                <w:b/>
                <w:bCs/>
                <w:color w:val="000000"/>
              </w:rPr>
              <w:t>8 kg</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22</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91,73</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63</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DB49EC" w:rsidRDefault="00DB49EC" w:rsidP="00E70986">
            <w:pPr>
              <w:rPr>
                <w:b/>
                <w:bCs/>
                <w:color w:val="000000"/>
                <w:sz w:val="24"/>
                <w:szCs w:val="24"/>
              </w:rPr>
            </w:pPr>
            <w:r>
              <w:rPr>
                <w:b/>
                <w:bCs/>
                <w:color w:val="000000"/>
              </w:rPr>
              <w:t>Sacos Plásticos</w:t>
            </w:r>
            <w:r>
              <w:rPr>
                <w:color w:val="000000"/>
              </w:rPr>
              <w:t xml:space="preserve"> – ofício, formato A4, grosso, </w:t>
            </w:r>
            <w:r>
              <w:rPr>
                <w:b/>
                <w:bCs/>
                <w:color w:val="000000"/>
              </w:rPr>
              <w:t>com 04 furos</w:t>
            </w:r>
            <w:r>
              <w:rPr>
                <w:color w:val="000000"/>
              </w:rPr>
              <w:t xml:space="preserve">, </w:t>
            </w:r>
            <w:r>
              <w:rPr>
                <w:b/>
                <w:bCs/>
                <w:color w:val="000000"/>
              </w:rPr>
              <w:t>5 mm</w:t>
            </w:r>
            <w:r>
              <w:rPr>
                <w:color w:val="000000"/>
              </w:rPr>
              <w:t xml:space="preserve">, pacote com </w:t>
            </w:r>
            <w:r>
              <w:rPr>
                <w:b/>
                <w:bCs/>
                <w:color w:val="000000"/>
              </w:rPr>
              <w:t>100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50</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15,29</w:t>
            </w:r>
          </w:p>
        </w:tc>
      </w:tr>
      <w:tr w:rsidR="00DB49EC" w:rsidTr="00677B87">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64</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Pacotes</w:t>
            </w:r>
          </w:p>
        </w:tc>
        <w:tc>
          <w:tcPr>
            <w:tcW w:w="6804" w:type="dxa"/>
            <w:vAlign w:val="center"/>
          </w:tcPr>
          <w:p w:rsidR="00DB49EC" w:rsidRDefault="00DB49EC" w:rsidP="00E70986">
            <w:pPr>
              <w:rPr>
                <w:b/>
                <w:bCs/>
                <w:sz w:val="24"/>
                <w:szCs w:val="24"/>
              </w:rPr>
            </w:pPr>
            <w:r>
              <w:rPr>
                <w:b/>
                <w:bCs/>
              </w:rPr>
              <w:t>Papel Carbono</w:t>
            </w:r>
            <w:r>
              <w:t xml:space="preserve"> – filme azul/preto, formato A4, pacote com </w:t>
            </w:r>
            <w:r>
              <w:rPr>
                <w:b/>
                <w:bCs/>
              </w:rPr>
              <w:t>100</w:t>
            </w:r>
            <w: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32,58</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65</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Unidades</w:t>
            </w:r>
          </w:p>
        </w:tc>
        <w:tc>
          <w:tcPr>
            <w:tcW w:w="6804" w:type="dxa"/>
            <w:vAlign w:val="center"/>
          </w:tcPr>
          <w:p w:rsidR="00DB49EC" w:rsidRDefault="00DB49EC" w:rsidP="00E70986">
            <w:pPr>
              <w:rPr>
                <w:b/>
                <w:bCs/>
                <w:color w:val="000000"/>
                <w:sz w:val="24"/>
                <w:szCs w:val="24"/>
              </w:rPr>
            </w:pPr>
            <w:r>
              <w:rPr>
                <w:b/>
                <w:bCs/>
                <w:color w:val="000000"/>
              </w:rPr>
              <w:t>Envelope</w:t>
            </w:r>
            <w:r>
              <w:rPr>
                <w:color w:val="000000"/>
              </w:rPr>
              <w:t xml:space="preserve"> – formato A4, 210 mm x 297 mm, papel </w:t>
            </w:r>
            <w:proofErr w:type="spellStart"/>
            <w:proofErr w:type="gramStart"/>
            <w:r>
              <w:rPr>
                <w:color w:val="000000"/>
              </w:rPr>
              <w:t>kraft</w:t>
            </w:r>
            <w:proofErr w:type="spellEnd"/>
            <w:proofErr w:type="gramEnd"/>
            <w:r>
              <w:rPr>
                <w:color w:val="000000"/>
              </w:rPr>
              <w:t>. 80 G/M2</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2550</w:t>
            </w:r>
          </w:p>
        </w:tc>
        <w:tc>
          <w:tcPr>
            <w:tcW w:w="956" w:type="dxa"/>
            <w:vAlign w:val="center"/>
          </w:tcPr>
          <w:p w:rsidR="00DB49EC" w:rsidRPr="00E11535" w:rsidRDefault="00DB49EC" w:rsidP="00E70986">
            <w:pPr>
              <w:jc w:val="center"/>
              <w:rPr>
                <w:rFonts w:asciiTheme="minorHAnsi" w:hAnsiTheme="minorHAnsi"/>
                <w:color w:val="000000"/>
                <w:sz w:val="22"/>
                <w:szCs w:val="22"/>
              </w:rPr>
            </w:pPr>
            <w:r w:rsidRPr="00E11535">
              <w:rPr>
                <w:rFonts w:asciiTheme="minorHAnsi" w:hAnsiTheme="minorHAnsi"/>
                <w:color w:val="000000"/>
                <w:sz w:val="22"/>
                <w:szCs w:val="22"/>
              </w:rPr>
              <w:t>0,79</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66</w:t>
            </w:r>
          </w:p>
        </w:tc>
        <w:tc>
          <w:tcPr>
            <w:tcW w:w="1134" w:type="dxa"/>
            <w:vAlign w:val="center"/>
          </w:tcPr>
          <w:p w:rsidR="00DB49EC" w:rsidRPr="001D1138" w:rsidRDefault="00DB49EC" w:rsidP="00E70986">
            <w:pPr>
              <w:jc w:val="center"/>
              <w:rPr>
                <w:rFonts w:asciiTheme="minorHAnsi" w:hAnsiTheme="minorHAnsi"/>
                <w:sz w:val="22"/>
                <w:szCs w:val="22"/>
              </w:rPr>
            </w:pPr>
            <w:r>
              <w:rPr>
                <w:rFonts w:asciiTheme="minorHAnsi" w:hAnsiTheme="minorHAnsi"/>
                <w:sz w:val="22"/>
                <w:szCs w:val="22"/>
              </w:rPr>
              <w:t>Caixas</w:t>
            </w:r>
          </w:p>
        </w:tc>
        <w:tc>
          <w:tcPr>
            <w:tcW w:w="6804" w:type="dxa"/>
            <w:vAlign w:val="center"/>
          </w:tcPr>
          <w:p w:rsidR="00DB49EC" w:rsidRDefault="00DB49EC" w:rsidP="00E70986">
            <w:pPr>
              <w:rPr>
                <w:color w:val="000000"/>
                <w:sz w:val="24"/>
                <w:szCs w:val="24"/>
              </w:rPr>
            </w:pPr>
            <w:r>
              <w:rPr>
                <w:b/>
                <w:bCs/>
                <w:color w:val="000000"/>
              </w:rPr>
              <w:t>Caneta</w:t>
            </w:r>
            <w:r>
              <w:rPr>
                <w:color w:val="000000"/>
              </w:rPr>
              <w:t xml:space="preserve"> – escrita </w:t>
            </w:r>
            <w:r>
              <w:rPr>
                <w:b/>
                <w:bCs/>
                <w:color w:val="000000"/>
              </w:rPr>
              <w:t>preta</w:t>
            </w:r>
            <w:r>
              <w:rPr>
                <w:color w:val="000000"/>
              </w:rPr>
              <w:t>/</w:t>
            </w:r>
            <w:r>
              <w:rPr>
                <w:b/>
                <w:bCs/>
                <w:color w:val="000000"/>
              </w:rPr>
              <w:t>azul/vermelha</w:t>
            </w:r>
            <w:r>
              <w:rPr>
                <w:color w:val="000000"/>
              </w:rPr>
              <w:t>;</w:t>
            </w:r>
            <w:r>
              <w:rPr>
                <w:b/>
                <w:bCs/>
                <w:color w:val="000000"/>
              </w:rPr>
              <w:t xml:space="preserve"> escrita média</w:t>
            </w:r>
            <w:r>
              <w:rPr>
                <w:color w:val="000000"/>
              </w:rPr>
              <w:t xml:space="preserve">, ponta em latão, sextavada, esferográfica com esfera de tungstênio, espessura de </w:t>
            </w:r>
            <w:r>
              <w:rPr>
                <w:b/>
                <w:bCs/>
                <w:color w:val="000000"/>
              </w:rPr>
              <w:t>1,0 mm</w:t>
            </w:r>
            <w:r>
              <w:rPr>
                <w:color w:val="000000"/>
              </w:rPr>
              <w:t xml:space="preserve">; tampa ventilada; caixa com </w:t>
            </w:r>
            <w:r>
              <w:rPr>
                <w:b/>
                <w:bCs/>
                <w:color w:val="000000"/>
              </w:rPr>
              <w:t>50 unidades</w:t>
            </w:r>
            <w:r>
              <w:rPr>
                <w:color w:val="000000"/>
              </w:rPr>
              <w:t>; cor a ser definida no momento do pedido.</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12</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42,30</w:t>
            </w:r>
          </w:p>
        </w:tc>
      </w:tr>
      <w:tr w:rsidR="00DB49EC" w:rsidTr="00034E3D">
        <w:trPr>
          <w:jc w:val="center"/>
        </w:trPr>
        <w:tc>
          <w:tcPr>
            <w:tcW w:w="675" w:type="dxa"/>
            <w:vAlign w:val="center"/>
          </w:tcPr>
          <w:p w:rsidR="00DB49EC" w:rsidRPr="001D1138" w:rsidRDefault="00DB49EC" w:rsidP="001D1138">
            <w:pPr>
              <w:jc w:val="center"/>
              <w:rPr>
                <w:rFonts w:asciiTheme="minorHAnsi" w:hAnsiTheme="minorHAnsi"/>
                <w:color w:val="000000" w:themeColor="text1"/>
                <w:sz w:val="22"/>
                <w:szCs w:val="22"/>
              </w:rPr>
            </w:pPr>
            <w:r w:rsidRPr="001D1138">
              <w:rPr>
                <w:rFonts w:asciiTheme="minorHAnsi" w:hAnsiTheme="minorHAnsi"/>
                <w:color w:val="000000" w:themeColor="text1"/>
                <w:sz w:val="22"/>
                <w:szCs w:val="22"/>
              </w:rPr>
              <w:t>67</w:t>
            </w:r>
          </w:p>
        </w:tc>
        <w:tc>
          <w:tcPr>
            <w:tcW w:w="1134" w:type="dxa"/>
            <w:vAlign w:val="center"/>
          </w:tcPr>
          <w:p w:rsidR="00DB49EC" w:rsidRPr="00DF2586" w:rsidRDefault="00DB49EC" w:rsidP="00E70986">
            <w:pPr>
              <w:jc w:val="center"/>
              <w:rPr>
                <w:sz w:val="22"/>
                <w:szCs w:val="22"/>
              </w:rPr>
            </w:pPr>
            <w:r>
              <w:rPr>
                <w:sz w:val="22"/>
                <w:szCs w:val="22"/>
              </w:rPr>
              <w:t>Unidades</w:t>
            </w:r>
          </w:p>
        </w:tc>
        <w:tc>
          <w:tcPr>
            <w:tcW w:w="6804" w:type="dxa"/>
            <w:vAlign w:val="center"/>
          </w:tcPr>
          <w:p w:rsidR="00DB49EC" w:rsidRDefault="00DB49EC" w:rsidP="00E70986">
            <w:pPr>
              <w:rPr>
                <w:b/>
                <w:bCs/>
                <w:color w:val="000000"/>
                <w:sz w:val="24"/>
                <w:szCs w:val="24"/>
              </w:rPr>
            </w:pPr>
            <w:r>
              <w:rPr>
                <w:b/>
                <w:bCs/>
                <w:color w:val="000000"/>
              </w:rPr>
              <w:t>Grampeador Grande</w:t>
            </w:r>
            <w:r>
              <w:rPr>
                <w:color w:val="000000"/>
              </w:rPr>
              <w:t xml:space="preserve"> – com capacidade mínima para grampear </w:t>
            </w:r>
            <w:r>
              <w:rPr>
                <w:b/>
                <w:bCs/>
                <w:color w:val="000000"/>
              </w:rPr>
              <w:t>240 folhas</w:t>
            </w:r>
            <w:r>
              <w:rPr>
                <w:color w:val="000000"/>
              </w:rPr>
              <w:t xml:space="preserve"> (papel 75 g / m²), de mesa com apoio plástico anatômico, com regulador de distância.</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4</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160,80</w:t>
            </w:r>
          </w:p>
        </w:tc>
      </w:tr>
      <w:tr w:rsidR="00DB49EC" w:rsidTr="00034E3D">
        <w:trPr>
          <w:jc w:val="center"/>
        </w:trPr>
        <w:tc>
          <w:tcPr>
            <w:tcW w:w="675" w:type="dxa"/>
            <w:vAlign w:val="center"/>
          </w:tcPr>
          <w:p w:rsidR="00DB49EC" w:rsidRPr="00E372DC" w:rsidRDefault="00DB49EC" w:rsidP="001D1138">
            <w:pPr>
              <w:jc w:val="center"/>
              <w:rPr>
                <w:color w:val="000000" w:themeColor="text1"/>
                <w:sz w:val="22"/>
                <w:szCs w:val="22"/>
              </w:rPr>
            </w:pPr>
            <w:r w:rsidRPr="00E372DC">
              <w:rPr>
                <w:color w:val="000000" w:themeColor="text1"/>
                <w:sz w:val="22"/>
                <w:szCs w:val="22"/>
              </w:rPr>
              <w:t>68</w:t>
            </w:r>
          </w:p>
        </w:tc>
        <w:tc>
          <w:tcPr>
            <w:tcW w:w="1134" w:type="dxa"/>
            <w:vAlign w:val="center"/>
          </w:tcPr>
          <w:p w:rsidR="00DB49EC" w:rsidRPr="00DF2586" w:rsidRDefault="00DB49EC" w:rsidP="00E70986">
            <w:pPr>
              <w:jc w:val="center"/>
              <w:rPr>
                <w:sz w:val="22"/>
                <w:szCs w:val="22"/>
              </w:rPr>
            </w:pPr>
            <w:r>
              <w:rPr>
                <w:sz w:val="22"/>
                <w:szCs w:val="22"/>
              </w:rPr>
              <w:t>Caixas</w:t>
            </w:r>
          </w:p>
        </w:tc>
        <w:tc>
          <w:tcPr>
            <w:tcW w:w="6804" w:type="dxa"/>
            <w:vAlign w:val="center"/>
          </w:tcPr>
          <w:p w:rsidR="00DB49EC" w:rsidRDefault="00DB49EC" w:rsidP="00E70986">
            <w:pPr>
              <w:rPr>
                <w:b/>
                <w:bCs/>
                <w:color w:val="000000"/>
                <w:sz w:val="24"/>
                <w:szCs w:val="24"/>
              </w:rPr>
            </w:pPr>
            <w:r>
              <w:rPr>
                <w:b/>
                <w:bCs/>
                <w:color w:val="000000"/>
              </w:rPr>
              <w:t>Etiquetas Adesivas</w:t>
            </w:r>
            <w:r>
              <w:rPr>
                <w:color w:val="000000"/>
              </w:rPr>
              <w:t xml:space="preserve"> – formato A4, 99,0 mm x 55,8 mm, caixa c / </w:t>
            </w:r>
            <w:r>
              <w:rPr>
                <w:b/>
                <w:bCs/>
                <w:color w:val="000000"/>
              </w:rPr>
              <w:t>100 folhas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41,94</w:t>
            </w:r>
          </w:p>
        </w:tc>
      </w:tr>
      <w:tr w:rsidR="00DB49EC" w:rsidTr="00034E3D">
        <w:trPr>
          <w:jc w:val="center"/>
        </w:trPr>
        <w:tc>
          <w:tcPr>
            <w:tcW w:w="675" w:type="dxa"/>
            <w:vAlign w:val="center"/>
          </w:tcPr>
          <w:p w:rsidR="00DB49EC" w:rsidRPr="001D1138" w:rsidRDefault="00DB49EC" w:rsidP="001D1138">
            <w:pPr>
              <w:jc w:val="center"/>
              <w:rPr>
                <w:color w:val="000000" w:themeColor="text1"/>
              </w:rPr>
            </w:pPr>
            <w:r>
              <w:rPr>
                <w:color w:val="000000" w:themeColor="text1"/>
              </w:rPr>
              <w:t>69</w:t>
            </w:r>
          </w:p>
        </w:tc>
        <w:tc>
          <w:tcPr>
            <w:tcW w:w="1134" w:type="dxa"/>
            <w:vAlign w:val="center"/>
          </w:tcPr>
          <w:p w:rsidR="00DB49EC" w:rsidRPr="00DF2586" w:rsidRDefault="00DB49EC" w:rsidP="00E70986">
            <w:pPr>
              <w:jc w:val="center"/>
              <w:rPr>
                <w:sz w:val="22"/>
                <w:szCs w:val="22"/>
              </w:rPr>
            </w:pPr>
            <w:r>
              <w:t>Unidades</w:t>
            </w:r>
          </w:p>
        </w:tc>
        <w:tc>
          <w:tcPr>
            <w:tcW w:w="6804" w:type="dxa"/>
            <w:vAlign w:val="center"/>
          </w:tcPr>
          <w:p w:rsidR="00DB49EC" w:rsidRDefault="00DB49EC" w:rsidP="00E70986">
            <w:pPr>
              <w:rPr>
                <w:b/>
                <w:bCs/>
                <w:color w:val="000000"/>
                <w:sz w:val="24"/>
                <w:szCs w:val="24"/>
              </w:rPr>
            </w:pPr>
            <w:r>
              <w:rPr>
                <w:b/>
                <w:bCs/>
                <w:color w:val="000000"/>
              </w:rPr>
              <w:t xml:space="preserve">Colchete </w:t>
            </w:r>
            <w:proofErr w:type="spellStart"/>
            <w:r>
              <w:rPr>
                <w:b/>
                <w:bCs/>
                <w:color w:val="000000"/>
              </w:rPr>
              <w:t>Latonado</w:t>
            </w:r>
            <w:proofErr w:type="spellEnd"/>
            <w:r>
              <w:rPr>
                <w:b/>
                <w:bCs/>
                <w:color w:val="000000"/>
              </w:rPr>
              <w:t xml:space="preserve"> </w:t>
            </w:r>
            <w:r>
              <w:rPr>
                <w:color w:val="000000"/>
              </w:rPr>
              <w:t xml:space="preserve">– </w:t>
            </w:r>
            <w:r>
              <w:rPr>
                <w:b/>
                <w:bCs/>
                <w:color w:val="000000"/>
              </w:rPr>
              <w:t>nº 13</w:t>
            </w:r>
            <w:r>
              <w:rPr>
                <w:color w:val="000000"/>
              </w:rPr>
              <w:t xml:space="preserve">, caixa com </w:t>
            </w:r>
            <w:r>
              <w:rPr>
                <w:b/>
                <w:bCs/>
                <w:color w:val="000000"/>
              </w:rPr>
              <w:t>72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25</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15,08</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70</w:t>
            </w:r>
          </w:p>
        </w:tc>
        <w:tc>
          <w:tcPr>
            <w:tcW w:w="1134" w:type="dxa"/>
            <w:vAlign w:val="center"/>
          </w:tcPr>
          <w:p w:rsidR="00DB49EC" w:rsidRPr="00DF2586" w:rsidRDefault="00DB49EC" w:rsidP="00E70986">
            <w:pPr>
              <w:jc w:val="center"/>
              <w:rPr>
                <w:sz w:val="22"/>
                <w:szCs w:val="22"/>
              </w:rPr>
            </w:pPr>
            <w:r>
              <w:rPr>
                <w:sz w:val="22"/>
                <w:szCs w:val="22"/>
              </w:rPr>
              <w:t>Caixas</w:t>
            </w:r>
          </w:p>
        </w:tc>
        <w:tc>
          <w:tcPr>
            <w:tcW w:w="6804" w:type="dxa"/>
            <w:vAlign w:val="center"/>
          </w:tcPr>
          <w:p w:rsidR="00DB49EC" w:rsidRDefault="00DB49EC" w:rsidP="00E70986">
            <w:pPr>
              <w:rPr>
                <w:b/>
                <w:bCs/>
                <w:color w:val="000000"/>
                <w:sz w:val="24"/>
                <w:szCs w:val="24"/>
              </w:rPr>
            </w:pPr>
            <w:r>
              <w:rPr>
                <w:b/>
                <w:bCs/>
                <w:color w:val="000000"/>
              </w:rPr>
              <w:t xml:space="preserve">Colchete </w:t>
            </w:r>
            <w:proofErr w:type="spellStart"/>
            <w:r>
              <w:rPr>
                <w:b/>
                <w:bCs/>
                <w:color w:val="000000"/>
              </w:rPr>
              <w:t>Latonado</w:t>
            </w:r>
            <w:proofErr w:type="spellEnd"/>
            <w:r>
              <w:rPr>
                <w:b/>
                <w:bCs/>
                <w:color w:val="000000"/>
              </w:rPr>
              <w:t xml:space="preserve"> </w:t>
            </w:r>
            <w:r>
              <w:rPr>
                <w:color w:val="000000"/>
              </w:rPr>
              <w:t xml:space="preserve">– </w:t>
            </w:r>
            <w:r>
              <w:rPr>
                <w:b/>
                <w:bCs/>
                <w:color w:val="000000"/>
              </w:rPr>
              <w:t>nº 14</w:t>
            </w:r>
            <w:r>
              <w:rPr>
                <w:color w:val="000000"/>
              </w:rPr>
              <w:t xml:space="preserve">, caixa com </w:t>
            </w:r>
            <w:r>
              <w:rPr>
                <w:b/>
                <w:bCs/>
                <w:color w:val="000000"/>
              </w:rPr>
              <w:t>72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25</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14,79</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71</w:t>
            </w:r>
          </w:p>
        </w:tc>
        <w:tc>
          <w:tcPr>
            <w:tcW w:w="1134" w:type="dxa"/>
            <w:vAlign w:val="center"/>
          </w:tcPr>
          <w:p w:rsidR="00DB49EC" w:rsidRPr="00DF2586" w:rsidRDefault="00DB49EC" w:rsidP="00E70986">
            <w:pPr>
              <w:jc w:val="center"/>
              <w:rPr>
                <w:sz w:val="22"/>
                <w:szCs w:val="22"/>
              </w:rPr>
            </w:pPr>
            <w:r>
              <w:rPr>
                <w:sz w:val="22"/>
                <w:szCs w:val="22"/>
              </w:rPr>
              <w:t>Pacotes</w:t>
            </w:r>
          </w:p>
        </w:tc>
        <w:tc>
          <w:tcPr>
            <w:tcW w:w="6804" w:type="dxa"/>
            <w:vAlign w:val="center"/>
          </w:tcPr>
          <w:p w:rsidR="00DB49EC" w:rsidRDefault="00DB49EC" w:rsidP="00E70986">
            <w:pPr>
              <w:rPr>
                <w:b/>
                <w:bCs/>
                <w:color w:val="000000"/>
                <w:sz w:val="24"/>
                <w:szCs w:val="24"/>
              </w:rPr>
            </w:pPr>
            <w:r>
              <w:rPr>
                <w:b/>
                <w:bCs/>
                <w:color w:val="000000"/>
              </w:rPr>
              <w:t>Grampos Trilho</w:t>
            </w:r>
            <w:r>
              <w:rPr>
                <w:color w:val="000000"/>
              </w:rPr>
              <w:t xml:space="preserve"> – 19 cm x </w:t>
            </w:r>
            <w:proofErr w:type="gramStart"/>
            <w:r>
              <w:rPr>
                <w:color w:val="000000"/>
              </w:rPr>
              <w:t>11cm</w:t>
            </w:r>
            <w:proofErr w:type="gramEnd"/>
            <w:r>
              <w:rPr>
                <w:color w:val="000000"/>
              </w:rPr>
              <w:t xml:space="preserve">, plásticos, distância entre os furos: 80 mm, branco, pacote com </w:t>
            </w:r>
            <w:r>
              <w:rPr>
                <w:b/>
                <w:bCs/>
                <w:color w:val="000000"/>
              </w:rPr>
              <w:t>50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11,79</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72</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Envelope Amarelo</w:t>
            </w:r>
            <w:r>
              <w:rPr>
                <w:color w:val="000000"/>
              </w:rPr>
              <w:t xml:space="preserve"> – tamanho 240 mm x 340 </w:t>
            </w:r>
            <w:proofErr w:type="spellStart"/>
            <w:r>
              <w:rPr>
                <w:color w:val="000000"/>
              </w:rPr>
              <w:t>mm.</w:t>
            </w:r>
            <w:proofErr w:type="spellEnd"/>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900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1,49</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73</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Bloco para Anotação</w:t>
            </w:r>
            <w:r>
              <w:rPr>
                <w:color w:val="000000"/>
              </w:rPr>
              <w:t xml:space="preserve"> – </w:t>
            </w:r>
            <w:proofErr w:type="gramStart"/>
            <w:r>
              <w:rPr>
                <w:color w:val="000000"/>
              </w:rPr>
              <w:t>autoadesivo, 7,60</w:t>
            </w:r>
            <w:proofErr w:type="gramEnd"/>
            <w:r>
              <w:rPr>
                <w:color w:val="000000"/>
              </w:rPr>
              <w:t xml:space="preserve"> cm x 7,60 cm, com no </w:t>
            </w:r>
            <w:r>
              <w:rPr>
                <w:b/>
                <w:bCs/>
                <w:color w:val="000000"/>
              </w:rPr>
              <w:t>mínimo</w:t>
            </w:r>
            <w:r>
              <w:rPr>
                <w:color w:val="000000"/>
              </w:rPr>
              <w:t xml:space="preserve"> </w:t>
            </w:r>
            <w:r>
              <w:rPr>
                <w:b/>
                <w:bCs/>
                <w:color w:val="000000"/>
              </w:rPr>
              <w:t>100 folhas</w:t>
            </w:r>
            <w:r>
              <w:rPr>
                <w:color w:val="000000"/>
              </w:rPr>
              <w:t xml:space="preserve">, papel </w:t>
            </w:r>
            <w:r>
              <w:rPr>
                <w:b/>
                <w:bCs/>
                <w:color w:val="000000"/>
              </w:rPr>
              <w:t>75 g</w:t>
            </w:r>
            <w:r>
              <w:rPr>
                <w:color w:val="000000"/>
              </w:rPr>
              <w:t xml:space="preserve"> / </w:t>
            </w:r>
            <w:r>
              <w:rPr>
                <w:b/>
                <w:bCs/>
                <w:color w:val="000000"/>
              </w:rPr>
              <w:t>m²</w:t>
            </w:r>
            <w:r>
              <w:rPr>
                <w:color w:val="000000"/>
              </w:rPr>
              <w:t xml:space="preserve">, </w:t>
            </w:r>
            <w:r>
              <w:rPr>
                <w:b/>
                <w:bCs/>
                <w:color w:val="000000"/>
              </w:rPr>
              <w:t>sem linhas</w:t>
            </w:r>
            <w:r>
              <w:rPr>
                <w:color w:val="000000"/>
              </w:rPr>
              <w:t>, cores diversas.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140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13,37</w:t>
            </w:r>
          </w:p>
        </w:tc>
      </w:tr>
      <w:tr w:rsidR="00DB49EC" w:rsidTr="00E70986">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74</w:t>
            </w:r>
          </w:p>
        </w:tc>
        <w:tc>
          <w:tcPr>
            <w:tcW w:w="1134" w:type="dxa"/>
            <w:vAlign w:val="center"/>
          </w:tcPr>
          <w:p w:rsidR="00DB49EC" w:rsidRPr="00DF2586" w:rsidRDefault="00DB49EC" w:rsidP="00E70986">
            <w:pPr>
              <w:jc w:val="center"/>
            </w:pPr>
            <w:r>
              <w:t>Unidades</w:t>
            </w:r>
          </w:p>
        </w:tc>
        <w:tc>
          <w:tcPr>
            <w:tcW w:w="6804" w:type="dxa"/>
            <w:vAlign w:val="bottom"/>
          </w:tcPr>
          <w:p w:rsidR="00DB49EC" w:rsidRDefault="00DB49EC" w:rsidP="00E70986">
            <w:pPr>
              <w:rPr>
                <w:color w:val="000000"/>
                <w:sz w:val="22"/>
                <w:szCs w:val="22"/>
              </w:rPr>
            </w:pPr>
            <w:r>
              <w:rPr>
                <w:color w:val="000000"/>
                <w:sz w:val="22"/>
                <w:szCs w:val="22"/>
              </w:rPr>
              <w:t>Molha-dedos - Material Base: Plástico, Uso: Água Ou Glicerina Líquida, Tamanho: Único, Características Adicionais: Diâmetro Externo Da Base 7,5 Cm, Material Carga: Esponja, Formato: Redondo,</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3,59</w:t>
            </w:r>
          </w:p>
        </w:tc>
      </w:tr>
      <w:tr w:rsidR="00DB49EC" w:rsidTr="00E70986">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75</w:t>
            </w:r>
          </w:p>
        </w:tc>
        <w:tc>
          <w:tcPr>
            <w:tcW w:w="1134" w:type="dxa"/>
            <w:vAlign w:val="center"/>
          </w:tcPr>
          <w:p w:rsidR="00DB49EC" w:rsidRPr="00DF2586" w:rsidRDefault="00DB49EC" w:rsidP="00E70986">
            <w:pPr>
              <w:jc w:val="center"/>
            </w:pPr>
            <w:r>
              <w:t>Rolos</w:t>
            </w:r>
          </w:p>
        </w:tc>
        <w:tc>
          <w:tcPr>
            <w:tcW w:w="6804" w:type="dxa"/>
            <w:vAlign w:val="center"/>
          </w:tcPr>
          <w:p w:rsidR="00DB49EC" w:rsidRDefault="00DB49EC" w:rsidP="00E70986">
            <w:pPr>
              <w:rPr>
                <w:b/>
                <w:bCs/>
                <w:color w:val="000000"/>
                <w:sz w:val="24"/>
                <w:szCs w:val="24"/>
              </w:rPr>
            </w:pPr>
            <w:r>
              <w:rPr>
                <w:b/>
                <w:bCs/>
                <w:color w:val="000000"/>
              </w:rPr>
              <w:t>TNT</w:t>
            </w:r>
            <w:r>
              <w:rPr>
                <w:color w:val="000000"/>
              </w:rPr>
              <w:t xml:space="preserve"> – diversas cores, </w:t>
            </w:r>
            <w:proofErr w:type="gramStart"/>
            <w:r>
              <w:rPr>
                <w:color w:val="000000"/>
              </w:rPr>
              <w:t>rolo</w:t>
            </w:r>
            <w:proofErr w:type="gramEnd"/>
            <w:r>
              <w:rPr>
                <w:color w:val="000000"/>
              </w:rPr>
              <w:t xml:space="preserve"> de 1,40 m x 50 m.</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60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71,57</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76</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Cola Líquida</w:t>
            </w:r>
            <w:r>
              <w:rPr>
                <w:color w:val="000000"/>
              </w:rPr>
              <w:t xml:space="preserve"> – </w:t>
            </w:r>
            <w:proofErr w:type="gramStart"/>
            <w:r>
              <w:rPr>
                <w:color w:val="000000"/>
              </w:rPr>
              <w:t>atóxica, cor</w:t>
            </w:r>
            <w:proofErr w:type="gramEnd"/>
            <w:r>
              <w:rPr>
                <w:color w:val="000000"/>
              </w:rPr>
              <w:t xml:space="preserve"> branca, secagem normal, tubo com 1 kg.</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27</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26,04</w:t>
            </w:r>
          </w:p>
        </w:tc>
      </w:tr>
      <w:tr w:rsidR="00DB49EC" w:rsidTr="00034E3D">
        <w:trPr>
          <w:jc w:val="center"/>
        </w:trPr>
        <w:tc>
          <w:tcPr>
            <w:tcW w:w="675" w:type="dxa"/>
            <w:vAlign w:val="center"/>
          </w:tcPr>
          <w:p w:rsidR="00DB49EC" w:rsidRPr="00DF2586" w:rsidRDefault="00DB49EC" w:rsidP="001D1138">
            <w:pPr>
              <w:jc w:val="center"/>
              <w:rPr>
                <w:color w:val="000000" w:themeColor="text1"/>
                <w:sz w:val="22"/>
                <w:szCs w:val="22"/>
              </w:rPr>
            </w:pPr>
            <w:r w:rsidRPr="00DF2586">
              <w:rPr>
                <w:color w:val="000000" w:themeColor="text1"/>
                <w:sz w:val="22"/>
                <w:szCs w:val="22"/>
              </w:rPr>
              <w:t>77</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 xml:space="preserve">Cola </w:t>
            </w:r>
            <w:proofErr w:type="spellStart"/>
            <w:r>
              <w:rPr>
                <w:b/>
                <w:bCs/>
                <w:color w:val="000000"/>
              </w:rPr>
              <w:t>Glitter</w:t>
            </w:r>
            <w:proofErr w:type="spellEnd"/>
            <w:r>
              <w:rPr>
                <w:color w:val="000000"/>
              </w:rPr>
              <w:t xml:space="preserve"> – apresentação 35 g, cores diversas. </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100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3,55</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78</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Cola de Isopor</w:t>
            </w:r>
            <w:r>
              <w:rPr>
                <w:color w:val="000000"/>
              </w:rPr>
              <w:t xml:space="preserve"> – apresentação 90 g, produto atóxico, solúvel em água, secagem rápida.</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80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5,38</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79</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Pasta L</w:t>
            </w:r>
            <w:r>
              <w:rPr>
                <w:color w:val="000000"/>
              </w:rPr>
              <w:t xml:space="preserve"> – formato A4, transparente, pacotes com </w:t>
            </w:r>
            <w:r>
              <w:rPr>
                <w:b/>
                <w:bCs/>
                <w:color w:val="000000"/>
              </w:rPr>
              <w:t>10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6,00</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80</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Elástico Látex Amarelo</w:t>
            </w:r>
            <w:r>
              <w:rPr>
                <w:color w:val="000000"/>
              </w:rPr>
              <w:t xml:space="preserve"> – </w:t>
            </w:r>
            <w:proofErr w:type="gramStart"/>
            <w:r>
              <w:rPr>
                <w:color w:val="000000"/>
              </w:rPr>
              <w:t>resistente, nº</w:t>
            </w:r>
            <w:proofErr w:type="gramEnd"/>
            <w:r>
              <w:rPr>
                <w:color w:val="000000"/>
              </w:rPr>
              <w:t xml:space="preserve"> </w:t>
            </w:r>
            <w:r>
              <w:rPr>
                <w:b/>
                <w:bCs/>
                <w:color w:val="000000"/>
              </w:rPr>
              <w:t>18</w:t>
            </w:r>
            <w:r>
              <w:rPr>
                <w:color w:val="000000"/>
              </w:rPr>
              <w:t xml:space="preserve">, pacote com </w:t>
            </w:r>
            <w:r>
              <w:rPr>
                <w:b/>
                <w:bCs/>
                <w:color w:val="000000"/>
              </w:rPr>
              <w:t>500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5</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14,29</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81</w:t>
            </w:r>
          </w:p>
        </w:tc>
        <w:tc>
          <w:tcPr>
            <w:tcW w:w="1134" w:type="dxa"/>
            <w:vAlign w:val="center"/>
          </w:tcPr>
          <w:p w:rsidR="00DB49EC" w:rsidRPr="00DF2586" w:rsidRDefault="00DB49EC" w:rsidP="00E70986">
            <w:pPr>
              <w:jc w:val="center"/>
            </w:pPr>
            <w:r>
              <w:t>Unidades</w:t>
            </w:r>
          </w:p>
        </w:tc>
        <w:tc>
          <w:tcPr>
            <w:tcW w:w="6804" w:type="dxa"/>
            <w:vAlign w:val="center"/>
          </w:tcPr>
          <w:p w:rsidR="00DB49EC" w:rsidRDefault="00DB49EC" w:rsidP="00E70986">
            <w:pPr>
              <w:rPr>
                <w:b/>
                <w:bCs/>
                <w:color w:val="000000"/>
                <w:sz w:val="24"/>
                <w:szCs w:val="24"/>
              </w:rPr>
            </w:pPr>
            <w:r>
              <w:rPr>
                <w:b/>
                <w:bCs/>
                <w:color w:val="000000"/>
              </w:rPr>
              <w:t>Tinta Guache</w:t>
            </w:r>
            <w:r>
              <w:rPr>
                <w:color w:val="000000"/>
              </w:rPr>
              <w:t xml:space="preserve"> – </w:t>
            </w:r>
            <w:proofErr w:type="gramStart"/>
            <w:r>
              <w:rPr>
                <w:color w:val="000000"/>
              </w:rPr>
              <w:t xml:space="preserve">solúvel em água, composição pigmentos, água, </w:t>
            </w:r>
            <w:proofErr w:type="spellStart"/>
            <w:r>
              <w:rPr>
                <w:color w:val="000000"/>
              </w:rPr>
              <w:t>espersante</w:t>
            </w:r>
            <w:proofErr w:type="spellEnd"/>
            <w:r>
              <w:rPr>
                <w:color w:val="000000"/>
              </w:rPr>
              <w:t>, carga e conservante tipo benzo</w:t>
            </w:r>
            <w:proofErr w:type="gramEnd"/>
            <w:r>
              <w:rPr>
                <w:color w:val="000000"/>
              </w:rPr>
              <w:t xml:space="preserve">, </w:t>
            </w:r>
            <w:r>
              <w:rPr>
                <w:b/>
                <w:bCs/>
                <w:color w:val="000000"/>
              </w:rPr>
              <w:t>não tóxica</w:t>
            </w:r>
            <w:r>
              <w:rPr>
                <w:color w:val="000000"/>
              </w:rPr>
              <w:t xml:space="preserve">, apresentação potes de </w:t>
            </w:r>
            <w:r>
              <w:rPr>
                <w:b/>
                <w:bCs/>
                <w:color w:val="000000"/>
              </w:rPr>
              <w:t>250 ml</w:t>
            </w:r>
            <w:r>
              <w:rPr>
                <w:color w:val="000000"/>
              </w:rPr>
              <w:t>, cores diversas. Cores a serem definidas no momento do pedido.</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50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5,62</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82</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Papel Toalha em Rolo</w:t>
            </w:r>
            <w:r>
              <w:rPr>
                <w:color w:val="000000"/>
              </w:rPr>
              <w:t xml:space="preserve"> – branco, com no </w:t>
            </w:r>
            <w:r>
              <w:rPr>
                <w:b/>
                <w:bCs/>
                <w:color w:val="000000"/>
              </w:rPr>
              <w:t>mínimo</w:t>
            </w:r>
            <w:r>
              <w:rPr>
                <w:color w:val="000000"/>
              </w:rPr>
              <w:t xml:space="preserve"> 21 cm x 20 cm, </w:t>
            </w:r>
            <w:r>
              <w:rPr>
                <w:b/>
                <w:bCs/>
                <w:color w:val="000000"/>
              </w:rPr>
              <w:t>mínimo</w:t>
            </w:r>
            <w:r>
              <w:rPr>
                <w:color w:val="000000"/>
              </w:rPr>
              <w:t xml:space="preserve"> </w:t>
            </w:r>
            <w:r>
              <w:rPr>
                <w:b/>
                <w:bCs/>
                <w:color w:val="000000"/>
              </w:rPr>
              <w:t>50 folhas por rolo</w:t>
            </w:r>
            <w:r>
              <w:rPr>
                <w:color w:val="000000"/>
              </w:rPr>
              <w:t xml:space="preserve">, pacotes com 2 rolos, gofrado, 100% fibras celulósicas virgens, gramatura </w:t>
            </w:r>
            <w:r>
              <w:rPr>
                <w:b/>
                <w:bCs/>
                <w:color w:val="000000"/>
              </w:rPr>
              <w:t>mínima</w:t>
            </w:r>
            <w:r>
              <w:rPr>
                <w:color w:val="000000"/>
              </w:rPr>
              <w:t xml:space="preserve"> de 30 g / m².</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110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4,94</w:t>
            </w:r>
          </w:p>
        </w:tc>
      </w:tr>
      <w:tr w:rsidR="00DB49EC" w:rsidTr="00E70986">
        <w:trPr>
          <w:jc w:val="center"/>
        </w:trPr>
        <w:tc>
          <w:tcPr>
            <w:tcW w:w="675" w:type="dxa"/>
            <w:vAlign w:val="center"/>
          </w:tcPr>
          <w:p w:rsidR="00DB49EC" w:rsidRPr="00DF2586" w:rsidRDefault="00DB49EC" w:rsidP="001D1138">
            <w:pPr>
              <w:jc w:val="center"/>
              <w:rPr>
                <w:color w:val="000000" w:themeColor="text1"/>
              </w:rPr>
            </w:pPr>
            <w:r>
              <w:rPr>
                <w:color w:val="000000" w:themeColor="text1"/>
              </w:rPr>
              <w:t>83</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Garfo Plástico Descartável</w:t>
            </w:r>
            <w:r>
              <w:rPr>
                <w:color w:val="000000"/>
              </w:rPr>
              <w:t xml:space="preserve"> – para refeição, embalagem c / </w:t>
            </w:r>
            <w:r>
              <w:rPr>
                <w:b/>
                <w:bCs/>
                <w:color w:val="000000"/>
              </w:rPr>
              <w:t>50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20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3,72</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84</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Prato Descartável</w:t>
            </w:r>
            <w:r>
              <w:rPr>
                <w:color w:val="000000"/>
              </w:rPr>
              <w:t xml:space="preserve"> – </w:t>
            </w:r>
            <w:proofErr w:type="gramStart"/>
            <w:r>
              <w:rPr>
                <w:color w:val="000000"/>
              </w:rPr>
              <w:t>plástico, aplicação</w:t>
            </w:r>
            <w:proofErr w:type="gramEnd"/>
            <w:r>
              <w:rPr>
                <w:color w:val="000000"/>
              </w:rPr>
              <w:t xml:space="preserve"> refeição, características adicionais, diâmetro: 15 cm, cor branca, pacotes c / </w:t>
            </w:r>
            <w:r>
              <w:rPr>
                <w:b/>
                <w:bCs/>
                <w:color w:val="000000"/>
              </w:rPr>
              <w:t>10</w:t>
            </w:r>
            <w:r>
              <w:rPr>
                <w:color w:val="000000"/>
              </w:rPr>
              <w:t xml:space="preserve"> unidades.</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45</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3,08</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85</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Palito Espeto para Churrasco</w:t>
            </w:r>
            <w:r>
              <w:rPr>
                <w:color w:val="000000"/>
              </w:rPr>
              <w:t xml:space="preserve"> – madeira, comprimento 18 cm, pacote com </w:t>
            </w:r>
            <w:r>
              <w:rPr>
                <w:b/>
                <w:bCs/>
                <w:color w:val="000000"/>
              </w:rPr>
              <w:t>100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10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5,32</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86</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Palito em Madeira</w:t>
            </w:r>
            <w:r>
              <w:rPr>
                <w:color w:val="000000"/>
              </w:rPr>
              <w:t xml:space="preserve"> – para picolé, pacote com </w:t>
            </w:r>
            <w:r>
              <w:rPr>
                <w:b/>
                <w:bCs/>
                <w:color w:val="000000"/>
              </w:rPr>
              <w:t>100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50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3,82</w:t>
            </w:r>
          </w:p>
        </w:tc>
      </w:tr>
      <w:tr w:rsidR="00DB49EC" w:rsidTr="00034E3D">
        <w:trPr>
          <w:jc w:val="center"/>
        </w:trPr>
        <w:tc>
          <w:tcPr>
            <w:tcW w:w="675" w:type="dxa"/>
            <w:vAlign w:val="center"/>
          </w:tcPr>
          <w:p w:rsidR="00DB49EC" w:rsidRPr="00DF2586" w:rsidRDefault="00DB49EC" w:rsidP="001D1138">
            <w:pPr>
              <w:jc w:val="center"/>
              <w:rPr>
                <w:color w:val="000000" w:themeColor="text1"/>
              </w:rPr>
            </w:pPr>
            <w:r>
              <w:rPr>
                <w:color w:val="000000" w:themeColor="text1"/>
              </w:rPr>
              <w:t>87</w:t>
            </w:r>
          </w:p>
        </w:tc>
        <w:tc>
          <w:tcPr>
            <w:tcW w:w="1134" w:type="dxa"/>
            <w:vAlign w:val="center"/>
          </w:tcPr>
          <w:p w:rsidR="00DB49EC" w:rsidRPr="00DF2586" w:rsidRDefault="00DB49EC" w:rsidP="00E70986">
            <w:pPr>
              <w:jc w:val="center"/>
            </w:pPr>
            <w:r>
              <w:t>Pacotes</w:t>
            </w:r>
          </w:p>
        </w:tc>
        <w:tc>
          <w:tcPr>
            <w:tcW w:w="6804" w:type="dxa"/>
            <w:vAlign w:val="center"/>
          </w:tcPr>
          <w:p w:rsidR="00DB49EC" w:rsidRDefault="00DB49EC" w:rsidP="00E70986">
            <w:pPr>
              <w:rPr>
                <w:b/>
                <w:bCs/>
                <w:color w:val="000000"/>
                <w:sz w:val="24"/>
                <w:szCs w:val="24"/>
              </w:rPr>
            </w:pPr>
            <w:r>
              <w:rPr>
                <w:b/>
                <w:bCs/>
                <w:color w:val="000000"/>
              </w:rPr>
              <w:t>Copo Plástico Descartável</w:t>
            </w:r>
            <w:r>
              <w:rPr>
                <w:color w:val="000000"/>
              </w:rPr>
              <w:t xml:space="preserve"> – capacidade 200 ml, embalagem com </w:t>
            </w:r>
            <w:r>
              <w:rPr>
                <w:b/>
                <w:bCs/>
                <w:color w:val="000000"/>
              </w:rPr>
              <w:t>100 unidades</w:t>
            </w:r>
            <w:r>
              <w:rPr>
                <w:color w:val="000000"/>
              </w:rPr>
              <w:t>.</w:t>
            </w:r>
          </w:p>
        </w:tc>
        <w:tc>
          <w:tcPr>
            <w:tcW w:w="851" w:type="dxa"/>
            <w:vAlign w:val="center"/>
          </w:tcPr>
          <w:p w:rsidR="00DB49EC" w:rsidRPr="00E11535" w:rsidRDefault="00DB49EC" w:rsidP="00E70986">
            <w:pPr>
              <w:jc w:val="center"/>
              <w:rPr>
                <w:color w:val="000000"/>
                <w:sz w:val="22"/>
                <w:szCs w:val="22"/>
              </w:rPr>
            </w:pPr>
            <w:r w:rsidRPr="00E11535">
              <w:rPr>
                <w:color w:val="000000"/>
                <w:sz w:val="22"/>
                <w:szCs w:val="22"/>
              </w:rPr>
              <w:t>80</w:t>
            </w:r>
          </w:p>
        </w:tc>
        <w:tc>
          <w:tcPr>
            <w:tcW w:w="956" w:type="dxa"/>
            <w:vAlign w:val="center"/>
          </w:tcPr>
          <w:p w:rsidR="00DB49EC" w:rsidRPr="00E11535" w:rsidRDefault="00DB49EC" w:rsidP="00E70986">
            <w:pPr>
              <w:jc w:val="center"/>
              <w:rPr>
                <w:color w:val="000000"/>
                <w:sz w:val="22"/>
                <w:szCs w:val="22"/>
              </w:rPr>
            </w:pPr>
            <w:r w:rsidRPr="00E11535">
              <w:rPr>
                <w:color w:val="000000"/>
                <w:sz w:val="22"/>
                <w:szCs w:val="22"/>
              </w:rPr>
              <w:t>5,65</w:t>
            </w:r>
          </w:p>
        </w:tc>
      </w:tr>
      <w:tr w:rsidR="00E70986" w:rsidTr="00034E3D">
        <w:trPr>
          <w:jc w:val="center"/>
        </w:trPr>
        <w:tc>
          <w:tcPr>
            <w:tcW w:w="675" w:type="dxa"/>
            <w:vAlign w:val="center"/>
          </w:tcPr>
          <w:p w:rsidR="00E70986" w:rsidRDefault="00E70986" w:rsidP="001D1138">
            <w:pPr>
              <w:jc w:val="center"/>
              <w:rPr>
                <w:color w:val="000000" w:themeColor="text1"/>
              </w:rPr>
            </w:pPr>
            <w:r>
              <w:rPr>
                <w:color w:val="000000" w:themeColor="text1"/>
              </w:rPr>
              <w:t>88</w:t>
            </w:r>
          </w:p>
        </w:tc>
        <w:tc>
          <w:tcPr>
            <w:tcW w:w="1134" w:type="dxa"/>
            <w:vAlign w:val="center"/>
          </w:tcPr>
          <w:p w:rsidR="00E70986" w:rsidRDefault="00E70986" w:rsidP="00E70986">
            <w:pPr>
              <w:jc w:val="center"/>
            </w:pPr>
            <w:proofErr w:type="gramStart"/>
            <w:r>
              <w:t>unidades</w:t>
            </w:r>
            <w:proofErr w:type="gramEnd"/>
          </w:p>
        </w:tc>
        <w:tc>
          <w:tcPr>
            <w:tcW w:w="6804" w:type="dxa"/>
            <w:vAlign w:val="center"/>
          </w:tcPr>
          <w:p w:rsidR="00E70986" w:rsidRDefault="00E70986" w:rsidP="00E70986">
            <w:pPr>
              <w:rPr>
                <w:b/>
                <w:bCs/>
                <w:color w:val="000000"/>
              </w:rPr>
            </w:pPr>
            <w:r w:rsidRPr="00E70986">
              <w:rPr>
                <w:b/>
                <w:bCs/>
                <w:color w:val="000000"/>
              </w:rPr>
              <w:t>Placas de EVA – medidas: 40 cm x 48 cm, espessura do EVA 2 mm, cores: branco/vermelho/azul/laranja/roxo/rosa. As cores serão definidas no momento do pedido.</w:t>
            </w:r>
          </w:p>
        </w:tc>
        <w:tc>
          <w:tcPr>
            <w:tcW w:w="851" w:type="dxa"/>
            <w:vAlign w:val="center"/>
          </w:tcPr>
          <w:p w:rsidR="00E70986" w:rsidRPr="00E11535" w:rsidRDefault="00E70986" w:rsidP="00E70986">
            <w:pPr>
              <w:jc w:val="center"/>
              <w:rPr>
                <w:color w:val="000000"/>
              </w:rPr>
            </w:pPr>
            <w:r>
              <w:rPr>
                <w:color w:val="000000"/>
              </w:rPr>
              <w:t>130</w:t>
            </w:r>
          </w:p>
        </w:tc>
        <w:tc>
          <w:tcPr>
            <w:tcW w:w="956" w:type="dxa"/>
            <w:vAlign w:val="center"/>
          </w:tcPr>
          <w:p w:rsidR="00E70986" w:rsidRPr="00E11535" w:rsidRDefault="00E70986" w:rsidP="00E70986">
            <w:pPr>
              <w:jc w:val="center"/>
              <w:rPr>
                <w:color w:val="000000"/>
              </w:rPr>
            </w:pPr>
            <w:r>
              <w:rPr>
                <w:color w:val="000000"/>
              </w:rPr>
              <w:t>2,54</w:t>
            </w:r>
          </w:p>
        </w:tc>
      </w:tr>
    </w:tbl>
    <w:p w:rsidR="002B288B" w:rsidRDefault="002B288B" w:rsidP="002B288B">
      <w:pPr>
        <w:rPr>
          <w:rFonts w:ascii="Arial" w:hAnsi="Arial" w:cs="Arial"/>
        </w:rPr>
      </w:pPr>
      <w:r>
        <w:rPr>
          <w:rFonts w:ascii="Arial" w:hAnsi="Arial" w:cs="Arial"/>
        </w:rPr>
        <w:t xml:space="preserve"> </w:t>
      </w:r>
    </w:p>
    <w:p w:rsidR="002B288B" w:rsidRPr="00F658CC" w:rsidRDefault="002B288B" w:rsidP="002B288B">
      <w:pPr>
        <w:rPr>
          <w:rFonts w:ascii="Arial" w:hAnsi="Arial" w:cs="Arial"/>
        </w:rPr>
      </w:pPr>
      <w:r w:rsidRPr="00294734">
        <w:rPr>
          <w:rFonts w:ascii="Arial" w:hAnsi="Arial" w:cs="Arial"/>
        </w:rPr>
        <w:t>1</w:t>
      </w:r>
      <w:r w:rsidRPr="00F658CC">
        <w:rPr>
          <w:rFonts w:ascii="Arial" w:hAnsi="Arial" w:cs="Arial"/>
        </w:rPr>
        <w:t xml:space="preserve">.3 - Os produtos listados serão adquiridos </w:t>
      </w:r>
      <w:r w:rsidR="00FD7872" w:rsidRPr="00F658CC">
        <w:rPr>
          <w:rFonts w:ascii="Arial" w:hAnsi="Arial" w:cs="Arial"/>
        </w:rPr>
        <w:t>conforme a</w:t>
      </w:r>
      <w:r w:rsidR="00544E26" w:rsidRPr="00F658CC">
        <w:rPr>
          <w:rFonts w:ascii="Arial" w:hAnsi="Arial" w:cs="Arial"/>
        </w:rPr>
        <w:t xml:space="preserve"> </w:t>
      </w:r>
      <w:r w:rsidR="00FD7872" w:rsidRPr="00F658CC">
        <w:rPr>
          <w:rFonts w:ascii="Arial" w:hAnsi="Arial" w:cs="Arial"/>
        </w:rPr>
        <w:t>demanda,</w:t>
      </w:r>
      <w:r w:rsidRPr="00F658CC">
        <w:rPr>
          <w:rFonts w:ascii="Arial" w:hAnsi="Arial" w:cs="Arial"/>
        </w:rPr>
        <w:t xml:space="preserve"> para atender as necessidades das </w:t>
      </w:r>
      <w:r w:rsidR="00FD7872" w:rsidRPr="00F658CC">
        <w:rPr>
          <w:rFonts w:ascii="Arial" w:hAnsi="Arial" w:cs="Arial"/>
        </w:rPr>
        <w:t>secretarias municipais.</w:t>
      </w:r>
    </w:p>
    <w:p w:rsidR="002B288B" w:rsidRPr="00F658CC" w:rsidRDefault="002B288B" w:rsidP="002B288B">
      <w:pPr>
        <w:rPr>
          <w:rFonts w:ascii="Arial" w:hAnsi="Arial" w:cs="Arial"/>
        </w:rPr>
      </w:pPr>
    </w:p>
    <w:p w:rsidR="002B288B" w:rsidRPr="00F658CC" w:rsidRDefault="002B288B" w:rsidP="002B288B">
      <w:pPr>
        <w:rPr>
          <w:rFonts w:ascii="Arial" w:hAnsi="Arial" w:cs="Arial"/>
          <w:b/>
          <w:color w:val="000000" w:themeColor="text1"/>
        </w:rPr>
      </w:pPr>
      <w:r w:rsidRPr="00F658CC">
        <w:rPr>
          <w:rFonts w:ascii="Arial" w:hAnsi="Arial" w:cs="Arial"/>
          <w:b/>
          <w:color w:val="000000" w:themeColor="text1"/>
        </w:rPr>
        <w:t>2 – JUSTIFICATIVA</w:t>
      </w:r>
    </w:p>
    <w:p w:rsidR="00F658CC" w:rsidRPr="00F658CC" w:rsidRDefault="002B288B" w:rsidP="002B288B">
      <w:pPr>
        <w:rPr>
          <w:rFonts w:ascii="Arial" w:hAnsi="Arial" w:cs="Arial"/>
          <w:color w:val="000000" w:themeColor="text1"/>
        </w:rPr>
      </w:pPr>
      <w:r w:rsidRPr="00F658CC">
        <w:rPr>
          <w:rFonts w:ascii="Arial" w:hAnsi="Arial" w:cs="Arial"/>
          <w:color w:val="000000" w:themeColor="text1"/>
        </w:rPr>
        <w:t xml:space="preserve">2.1- </w:t>
      </w:r>
      <w:r w:rsidR="00F658CC" w:rsidRPr="00F658CC">
        <w:rPr>
          <w:rFonts w:ascii="Arial" w:hAnsi="Arial" w:cs="Arial"/>
          <w:color w:val="000000" w:themeColor="text1"/>
        </w:rPr>
        <w:t xml:space="preserve">A aquisição destes itens visa dar continuidade aos serviços prestados pelo município, visto que os </w:t>
      </w:r>
      <w:r w:rsidR="00F658CC">
        <w:rPr>
          <w:rFonts w:ascii="Arial" w:hAnsi="Arial" w:cs="Arial"/>
          <w:color w:val="000000" w:themeColor="text1"/>
        </w:rPr>
        <w:t>produtos a serem adquiridos são necessários para a realização das tarefas rotineiras da administração municipal</w:t>
      </w:r>
      <w:r w:rsidR="00F658CC" w:rsidRPr="00F658CC">
        <w:rPr>
          <w:rFonts w:ascii="Arial" w:hAnsi="Arial" w:cs="Arial"/>
          <w:color w:val="000000" w:themeColor="text1"/>
        </w:rPr>
        <w:t xml:space="preserve">. </w:t>
      </w:r>
    </w:p>
    <w:p w:rsidR="00F658CC" w:rsidRDefault="00F658CC" w:rsidP="002B288B"/>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para entreg</w:t>
      </w:r>
      <w:r w:rsidR="00950CA3">
        <w:rPr>
          <w:rFonts w:ascii="Arial" w:hAnsi="Arial" w:cs="Arial"/>
          <w:color w:val="000000" w:themeColor="text1"/>
        </w:rPr>
        <w:t xml:space="preserve">a </w:t>
      </w:r>
      <w:r w:rsidR="00782DBF">
        <w:rPr>
          <w:rFonts w:ascii="Arial" w:hAnsi="Arial" w:cs="Arial"/>
          <w:color w:val="000000" w:themeColor="text1"/>
        </w:rPr>
        <w:t>parcelada na P</w:t>
      </w:r>
      <w:r w:rsidR="00950CA3">
        <w:rPr>
          <w:rFonts w:ascii="Arial" w:hAnsi="Arial" w:cs="Arial"/>
          <w:color w:val="000000" w:themeColor="text1"/>
        </w:rPr>
        <w:t xml:space="preserve">refeitura de Pinheiro </w:t>
      </w:r>
      <w:proofErr w:type="gramStart"/>
      <w:r w:rsidR="00950CA3">
        <w:rPr>
          <w:rFonts w:ascii="Arial" w:hAnsi="Arial" w:cs="Arial"/>
          <w:color w:val="000000" w:themeColor="text1"/>
        </w:rPr>
        <w:t>Machado(</w:t>
      </w:r>
      <w:proofErr w:type="gramEnd"/>
      <w:r w:rsidR="00950CA3">
        <w:rPr>
          <w:rFonts w:ascii="Arial" w:hAnsi="Arial" w:cs="Arial"/>
          <w:color w:val="000000" w:themeColor="text1"/>
        </w:rPr>
        <w:t>Rua Nico de Oliveira, 763)</w:t>
      </w:r>
      <w:r w:rsidR="00782DBF">
        <w:rPr>
          <w:rFonts w:ascii="Arial" w:hAnsi="Arial" w:cs="Arial"/>
          <w:color w:val="000000" w:themeColor="text1"/>
        </w:rPr>
        <w:t>, em horário de expediente.</w:t>
      </w:r>
      <w:r w:rsidRPr="008B74CC">
        <w:rPr>
          <w:rFonts w:ascii="Arial" w:hAnsi="Arial" w:cs="Arial"/>
          <w:color w:val="000000" w:themeColor="text1"/>
        </w:rPr>
        <w:t xml:space="preserve"> </w:t>
      </w:r>
    </w:p>
    <w:p w:rsidR="00782DBF" w:rsidRPr="00782DBF" w:rsidRDefault="002B288B" w:rsidP="00782DBF">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w:t>
      </w:r>
      <w:r w:rsidR="00782DBF">
        <w:rPr>
          <w:color w:val="000000" w:themeColor="text1"/>
          <w:sz w:val="22"/>
          <w:szCs w:val="22"/>
        </w:rPr>
        <w:t xml:space="preserve"> em até 10(dez) dias úteis, </w:t>
      </w:r>
      <w:r w:rsidR="00782DBF" w:rsidRPr="00782DBF">
        <w:rPr>
          <w:color w:val="000000" w:themeColor="text1"/>
          <w:sz w:val="22"/>
          <w:szCs w:val="22"/>
        </w:rPr>
        <w:t>contados da emissão da Nota de Empenho e encaminhamento da mesma via e-mail</w:t>
      </w:r>
      <w:r w:rsidR="00782DBF">
        <w:rPr>
          <w:color w:val="000000" w:themeColor="text1"/>
          <w:sz w:val="22"/>
          <w:szCs w:val="22"/>
        </w:rPr>
        <w:t>,</w:t>
      </w:r>
      <w:r w:rsidR="00782DBF" w:rsidRPr="00782DBF">
        <w:rPr>
          <w:color w:val="000000" w:themeColor="text1"/>
          <w:sz w:val="22"/>
          <w:szCs w:val="22"/>
        </w:rPr>
        <w:t xml:space="preserve"> ciente da</w:t>
      </w:r>
      <w:r w:rsidR="00782DBF">
        <w:rPr>
          <w:color w:val="000000" w:themeColor="text1"/>
          <w:sz w:val="22"/>
          <w:szCs w:val="22"/>
        </w:rPr>
        <w:t xml:space="preserve"> </w:t>
      </w:r>
      <w:r w:rsidR="00782DBF" w:rsidRPr="00782DBF">
        <w:rPr>
          <w:color w:val="000000" w:themeColor="text1"/>
          <w:sz w:val="22"/>
          <w:szCs w:val="22"/>
        </w:rPr>
        <w:t>obrigação de entregar os produtos na quantidade solicitada, independente da quantia requerida.</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.3 O proponente vencedor deverá entregar os produtos, obrigatoriamente, na marca cotada na proposta,</w:t>
      </w:r>
      <w:r>
        <w:rPr>
          <w:color w:val="000000" w:themeColor="text1"/>
          <w:sz w:val="22"/>
          <w:szCs w:val="22"/>
        </w:rPr>
        <w:t xml:space="preserve"> </w:t>
      </w:r>
      <w:proofErr w:type="gramStart"/>
      <w:r w:rsidRPr="00782DBF">
        <w:rPr>
          <w:color w:val="000000" w:themeColor="text1"/>
          <w:sz w:val="22"/>
          <w:szCs w:val="22"/>
        </w:rPr>
        <w:t>sob pena</w:t>
      </w:r>
      <w:proofErr w:type="gramEnd"/>
      <w:r w:rsidRPr="00782DBF">
        <w:rPr>
          <w:color w:val="000000" w:themeColor="text1"/>
          <w:sz w:val="22"/>
          <w:szCs w:val="22"/>
        </w:rPr>
        <w:t xml:space="preserve"> de ter o produto devolvido.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.4 A entrega será feita à pessoa responsável pelo recebimento, no endereço indicado, a quem caberá</w:t>
      </w:r>
      <w:r>
        <w:rPr>
          <w:color w:val="000000" w:themeColor="text1"/>
          <w:sz w:val="22"/>
          <w:szCs w:val="22"/>
        </w:rPr>
        <w:t xml:space="preserve"> </w:t>
      </w:r>
      <w:r w:rsidRPr="00782DBF">
        <w:rPr>
          <w:color w:val="000000" w:themeColor="text1"/>
          <w:sz w:val="22"/>
          <w:szCs w:val="22"/>
        </w:rPr>
        <w:t xml:space="preserve">conferi-lo e lavrar Termo de Recebimento Provisório, para efeito de posterior verificação da </w:t>
      </w:r>
      <w:r>
        <w:rPr>
          <w:color w:val="000000" w:themeColor="text1"/>
          <w:sz w:val="22"/>
          <w:szCs w:val="22"/>
        </w:rPr>
        <w:t>c</w:t>
      </w:r>
      <w:r w:rsidRPr="00782DBF">
        <w:rPr>
          <w:color w:val="000000" w:themeColor="text1"/>
          <w:sz w:val="22"/>
          <w:szCs w:val="22"/>
        </w:rPr>
        <w:t>onformidade do</w:t>
      </w:r>
      <w:r>
        <w:rPr>
          <w:color w:val="000000" w:themeColor="text1"/>
          <w:sz w:val="22"/>
          <w:szCs w:val="22"/>
        </w:rPr>
        <w:t xml:space="preserve"> </w:t>
      </w:r>
      <w:r w:rsidRPr="00782DBF">
        <w:rPr>
          <w:color w:val="000000" w:themeColor="text1"/>
          <w:sz w:val="22"/>
          <w:szCs w:val="22"/>
        </w:rPr>
        <w:t>mesmo com as exigências do objeto.</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.5 A Secretaria solicitante terá o prazo máximo de 2 (dois) dias para processar a conferência do produto</w:t>
      </w:r>
      <w:r>
        <w:rPr>
          <w:color w:val="000000" w:themeColor="text1"/>
          <w:sz w:val="22"/>
          <w:szCs w:val="22"/>
        </w:rPr>
        <w:t xml:space="preserve"> </w:t>
      </w:r>
      <w:r w:rsidRPr="00782DBF">
        <w:rPr>
          <w:color w:val="000000" w:themeColor="text1"/>
          <w:sz w:val="22"/>
          <w:szCs w:val="22"/>
        </w:rPr>
        <w:t>entregue, lavrando o termo de recebimento definitivo ou notificando o proponente vencedor para substituição</w:t>
      </w:r>
      <w:r>
        <w:rPr>
          <w:color w:val="000000" w:themeColor="text1"/>
          <w:sz w:val="22"/>
          <w:szCs w:val="22"/>
        </w:rPr>
        <w:t xml:space="preserve"> </w:t>
      </w:r>
      <w:r w:rsidRPr="00782DBF">
        <w:rPr>
          <w:color w:val="000000" w:themeColor="text1"/>
          <w:sz w:val="22"/>
          <w:szCs w:val="22"/>
        </w:rPr>
        <w:t>do produto entregue em desacordo com a marca especificada na proposta.</w:t>
      </w:r>
    </w:p>
    <w:p w:rsidR="00782DBF" w:rsidRDefault="00782DBF" w:rsidP="00782DBF">
      <w:pPr>
        <w:pStyle w:val="Default"/>
        <w:jc w:val="both"/>
      </w:pPr>
      <w:r>
        <w:rPr>
          <w:color w:val="000000" w:themeColor="text1"/>
          <w:sz w:val="22"/>
          <w:szCs w:val="22"/>
        </w:rPr>
        <w:t>4</w:t>
      </w:r>
      <w:r w:rsidRPr="00782DBF">
        <w:rPr>
          <w:color w:val="000000" w:themeColor="text1"/>
          <w:sz w:val="22"/>
          <w:szCs w:val="22"/>
        </w:rPr>
        <w:t>.5.1 Na hipótese da não aceitação do objeto, o mesmo deverá ser retirado pelo proponente vencedor no</w:t>
      </w:r>
      <w:r>
        <w:rPr>
          <w:color w:val="000000" w:themeColor="text1"/>
          <w:sz w:val="22"/>
          <w:szCs w:val="22"/>
        </w:rPr>
        <w:t xml:space="preserve"> </w:t>
      </w:r>
      <w:r w:rsidRPr="00782DBF">
        <w:rPr>
          <w:color w:val="000000" w:themeColor="text1"/>
          <w:sz w:val="22"/>
          <w:szCs w:val="22"/>
        </w:rPr>
        <w:t>prazo máximo de 3 (três) dias úteis contados da notificação da não aceitação, para reposição no prazo máximo</w:t>
      </w:r>
      <w:r>
        <w:rPr>
          <w:color w:val="000000" w:themeColor="text1"/>
          <w:sz w:val="22"/>
          <w:szCs w:val="22"/>
        </w:rPr>
        <w:t xml:space="preserve"> </w:t>
      </w:r>
      <w:r w:rsidRPr="00782DBF">
        <w:rPr>
          <w:color w:val="000000" w:themeColor="text1"/>
          <w:sz w:val="22"/>
          <w:szCs w:val="22"/>
        </w:rPr>
        <w:t>de 3 (três) dias úteis.</w:t>
      </w:r>
      <w:r w:rsidRPr="00782DBF">
        <w:t xml:space="preserve"> </w:t>
      </w:r>
    </w:p>
    <w:p w:rsidR="00782DBF" w:rsidRPr="00782DBF" w:rsidRDefault="00782DBF" w:rsidP="00782DBF">
      <w:pPr>
        <w:pStyle w:val="Default"/>
        <w:jc w:val="both"/>
        <w:rPr>
          <w:color w:val="000000" w:themeColor="text1"/>
          <w:sz w:val="22"/>
          <w:szCs w:val="22"/>
        </w:rPr>
      </w:pPr>
      <w:r>
        <w:rPr>
          <w:color w:val="000000" w:themeColor="text1"/>
          <w:sz w:val="22"/>
          <w:szCs w:val="22"/>
        </w:rPr>
        <w:t>4</w:t>
      </w:r>
      <w:r w:rsidRPr="00782DBF">
        <w:rPr>
          <w:color w:val="000000" w:themeColor="text1"/>
          <w:sz w:val="22"/>
          <w:szCs w:val="22"/>
        </w:rPr>
        <w:t>.6 O recebimento provisório ou definitivo não exclui a responsabilidade do proponente vencedor pela</w:t>
      </w:r>
      <w:r>
        <w:rPr>
          <w:color w:val="000000" w:themeColor="text1"/>
          <w:sz w:val="22"/>
          <w:szCs w:val="22"/>
        </w:rPr>
        <w:t xml:space="preserve"> </w:t>
      </w:r>
      <w:r w:rsidRPr="00782DBF">
        <w:rPr>
          <w:color w:val="000000" w:themeColor="text1"/>
          <w:sz w:val="22"/>
          <w:szCs w:val="22"/>
        </w:rPr>
        <w:t>perfeita execução do Empenho, ficando o mesmo obrigado a substituir o objeto do empenho, se a qualquer</w:t>
      </w:r>
      <w:r>
        <w:rPr>
          <w:color w:val="000000" w:themeColor="text1"/>
          <w:sz w:val="22"/>
          <w:szCs w:val="22"/>
        </w:rPr>
        <w:t xml:space="preserve"> </w:t>
      </w:r>
      <w:r w:rsidRPr="00782DBF">
        <w:rPr>
          <w:color w:val="000000" w:themeColor="text1"/>
          <w:sz w:val="22"/>
          <w:szCs w:val="22"/>
        </w:rPr>
        <w:t>tempo se verificar defeitos ou incorreções.</w:t>
      </w:r>
    </w:p>
    <w:p w:rsidR="00782DBF" w:rsidRDefault="00782DBF" w:rsidP="00782DBF">
      <w:pPr>
        <w:pStyle w:val="Default"/>
        <w:jc w:val="both"/>
        <w:rPr>
          <w:color w:val="000000" w:themeColor="text1"/>
          <w:sz w:val="22"/>
          <w:szCs w:val="22"/>
        </w:rPr>
      </w:pPr>
      <w:r w:rsidRPr="00782DBF">
        <w:rPr>
          <w:color w:val="000000" w:themeColor="text1"/>
          <w:sz w:val="22"/>
          <w:szCs w:val="22"/>
        </w:rPr>
        <w:t>13.7 No caso do proponente vencedor não entregar o objeto de acordo com as especificações exigidas ou se</w:t>
      </w:r>
      <w:r>
        <w:rPr>
          <w:color w:val="000000" w:themeColor="text1"/>
          <w:sz w:val="22"/>
          <w:szCs w:val="22"/>
        </w:rPr>
        <w:t xml:space="preserve"> </w:t>
      </w:r>
      <w:r w:rsidRPr="00782DBF">
        <w:rPr>
          <w:color w:val="000000" w:themeColor="text1"/>
          <w:sz w:val="22"/>
          <w:szCs w:val="22"/>
        </w:rPr>
        <w:t>negar a fazer a substituição do produto não aceito, a pessoa responsável pelo recebimento comunicará o fato</w:t>
      </w:r>
      <w:r>
        <w:rPr>
          <w:color w:val="000000" w:themeColor="text1"/>
          <w:sz w:val="22"/>
          <w:szCs w:val="22"/>
        </w:rPr>
        <w:t xml:space="preserve"> </w:t>
      </w:r>
      <w:r w:rsidRPr="00782DBF">
        <w:rPr>
          <w:color w:val="000000" w:themeColor="text1"/>
          <w:sz w:val="22"/>
          <w:szCs w:val="22"/>
        </w:rPr>
        <w:t xml:space="preserve">por escrito à autoridade superior, </w:t>
      </w:r>
      <w:proofErr w:type="gramStart"/>
      <w:r w:rsidRPr="00782DBF">
        <w:rPr>
          <w:color w:val="000000" w:themeColor="text1"/>
          <w:sz w:val="22"/>
          <w:szCs w:val="22"/>
        </w:rPr>
        <w:t>sob pena</w:t>
      </w:r>
      <w:proofErr w:type="gramEnd"/>
      <w:r w:rsidRPr="00782DBF">
        <w:rPr>
          <w:color w:val="000000" w:themeColor="text1"/>
          <w:sz w:val="22"/>
          <w:szCs w:val="22"/>
        </w:rPr>
        <w:t xml:space="preserve"> de responsabilidade.</w:t>
      </w:r>
    </w:p>
    <w:p w:rsidR="00782DBF" w:rsidRDefault="00782DBF" w:rsidP="00747562">
      <w:pPr>
        <w:pStyle w:val="Default"/>
        <w:spacing w:line="276" w:lineRule="auto"/>
        <w:jc w:val="both"/>
        <w:rPr>
          <w:color w:val="000000" w:themeColor="text1"/>
          <w:sz w:val="22"/>
          <w:szCs w:val="22"/>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B288B">
      <w:pPr>
        <w:rPr>
          <w:rFonts w:ascii="Arial" w:hAnsi="Arial" w:cs="Arial"/>
        </w:rPr>
      </w:pPr>
      <w:r w:rsidRPr="00294734">
        <w:rPr>
          <w:rFonts w:ascii="Arial" w:hAnsi="Arial" w:cs="Arial"/>
        </w:rPr>
        <w:t>6.</w:t>
      </w:r>
      <w:r w:rsidR="00782DBF">
        <w:rPr>
          <w:rFonts w:ascii="Arial" w:hAnsi="Arial" w:cs="Arial"/>
        </w:rPr>
        <w:t>5</w:t>
      </w:r>
      <w:r w:rsidRPr="00294734">
        <w:rPr>
          <w:rFonts w:ascii="Arial" w:hAnsi="Arial" w:cs="Arial"/>
        </w:rPr>
        <w:t xml:space="preserve"> – A contratada deverá cumprir todas as exigências legais que envolvem a venda </w:t>
      </w:r>
      <w:r w:rsidR="00302685">
        <w:rPr>
          <w:rFonts w:ascii="Arial" w:hAnsi="Arial" w:cs="Arial"/>
        </w:rPr>
        <w:t>dos produtos</w:t>
      </w:r>
      <w:r w:rsidRPr="00294734">
        <w:rPr>
          <w:rFonts w:ascii="Arial" w:hAnsi="Arial" w:cs="Arial"/>
        </w:rPr>
        <w:t xml:space="preserve">.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 xml:space="preserve">7.1 - São deveres </w:t>
      </w:r>
      <w:r w:rsidR="00F658CC">
        <w:rPr>
          <w:rFonts w:ascii="Arial" w:hAnsi="Arial" w:cs="Arial"/>
        </w:rPr>
        <w:t>do município</w:t>
      </w:r>
      <w:r w:rsidRPr="00294734">
        <w:rPr>
          <w:rFonts w:ascii="Arial" w:hAnsi="Arial" w:cs="Arial"/>
        </w:rPr>
        <w:t>:</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w:t>
      </w:r>
      <w:r w:rsidR="00F658CC">
        <w:rPr>
          <w:rFonts w:ascii="Arial" w:hAnsi="Arial" w:cs="Arial"/>
        </w:rPr>
        <w:t>contratado</w:t>
      </w:r>
      <w:r w:rsidRPr="00294734">
        <w:rPr>
          <w:rFonts w:ascii="Arial" w:hAnsi="Arial" w:cs="Arial"/>
        </w:rPr>
        <w:t xml:space="preserve">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lastRenderedPageBreak/>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BA4C1F" w:rsidRPr="00BA4C1F" w:rsidRDefault="00BA4C1F" w:rsidP="00BA4C1F">
      <w:pPr>
        <w:pStyle w:val="Default"/>
        <w:spacing w:line="283" w:lineRule="auto"/>
        <w:ind w:right="-2"/>
        <w:jc w:val="both"/>
        <w:rPr>
          <w:b/>
          <w:sz w:val="22"/>
          <w:szCs w:val="22"/>
        </w:rPr>
      </w:pPr>
      <w:r w:rsidRPr="00BA4C1F">
        <w:rPr>
          <w:sz w:val="22"/>
          <w:szCs w:val="22"/>
        </w:rPr>
        <w:t>7.1.7 No ato do pagamento será observado conforme disposto no Decreto Municipal nº 1027/2022, disponível em "</w:t>
      </w:r>
      <w:proofErr w:type="gramStart"/>
      <w:r w:rsidRPr="00BA4C1F">
        <w:rPr>
          <w:b/>
          <w:sz w:val="22"/>
          <w:szCs w:val="22"/>
          <w:u w:val="single"/>
        </w:rPr>
        <w:t>http://www.pinheiromachado.rs.gov.br/site/wp-content/uploads/2022/03/Decreto-no-1027-Adota-a-IN-RFB-no-1.</w:t>
      </w:r>
      <w:proofErr w:type="gramEnd"/>
      <w:r w:rsidRPr="00BA4C1F">
        <w:rPr>
          <w:b/>
          <w:sz w:val="22"/>
          <w:szCs w:val="22"/>
          <w:u w:val="single"/>
        </w:rPr>
        <w:t>2342012-para-fins-de-IRRF-nas-contratacoes-de-bens-e-na-prestacao-de-servicos-realizadas-pelo-Municipio-de-Pinheiro-Machado.-em-23-02-2022.pdf</w:t>
      </w:r>
      <w:r w:rsidRPr="00BA4C1F">
        <w:rPr>
          <w:sz w:val="22"/>
          <w:szCs w:val="22"/>
        </w:rPr>
        <w:t>", referente à retenção de Imposto de Renda – IR.</w:t>
      </w:r>
    </w:p>
    <w:p w:rsidR="00BA4C1F" w:rsidRDefault="00BA4C1F"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DF2586" w:rsidRDefault="00DF2586" w:rsidP="002B288B">
      <w:pPr>
        <w:rPr>
          <w:rFonts w:ascii="Arial" w:hAnsi="Arial" w:cs="Arial"/>
        </w:rPr>
      </w:pPr>
    </w:p>
    <w:p w:rsidR="000E42E6" w:rsidRDefault="000E42E6" w:rsidP="002B288B">
      <w:pPr>
        <w:rPr>
          <w:rFonts w:ascii="Arial" w:hAnsi="Arial" w:cs="Arial"/>
        </w:rPr>
      </w:pPr>
    </w:p>
    <w:bookmarkEnd w:id="17"/>
    <w:p w:rsidR="002B288B" w:rsidRDefault="002B288B" w:rsidP="002B288B">
      <w:pPr>
        <w:rPr>
          <w:rFonts w:ascii="Arial" w:hAnsi="Arial" w:cs="Arial"/>
        </w:rPr>
      </w:pPr>
    </w:p>
    <w:p w:rsidR="00E70986" w:rsidRPr="00294734" w:rsidRDefault="00E70986" w:rsidP="002B288B">
      <w:pPr>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BA4C1F" w:rsidP="000863D0">
      <w:pPr>
        <w:tabs>
          <w:tab w:val="left" w:pos="709"/>
        </w:tabs>
        <w:ind w:right="-2"/>
        <w:jc w:val="center"/>
        <w:rPr>
          <w:rFonts w:ascii="Arial" w:hAnsi="Arial" w:cs="Arial"/>
          <w:b/>
        </w:rPr>
      </w:pPr>
      <w:r w:rsidRPr="007C03C9">
        <w:rPr>
          <w:rFonts w:ascii="Arial" w:hAnsi="Arial" w:cs="Arial"/>
        </w:rPr>
        <w:t xml:space="preserve"> </w:t>
      </w:r>
      <w:r w:rsidR="003F53EA"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BA4C1F" w:rsidRDefault="00A00F49" w:rsidP="00A00F49">
      <w:pPr>
        <w:pStyle w:val="SemEspaamento"/>
        <w:spacing w:line="276" w:lineRule="auto"/>
        <w:ind w:right="-2"/>
        <w:jc w:val="both"/>
        <w:rPr>
          <w:rFonts w:ascii="Arial" w:hAnsi="Arial" w:cs="Arial"/>
          <w:bCs/>
          <w:sz w:val="16"/>
          <w:szCs w:val="16"/>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21A05">
        <w:rPr>
          <w:rFonts w:ascii="Arial" w:hAnsi="Arial" w:cs="Arial"/>
          <w:sz w:val="22"/>
          <w:szCs w:val="22"/>
        </w:rPr>
        <w:t>materiais de expediente</w:t>
      </w:r>
      <w:r w:rsidRPr="007C03C9">
        <w:rPr>
          <w:rFonts w:ascii="Arial" w:hAnsi="Arial" w:cs="Arial"/>
          <w:sz w:val="22"/>
          <w:szCs w:val="22"/>
        </w:rPr>
        <w:t>.</w:t>
      </w:r>
    </w:p>
    <w:p w:rsidR="00A00F49" w:rsidRPr="00BA4C1F" w:rsidRDefault="00A00F49" w:rsidP="00A00F49">
      <w:pPr>
        <w:pStyle w:val="SemEspaamento"/>
        <w:spacing w:line="276" w:lineRule="auto"/>
        <w:ind w:right="-2"/>
        <w:jc w:val="both"/>
        <w:rPr>
          <w:rFonts w:ascii="Arial" w:hAnsi="Arial" w:cs="Arial"/>
          <w:bCs/>
          <w:color w:val="FF0000"/>
          <w:sz w:val="16"/>
          <w:szCs w:val="16"/>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BA4C1F" w:rsidRDefault="00A00F49" w:rsidP="00A00F49">
      <w:pPr>
        <w:pStyle w:val="SemEspaamento"/>
        <w:spacing w:line="276" w:lineRule="auto"/>
        <w:ind w:right="-2"/>
        <w:jc w:val="both"/>
        <w:rPr>
          <w:rFonts w:ascii="Arial" w:hAnsi="Arial" w:cs="Arial"/>
          <w:sz w:val="16"/>
          <w:szCs w:val="16"/>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BA4C1F" w:rsidRDefault="00A00F49" w:rsidP="00A00F49">
      <w:pPr>
        <w:pStyle w:val="SemEspaamento"/>
        <w:spacing w:line="276" w:lineRule="auto"/>
        <w:ind w:right="-2"/>
        <w:jc w:val="both"/>
        <w:rPr>
          <w:rFonts w:ascii="Arial" w:hAnsi="Arial" w:cs="Arial"/>
          <w:sz w:val="16"/>
          <w:szCs w:val="16"/>
        </w:rPr>
      </w:pPr>
    </w:p>
    <w:p w:rsidR="00A00F4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BA4C1F" w:rsidRDefault="00BA4C1F" w:rsidP="00A00F49">
      <w:pPr>
        <w:pStyle w:val="SemEspaamento"/>
        <w:spacing w:line="276" w:lineRule="auto"/>
        <w:ind w:right="-2"/>
        <w:jc w:val="both"/>
        <w:rPr>
          <w:rFonts w:ascii="Arial" w:hAnsi="Arial" w:cs="Arial"/>
          <w:sz w:val="22"/>
          <w:szCs w:val="22"/>
        </w:rPr>
      </w:pPr>
    </w:p>
    <w:p w:rsidR="00BA4C1F" w:rsidRPr="00BA4C1F" w:rsidRDefault="00BA4C1F" w:rsidP="00BA4C1F">
      <w:pPr>
        <w:numPr>
          <w:ilvl w:val="0"/>
          <w:numId w:val="50"/>
        </w:numPr>
        <w:tabs>
          <w:tab w:val="left" w:pos="284"/>
        </w:tabs>
        <w:spacing w:line="283" w:lineRule="auto"/>
        <w:ind w:left="0" w:right="-2" w:firstLine="0"/>
        <w:rPr>
          <w:rFonts w:ascii="Arial" w:eastAsia="Calibri" w:hAnsi="Arial" w:cs="Arial"/>
          <w:b/>
        </w:rPr>
      </w:pPr>
      <w:r w:rsidRPr="00BA4C1F">
        <w:rPr>
          <w:rFonts w:ascii="Arial" w:eastAsia="Calibri" w:hAnsi="Arial" w:cs="Arial"/>
        </w:rPr>
        <w:t>Declaro ciência no disposto no Decreto Municipal nº 1027/2022, disponível em "</w:t>
      </w:r>
      <w:proofErr w:type="gramStart"/>
      <w:r w:rsidRPr="00BA4C1F">
        <w:rPr>
          <w:rFonts w:ascii="Arial" w:eastAsia="Calibri" w:hAnsi="Arial" w:cs="Arial"/>
          <w:b/>
          <w:u w:val="single"/>
        </w:rPr>
        <w:t>http://www.pinheiromachado.rs.gov.br/site/wp-content/uploads/2022/03/Decreto-no-1027-Adota-a-IN-RFB-no-1.</w:t>
      </w:r>
      <w:proofErr w:type="gramEnd"/>
      <w:r w:rsidRPr="00BA4C1F">
        <w:rPr>
          <w:rFonts w:ascii="Arial" w:eastAsia="Calibri" w:hAnsi="Arial" w:cs="Arial"/>
          <w:b/>
          <w:u w:val="single"/>
        </w:rPr>
        <w:t>2342012-para-fins-de-IRRF-nas-contratacoes-de-bens-e-na-prestacao-de-servicos-realizadas-pelo-Municipio-de-Pinheiro-Machado.-em-23-02-2022.pdf</w:t>
      </w:r>
      <w:r w:rsidRPr="00BA4C1F">
        <w:rPr>
          <w:rFonts w:ascii="Arial" w:eastAsia="Calibri" w:hAnsi="Arial" w:cs="Arial"/>
        </w:rPr>
        <w:t>", referente à retenção de Imposto de Renda – IR.</w:t>
      </w:r>
    </w:p>
    <w:p w:rsidR="00BA4C1F" w:rsidRPr="007C03C9" w:rsidRDefault="00BA4C1F"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w:t>
            </w:r>
            <w:proofErr w:type="gramStart"/>
            <w:r w:rsidRPr="007C03C9">
              <w:rPr>
                <w:rFonts w:ascii="Arial" w:hAnsi="Arial" w:cs="Arial"/>
                <w:sz w:val="22"/>
                <w:szCs w:val="22"/>
              </w:rPr>
              <w:t>e</w:t>
            </w:r>
            <w:proofErr w:type="gramEnd"/>
            <w:r w:rsidRPr="007C03C9">
              <w:rPr>
                <w:rFonts w:ascii="Arial" w:hAnsi="Arial" w:cs="Arial"/>
                <w:sz w:val="22"/>
                <w:szCs w:val="22"/>
              </w:rPr>
              <w:t xml:space="preserv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lastRenderedPageBreak/>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821A05">
        <w:rPr>
          <w:rFonts w:ascii="Arial" w:hAnsi="Arial" w:cs="Arial"/>
        </w:rPr>
        <w:t xml:space="preserve"> </w:t>
      </w:r>
      <w:r w:rsidR="00521C42">
        <w:rPr>
          <w:rFonts w:ascii="Arial" w:hAnsi="Arial" w:cs="Arial"/>
        </w:rPr>
        <w:t>316/2023</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521C42">
        <w:rPr>
          <w:rFonts w:ascii="Arial" w:hAnsi="Arial" w:cs="Arial"/>
        </w:rPr>
        <w:t>316/2023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21A05">
        <w:rPr>
          <w:rFonts w:ascii="Arial" w:hAnsi="Arial" w:cs="Arial"/>
        </w:rPr>
        <w:t>materiais de expediente</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521C42">
        <w:rPr>
          <w:rFonts w:ascii="Arial" w:hAnsi="Arial" w:cs="Arial"/>
        </w:rPr>
        <w:t>316/2023</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.1</w:t>
      </w:r>
      <w:proofErr w:type="gramStart"/>
      <w:r w:rsidR="00A74243" w:rsidRPr="00875ADD">
        <w:rPr>
          <w:rFonts w:ascii="Arial" w:hAnsi="Arial" w:cs="Arial"/>
          <w:color w:val="000000" w:themeColor="text1"/>
        </w:rPr>
        <w:t xml:space="preserve">    </w:t>
      </w:r>
      <w:proofErr w:type="gramEnd"/>
      <w:r w:rsidR="00A74243" w:rsidRPr="00875ADD">
        <w:rPr>
          <w:rFonts w:ascii="Arial" w:hAnsi="Arial" w:cs="Arial"/>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521C42">
        <w:rPr>
          <w:rFonts w:ascii="Arial" w:hAnsi="Arial" w:cs="Arial"/>
          <w:color w:val="000000" w:themeColor="text1"/>
        </w:rPr>
        <w:t>316/2023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21A05">
        <w:rPr>
          <w:rFonts w:ascii="Arial" w:hAnsi="Arial" w:cs="Arial"/>
          <w:color w:val="000000"/>
          <w:sz w:val="22"/>
          <w:szCs w:val="22"/>
        </w:rPr>
        <w:t>materiais e expediente</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BA4C1F" w:rsidRPr="00BA4C1F" w:rsidRDefault="00BA4C1F" w:rsidP="00BA4C1F">
      <w:pPr>
        <w:pStyle w:val="Default"/>
        <w:spacing w:line="283" w:lineRule="auto"/>
        <w:ind w:right="-2"/>
        <w:jc w:val="both"/>
        <w:rPr>
          <w:b/>
          <w:sz w:val="22"/>
          <w:szCs w:val="22"/>
        </w:rPr>
      </w:pPr>
      <w:r w:rsidRPr="00BA4C1F">
        <w:rPr>
          <w:b/>
          <w:sz w:val="22"/>
          <w:szCs w:val="22"/>
        </w:rPr>
        <w:t>4.4</w:t>
      </w:r>
      <w:r w:rsidRPr="00BA4C1F">
        <w:rPr>
          <w:sz w:val="22"/>
          <w:szCs w:val="22"/>
        </w:rPr>
        <w:t xml:space="preserve"> No ato do pagamento </w:t>
      </w:r>
      <w:proofErr w:type="gramStart"/>
      <w:r w:rsidRPr="00BA4C1F">
        <w:rPr>
          <w:sz w:val="22"/>
          <w:szCs w:val="22"/>
        </w:rPr>
        <w:t>será</w:t>
      </w:r>
      <w:proofErr w:type="gramEnd"/>
      <w:r w:rsidRPr="00BA4C1F">
        <w:rPr>
          <w:sz w:val="22"/>
          <w:szCs w:val="22"/>
        </w:rPr>
        <w:t xml:space="preserve"> observado conforme disposto no Decreto Municipal nº 1027/2022, disponível em "</w:t>
      </w:r>
      <w:r w:rsidRPr="00BA4C1F">
        <w:rPr>
          <w:b/>
          <w:sz w:val="22"/>
          <w:szCs w:val="22"/>
          <w:u w:val="single"/>
        </w:rPr>
        <w:t>http://www.pinheiromachado.rs.gov.br/site/wp-content/uploads/2022/03/Decreto-no-1027-Adota-a-IN-RFB-no-1.2342012-para-fins-de-IRRF-nas-contratacoes-de-bens-e-na-prestacao-de-servicos-realizadas-pelo-Municipio-de-Pinheiro-Machado.-em-23-02-2022.pdf</w:t>
      </w:r>
      <w:r w:rsidRPr="00BA4C1F">
        <w:rPr>
          <w:sz w:val="22"/>
          <w:szCs w:val="22"/>
        </w:rPr>
        <w:t>", referente à retenção de Imposto de Renda – IR.</w:t>
      </w:r>
    </w:p>
    <w:p w:rsidR="00BA4C1F" w:rsidRPr="007C03C9" w:rsidRDefault="00BA4C1F" w:rsidP="00A00F49">
      <w:pPr>
        <w:pStyle w:val="NormalWeb"/>
        <w:spacing w:beforeAutospacing="0" w:after="0" w:afterAutospacing="0" w:line="276" w:lineRule="auto"/>
        <w:ind w:right="-2"/>
        <w:jc w:val="both"/>
        <w:rPr>
          <w:rFonts w:ascii="Arial" w:hAnsi="Arial" w:cs="Arial"/>
          <w:sz w:val="22"/>
          <w:szCs w:val="22"/>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521C42">
        <w:rPr>
          <w:rFonts w:ascii="Arial" w:hAnsi="Arial" w:cs="Arial"/>
          <w:color w:val="000000"/>
          <w:sz w:val="22"/>
          <w:szCs w:val="22"/>
        </w:rPr>
        <w:t>316/2023</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521C42">
        <w:rPr>
          <w:rFonts w:ascii="Arial" w:hAnsi="Arial" w:cs="Arial"/>
          <w:color w:val="000000"/>
          <w:sz w:val="22"/>
          <w:szCs w:val="22"/>
        </w:rPr>
        <w:t>316/2023</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8B" w:rsidRDefault="008D078B" w:rsidP="00C27B4B">
      <w:pPr>
        <w:spacing w:line="240" w:lineRule="auto"/>
      </w:pPr>
      <w:r>
        <w:separator/>
      </w:r>
    </w:p>
  </w:endnote>
  <w:endnote w:type="continuationSeparator" w:id="0">
    <w:p w:rsidR="008D078B" w:rsidRDefault="008D078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8B" w:rsidRDefault="008D078B" w:rsidP="00C27B4B">
      <w:pPr>
        <w:spacing w:line="240" w:lineRule="auto"/>
      </w:pPr>
      <w:r>
        <w:separator/>
      </w:r>
    </w:p>
  </w:footnote>
  <w:footnote w:type="continuationSeparator" w:id="0">
    <w:p w:rsidR="008D078B" w:rsidRDefault="008D078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86" w:rsidRPr="008F4B86" w:rsidRDefault="00E7098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E70986" w:rsidRPr="008F4B86" w:rsidRDefault="00E7098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E70986" w:rsidRPr="00713D92" w:rsidRDefault="00E7098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E70986" w:rsidRPr="00C27B4B" w:rsidRDefault="00E70986" w:rsidP="00C27B4B">
    <w:pPr>
      <w:pStyle w:val="Cabealho"/>
      <w:pBdr>
        <w:bottom w:val="single" w:sz="12" w:space="1" w:color="auto"/>
      </w:pBdr>
      <w:tabs>
        <w:tab w:val="clear" w:pos="4252"/>
        <w:tab w:val="clear" w:pos="8504"/>
      </w:tabs>
      <w:jc w:val="center"/>
      <w:rPr>
        <w:rFonts w:ascii="Arial" w:hAnsi="Arial" w:cs="Arial"/>
        <w:bCs/>
        <w:sz w:val="8"/>
        <w:szCs w:val="8"/>
      </w:rPr>
    </w:pPr>
  </w:p>
  <w:p w:rsidR="00E70986" w:rsidRDefault="00E709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245168A"/>
    <w:multiLevelType w:val="multilevel"/>
    <w:tmpl w:val="7F54434E"/>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2">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38"/>
  </w:num>
  <w:num w:numId="4">
    <w:abstractNumId w:val="45"/>
  </w:num>
  <w:num w:numId="5">
    <w:abstractNumId w:val="17"/>
  </w:num>
  <w:num w:numId="6">
    <w:abstractNumId w:val="30"/>
  </w:num>
  <w:num w:numId="7">
    <w:abstractNumId w:val="32"/>
  </w:num>
  <w:num w:numId="8">
    <w:abstractNumId w:val="21"/>
  </w:num>
  <w:num w:numId="9">
    <w:abstractNumId w:val="12"/>
  </w:num>
  <w:num w:numId="10">
    <w:abstractNumId w:val="48"/>
  </w:num>
  <w:num w:numId="11">
    <w:abstractNumId w:val="47"/>
  </w:num>
  <w:num w:numId="12">
    <w:abstractNumId w:val="20"/>
  </w:num>
  <w:num w:numId="13">
    <w:abstractNumId w:val="36"/>
  </w:num>
  <w:num w:numId="14">
    <w:abstractNumId w:val="13"/>
  </w:num>
  <w:num w:numId="15">
    <w:abstractNumId w:val="33"/>
  </w:num>
  <w:num w:numId="16">
    <w:abstractNumId w:val="27"/>
  </w:num>
  <w:num w:numId="17">
    <w:abstractNumId w:val="42"/>
  </w:num>
  <w:num w:numId="18">
    <w:abstractNumId w:val="24"/>
  </w:num>
  <w:num w:numId="19">
    <w:abstractNumId w:val="19"/>
  </w:num>
  <w:num w:numId="20">
    <w:abstractNumId w:val="7"/>
  </w:num>
  <w:num w:numId="21">
    <w:abstractNumId w:val="49"/>
  </w:num>
  <w:num w:numId="22">
    <w:abstractNumId w:val="31"/>
  </w:num>
  <w:num w:numId="23">
    <w:abstractNumId w:val="29"/>
  </w:num>
  <w:num w:numId="24">
    <w:abstractNumId w:val="22"/>
  </w:num>
  <w:num w:numId="25">
    <w:abstractNumId w:val="14"/>
  </w:num>
  <w:num w:numId="26">
    <w:abstractNumId w:val="43"/>
  </w:num>
  <w:num w:numId="27">
    <w:abstractNumId w:val="28"/>
  </w:num>
  <w:num w:numId="28">
    <w:abstractNumId w:val="35"/>
  </w:num>
  <w:num w:numId="29">
    <w:abstractNumId w:val="46"/>
  </w:num>
  <w:num w:numId="30">
    <w:abstractNumId w:val="23"/>
  </w:num>
  <w:num w:numId="31">
    <w:abstractNumId w:val="4"/>
  </w:num>
  <w:num w:numId="32">
    <w:abstractNumId w:val="37"/>
  </w:num>
  <w:num w:numId="33">
    <w:abstractNumId w:val="9"/>
  </w:num>
  <w:num w:numId="34">
    <w:abstractNumId w:val="10"/>
  </w:num>
  <w:num w:numId="35">
    <w:abstractNumId w:val="15"/>
  </w:num>
  <w:num w:numId="36">
    <w:abstractNumId w:val="8"/>
  </w:num>
  <w:num w:numId="37">
    <w:abstractNumId w:val="40"/>
  </w:num>
  <w:num w:numId="38">
    <w:abstractNumId w:val="25"/>
  </w:num>
  <w:num w:numId="39">
    <w:abstractNumId w:val="5"/>
  </w:num>
  <w:num w:numId="40">
    <w:abstractNumId w:val="1"/>
  </w:num>
  <w:num w:numId="41">
    <w:abstractNumId w:val="44"/>
  </w:num>
  <w:num w:numId="42">
    <w:abstractNumId w:val="41"/>
  </w:num>
  <w:num w:numId="43">
    <w:abstractNumId w:val="3"/>
  </w:num>
  <w:num w:numId="44">
    <w:abstractNumId w:val="0"/>
  </w:num>
  <w:num w:numId="45">
    <w:abstractNumId w:val="2"/>
  </w:num>
  <w:num w:numId="46">
    <w:abstractNumId w:val="11"/>
  </w:num>
  <w:num w:numId="47">
    <w:abstractNumId w:val="6"/>
  </w:num>
  <w:num w:numId="48">
    <w:abstractNumId w:val="26"/>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F13"/>
    <w:rsid w:val="00012C19"/>
    <w:rsid w:val="000178D5"/>
    <w:rsid w:val="0002067D"/>
    <w:rsid w:val="00034E3D"/>
    <w:rsid w:val="00070266"/>
    <w:rsid w:val="00071BA5"/>
    <w:rsid w:val="00075DBB"/>
    <w:rsid w:val="00076669"/>
    <w:rsid w:val="00082E5E"/>
    <w:rsid w:val="0008450B"/>
    <w:rsid w:val="00084EB7"/>
    <w:rsid w:val="000863D0"/>
    <w:rsid w:val="0009044D"/>
    <w:rsid w:val="00093143"/>
    <w:rsid w:val="00094D4D"/>
    <w:rsid w:val="00096773"/>
    <w:rsid w:val="000A41A0"/>
    <w:rsid w:val="000A5AE7"/>
    <w:rsid w:val="000B610E"/>
    <w:rsid w:val="000C30AB"/>
    <w:rsid w:val="000D02FF"/>
    <w:rsid w:val="000D25AF"/>
    <w:rsid w:val="000D2C4D"/>
    <w:rsid w:val="000D4281"/>
    <w:rsid w:val="000D7FC6"/>
    <w:rsid w:val="000E0A68"/>
    <w:rsid w:val="000E42E6"/>
    <w:rsid w:val="00101C5A"/>
    <w:rsid w:val="0010677E"/>
    <w:rsid w:val="00106B7A"/>
    <w:rsid w:val="00117D08"/>
    <w:rsid w:val="00121DD2"/>
    <w:rsid w:val="00122C2A"/>
    <w:rsid w:val="00125881"/>
    <w:rsid w:val="0012659D"/>
    <w:rsid w:val="0013028D"/>
    <w:rsid w:val="00130FD8"/>
    <w:rsid w:val="00131A36"/>
    <w:rsid w:val="00132EED"/>
    <w:rsid w:val="00134BED"/>
    <w:rsid w:val="0014121C"/>
    <w:rsid w:val="00142361"/>
    <w:rsid w:val="00154928"/>
    <w:rsid w:val="001631C7"/>
    <w:rsid w:val="0016706D"/>
    <w:rsid w:val="00170A04"/>
    <w:rsid w:val="0018193B"/>
    <w:rsid w:val="00182674"/>
    <w:rsid w:val="001879CA"/>
    <w:rsid w:val="001A017E"/>
    <w:rsid w:val="001A08CC"/>
    <w:rsid w:val="001A0C58"/>
    <w:rsid w:val="001B6934"/>
    <w:rsid w:val="001D0D5B"/>
    <w:rsid w:val="001D1138"/>
    <w:rsid w:val="001D5204"/>
    <w:rsid w:val="001D5F07"/>
    <w:rsid w:val="001D707F"/>
    <w:rsid w:val="001D7CB2"/>
    <w:rsid w:val="001D7DF0"/>
    <w:rsid w:val="001E473B"/>
    <w:rsid w:val="001F14BD"/>
    <w:rsid w:val="001F43CB"/>
    <w:rsid w:val="002045E1"/>
    <w:rsid w:val="00204DC2"/>
    <w:rsid w:val="00207600"/>
    <w:rsid w:val="0021436D"/>
    <w:rsid w:val="00215A41"/>
    <w:rsid w:val="002234D6"/>
    <w:rsid w:val="0023741B"/>
    <w:rsid w:val="002430D7"/>
    <w:rsid w:val="00247D0F"/>
    <w:rsid w:val="0027755E"/>
    <w:rsid w:val="002815EB"/>
    <w:rsid w:val="00281606"/>
    <w:rsid w:val="00284D99"/>
    <w:rsid w:val="00291732"/>
    <w:rsid w:val="00293313"/>
    <w:rsid w:val="0029520C"/>
    <w:rsid w:val="002957A3"/>
    <w:rsid w:val="002A1BAD"/>
    <w:rsid w:val="002B04CB"/>
    <w:rsid w:val="002B11E4"/>
    <w:rsid w:val="002B288B"/>
    <w:rsid w:val="002B5886"/>
    <w:rsid w:val="002B6621"/>
    <w:rsid w:val="002C590A"/>
    <w:rsid w:val="002C67F8"/>
    <w:rsid w:val="002C6C8C"/>
    <w:rsid w:val="002C6F80"/>
    <w:rsid w:val="002D0137"/>
    <w:rsid w:val="002D57E5"/>
    <w:rsid w:val="002D6603"/>
    <w:rsid w:val="002E17EF"/>
    <w:rsid w:val="002E3D59"/>
    <w:rsid w:val="002F1F6D"/>
    <w:rsid w:val="002F3778"/>
    <w:rsid w:val="00302685"/>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0BEE"/>
    <w:rsid w:val="00391B2E"/>
    <w:rsid w:val="003A1183"/>
    <w:rsid w:val="003A32AE"/>
    <w:rsid w:val="003A4FB2"/>
    <w:rsid w:val="003B0A21"/>
    <w:rsid w:val="003B246E"/>
    <w:rsid w:val="003B3CEA"/>
    <w:rsid w:val="003B5F24"/>
    <w:rsid w:val="003C3879"/>
    <w:rsid w:val="003C6056"/>
    <w:rsid w:val="003D2FEB"/>
    <w:rsid w:val="003E2DC1"/>
    <w:rsid w:val="003F0C47"/>
    <w:rsid w:val="003F53EA"/>
    <w:rsid w:val="00402D49"/>
    <w:rsid w:val="0040400B"/>
    <w:rsid w:val="00406BD1"/>
    <w:rsid w:val="00411FE7"/>
    <w:rsid w:val="00414649"/>
    <w:rsid w:val="004163FA"/>
    <w:rsid w:val="00416935"/>
    <w:rsid w:val="004712A9"/>
    <w:rsid w:val="00472571"/>
    <w:rsid w:val="00474C12"/>
    <w:rsid w:val="0048328D"/>
    <w:rsid w:val="0048352D"/>
    <w:rsid w:val="004849B1"/>
    <w:rsid w:val="004862F5"/>
    <w:rsid w:val="00486D81"/>
    <w:rsid w:val="00497295"/>
    <w:rsid w:val="004A70B9"/>
    <w:rsid w:val="004B6718"/>
    <w:rsid w:val="004D572E"/>
    <w:rsid w:val="004E510D"/>
    <w:rsid w:val="004E5E25"/>
    <w:rsid w:val="004F19CE"/>
    <w:rsid w:val="004F5CC9"/>
    <w:rsid w:val="004F6619"/>
    <w:rsid w:val="005028F4"/>
    <w:rsid w:val="00504ECF"/>
    <w:rsid w:val="00506F75"/>
    <w:rsid w:val="005101B8"/>
    <w:rsid w:val="005127D0"/>
    <w:rsid w:val="00521C42"/>
    <w:rsid w:val="00530CBB"/>
    <w:rsid w:val="0053746D"/>
    <w:rsid w:val="00544E26"/>
    <w:rsid w:val="0054706B"/>
    <w:rsid w:val="00557809"/>
    <w:rsid w:val="00560401"/>
    <w:rsid w:val="005763D8"/>
    <w:rsid w:val="00594CE8"/>
    <w:rsid w:val="005B0DB9"/>
    <w:rsid w:val="005B78DD"/>
    <w:rsid w:val="005C396D"/>
    <w:rsid w:val="005C6376"/>
    <w:rsid w:val="005D768C"/>
    <w:rsid w:val="005D7E62"/>
    <w:rsid w:val="005E5746"/>
    <w:rsid w:val="005F1878"/>
    <w:rsid w:val="005F7579"/>
    <w:rsid w:val="006040C9"/>
    <w:rsid w:val="006048B8"/>
    <w:rsid w:val="00605B42"/>
    <w:rsid w:val="00610F3E"/>
    <w:rsid w:val="00615D54"/>
    <w:rsid w:val="00634F23"/>
    <w:rsid w:val="006432B0"/>
    <w:rsid w:val="00647EA7"/>
    <w:rsid w:val="00653255"/>
    <w:rsid w:val="0066004F"/>
    <w:rsid w:val="00660250"/>
    <w:rsid w:val="006721F5"/>
    <w:rsid w:val="00672BC2"/>
    <w:rsid w:val="00673A10"/>
    <w:rsid w:val="00673C38"/>
    <w:rsid w:val="00677B87"/>
    <w:rsid w:val="00684543"/>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47562"/>
    <w:rsid w:val="00751E14"/>
    <w:rsid w:val="00753F24"/>
    <w:rsid w:val="007552BC"/>
    <w:rsid w:val="007578CE"/>
    <w:rsid w:val="00763DBD"/>
    <w:rsid w:val="00766DC9"/>
    <w:rsid w:val="00782DBF"/>
    <w:rsid w:val="00792F62"/>
    <w:rsid w:val="007A0699"/>
    <w:rsid w:val="007A1F65"/>
    <w:rsid w:val="007A6732"/>
    <w:rsid w:val="007B0B2D"/>
    <w:rsid w:val="007B2B09"/>
    <w:rsid w:val="007B2C92"/>
    <w:rsid w:val="007B3F77"/>
    <w:rsid w:val="007B6BDB"/>
    <w:rsid w:val="007B7443"/>
    <w:rsid w:val="007C03C9"/>
    <w:rsid w:val="007C7351"/>
    <w:rsid w:val="007C7A75"/>
    <w:rsid w:val="007D4FA0"/>
    <w:rsid w:val="007E46CE"/>
    <w:rsid w:val="007E7C96"/>
    <w:rsid w:val="007F283D"/>
    <w:rsid w:val="007F5A29"/>
    <w:rsid w:val="00817B56"/>
    <w:rsid w:val="00821A05"/>
    <w:rsid w:val="008425AD"/>
    <w:rsid w:val="00842CB4"/>
    <w:rsid w:val="00843577"/>
    <w:rsid w:val="008448D5"/>
    <w:rsid w:val="00866018"/>
    <w:rsid w:val="00875ADD"/>
    <w:rsid w:val="00880E06"/>
    <w:rsid w:val="008903C8"/>
    <w:rsid w:val="008925E7"/>
    <w:rsid w:val="00894593"/>
    <w:rsid w:val="008B154C"/>
    <w:rsid w:val="008B403E"/>
    <w:rsid w:val="008B68A3"/>
    <w:rsid w:val="008D078B"/>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0CA3"/>
    <w:rsid w:val="0095694F"/>
    <w:rsid w:val="00957AC7"/>
    <w:rsid w:val="00980B07"/>
    <w:rsid w:val="00991B28"/>
    <w:rsid w:val="00992A00"/>
    <w:rsid w:val="00993F33"/>
    <w:rsid w:val="00995234"/>
    <w:rsid w:val="009A2B55"/>
    <w:rsid w:val="009A681D"/>
    <w:rsid w:val="009A6C6D"/>
    <w:rsid w:val="009A7D46"/>
    <w:rsid w:val="009B1BC8"/>
    <w:rsid w:val="009B71A1"/>
    <w:rsid w:val="009C47B3"/>
    <w:rsid w:val="009C5CD4"/>
    <w:rsid w:val="009D587C"/>
    <w:rsid w:val="009D617C"/>
    <w:rsid w:val="009D735D"/>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0439"/>
    <w:rsid w:val="00AA19FE"/>
    <w:rsid w:val="00AA416F"/>
    <w:rsid w:val="00AA7021"/>
    <w:rsid w:val="00AB7628"/>
    <w:rsid w:val="00AB7DDC"/>
    <w:rsid w:val="00AC0D10"/>
    <w:rsid w:val="00AC4167"/>
    <w:rsid w:val="00AC684E"/>
    <w:rsid w:val="00AD6A0B"/>
    <w:rsid w:val="00AF1706"/>
    <w:rsid w:val="00B1266B"/>
    <w:rsid w:val="00B27637"/>
    <w:rsid w:val="00B43683"/>
    <w:rsid w:val="00B45B1D"/>
    <w:rsid w:val="00B658EB"/>
    <w:rsid w:val="00B75B28"/>
    <w:rsid w:val="00B7603F"/>
    <w:rsid w:val="00B7639F"/>
    <w:rsid w:val="00B84A95"/>
    <w:rsid w:val="00B85B8F"/>
    <w:rsid w:val="00B9123D"/>
    <w:rsid w:val="00B91ED1"/>
    <w:rsid w:val="00BA4C1F"/>
    <w:rsid w:val="00BB07F9"/>
    <w:rsid w:val="00BB68F4"/>
    <w:rsid w:val="00BC1953"/>
    <w:rsid w:val="00BE0C82"/>
    <w:rsid w:val="00BF2D00"/>
    <w:rsid w:val="00BF4F6B"/>
    <w:rsid w:val="00C05D55"/>
    <w:rsid w:val="00C17594"/>
    <w:rsid w:val="00C21414"/>
    <w:rsid w:val="00C24D46"/>
    <w:rsid w:val="00C2560D"/>
    <w:rsid w:val="00C27B4B"/>
    <w:rsid w:val="00C27F74"/>
    <w:rsid w:val="00C322EC"/>
    <w:rsid w:val="00C3583E"/>
    <w:rsid w:val="00C365BB"/>
    <w:rsid w:val="00C41D80"/>
    <w:rsid w:val="00C506ED"/>
    <w:rsid w:val="00C61726"/>
    <w:rsid w:val="00C83C24"/>
    <w:rsid w:val="00C8620A"/>
    <w:rsid w:val="00C92515"/>
    <w:rsid w:val="00C95920"/>
    <w:rsid w:val="00C96AFB"/>
    <w:rsid w:val="00CB1AE2"/>
    <w:rsid w:val="00CB2F06"/>
    <w:rsid w:val="00CB4F57"/>
    <w:rsid w:val="00CD0061"/>
    <w:rsid w:val="00CE4F53"/>
    <w:rsid w:val="00CE79F9"/>
    <w:rsid w:val="00CF72A4"/>
    <w:rsid w:val="00D0412D"/>
    <w:rsid w:val="00D12D42"/>
    <w:rsid w:val="00D13E2E"/>
    <w:rsid w:val="00D1758B"/>
    <w:rsid w:val="00D44E92"/>
    <w:rsid w:val="00D45AD8"/>
    <w:rsid w:val="00D54068"/>
    <w:rsid w:val="00D569A6"/>
    <w:rsid w:val="00D57D17"/>
    <w:rsid w:val="00D603DC"/>
    <w:rsid w:val="00D63265"/>
    <w:rsid w:val="00D6513F"/>
    <w:rsid w:val="00D6585E"/>
    <w:rsid w:val="00D66AF8"/>
    <w:rsid w:val="00D67983"/>
    <w:rsid w:val="00D73302"/>
    <w:rsid w:val="00D75ECA"/>
    <w:rsid w:val="00D75ECC"/>
    <w:rsid w:val="00D856DC"/>
    <w:rsid w:val="00DA1F0B"/>
    <w:rsid w:val="00DB49EC"/>
    <w:rsid w:val="00DB68EE"/>
    <w:rsid w:val="00DD4049"/>
    <w:rsid w:val="00DE2B5D"/>
    <w:rsid w:val="00DE2CB2"/>
    <w:rsid w:val="00DE4C45"/>
    <w:rsid w:val="00DE55B2"/>
    <w:rsid w:val="00DE568E"/>
    <w:rsid w:val="00DF07E7"/>
    <w:rsid w:val="00DF2586"/>
    <w:rsid w:val="00DF2707"/>
    <w:rsid w:val="00DF386E"/>
    <w:rsid w:val="00DF4D02"/>
    <w:rsid w:val="00E01C2A"/>
    <w:rsid w:val="00E1045F"/>
    <w:rsid w:val="00E11535"/>
    <w:rsid w:val="00E14776"/>
    <w:rsid w:val="00E204FF"/>
    <w:rsid w:val="00E20CE0"/>
    <w:rsid w:val="00E23DE4"/>
    <w:rsid w:val="00E372DC"/>
    <w:rsid w:val="00E379EB"/>
    <w:rsid w:val="00E42FA9"/>
    <w:rsid w:val="00E45E6A"/>
    <w:rsid w:val="00E46A04"/>
    <w:rsid w:val="00E57FED"/>
    <w:rsid w:val="00E70986"/>
    <w:rsid w:val="00E90A93"/>
    <w:rsid w:val="00EA0CDE"/>
    <w:rsid w:val="00EA12F3"/>
    <w:rsid w:val="00EA20EA"/>
    <w:rsid w:val="00EA52A6"/>
    <w:rsid w:val="00EA584D"/>
    <w:rsid w:val="00EC27B7"/>
    <w:rsid w:val="00ED57E9"/>
    <w:rsid w:val="00ED61C8"/>
    <w:rsid w:val="00EE046A"/>
    <w:rsid w:val="00EE79CF"/>
    <w:rsid w:val="00EF2152"/>
    <w:rsid w:val="00EF645A"/>
    <w:rsid w:val="00F0029F"/>
    <w:rsid w:val="00F011E7"/>
    <w:rsid w:val="00F07832"/>
    <w:rsid w:val="00F17B25"/>
    <w:rsid w:val="00F30D58"/>
    <w:rsid w:val="00F32767"/>
    <w:rsid w:val="00F46712"/>
    <w:rsid w:val="00F477C5"/>
    <w:rsid w:val="00F57145"/>
    <w:rsid w:val="00F658CC"/>
    <w:rsid w:val="00F661B7"/>
    <w:rsid w:val="00F759CE"/>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descricao-item">
    <w:name w:val="descricao-item"/>
    <w:basedOn w:val="Fontepargpadro"/>
    <w:rsid w:val="00DF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482">
      <w:bodyDiv w:val="1"/>
      <w:marLeft w:val="0"/>
      <w:marRight w:val="0"/>
      <w:marTop w:val="0"/>
      <w:marBottom w:val="0"/>
      <w:divBdr>
        <w:top w:val="none" w:sz="0" w:space="0" w:color="auto"/>
        <w:left w:val="none" w:sz="0" w:space="0" w:color="auto"/>
        <w:bottom w:val="none" w:sz="0" w:space="0" w:color="auto"/>
        <w:right w:val="none" w:sz="0" w:space="0" w:color="auto"/>
      </w:divBdr>
    </w:div>
    <w:div w:id="73938671">
      <w:bodyDiv w:val="1"/>
      <w:marLeft w:val="0"/>
      <w:marRight w:val="0"/>
      <w:marTop w:val="0"/>
      <w:marBottom w:val="0"/>
      <w:divBdr>
        <w:top w:val="none" w:sz="0" w:space="0" w:color="auto"/>
        <w:left w:val="none" w:sz="0" w:space="0" w:color="auto"/>
        <w:bottom w:val="none" w:sz="0" w:space="0" w:color="auto"/>
        <w:right w:val="none" w:sz="0" w:space="0" w:color="auto"/>
      </w:divBdr>
    </w:div>
    <w:div w:id="137693254">
      <w:bodyDiv w:val="1"/>
      <w:marLeft w:val="0"/>
      <w:marRight w:val="0"/>
      <w:marTop w:val="0"/>
      <w:marBottom w:val="0"/>
      <w:divBdr>
        <w:top w:val="none" w:sz="0" w:space="0" w:color="auto"/>
        <w:left w:val="none" w:sz="0" w:space="0" w:color="auto"/>
        <w:bottom w:val="none" w:sz="0" w:space="0" w:color="auto"/>
        <w:right w:val="none" w:sz="0" w:space="0" w:color="auto"/>
      </w:divBdr>
    </w:div>
    <w:div w:id="157428772">
      <w:bodyDiv w:val="1"/>
      <w:marLeft w:val="0"/>
      <w:marRight w:val="0"/>
      <w:marTop w:val="0"/>
      <w:marBottom w:val="0"/>
      <w:divBdr>
        <w:top w:val="none" w:sz="0" w:space="0" w:color="auto"/>
        <w:left w:val="none" w:sz="0" w:space="0" w:color="auto"/>
        <w:bottom w:val="none" w:sz="0" w:space="0" w:color="auto"/>
        <w:right w:val="none" w:sz="0" w:space="0" w:color="auto"/>
      </w:divBdr>
    </w:div>
    <w:div w:id="612565368">
      <w:bodyDiv w:val="1"/>
      <w:marLeft w:val="0"/>
      <w:marRight w:val="0"/>
      <w:marTop w:val="0"/>
      <w:marBottom w:val="0"/>
      <w:divBdr>
        <w:top w:val="none" w:sz="0" w:space="0" w:color="auto"/>
        <w:left w:val="none" w:sz="0" w:space="0" w:color="auto"/>
        <w:bottom w:val="none" w:sz="0" w:space="0" w:color="auto"/>
        <w:right w:val="none" w:sz="0" w:space="0" w:color="auto"/>
      </w:divBdr>
    </w:div>
    <w:div w:id="740100295">
      <w:bodyDiv w:val="1"/>
      <w:marLeft w:val="0"/>
      <w:marRight w:val="0"/>
      <w:marTop w:val="0"/>
      <w:marBottom w:val="0"/>
      <w:divBdr>
        <w:top w:val="none" w:sz="0" w:space="0" w:color="auto"/>
        <w:left w:val="none" w:sz="0" w:space="0" w:color="auto"/>
        <w:bottom w:val="none" w:sz="0" w:space="0" w:color="auto"/>
        <w:right w:val="none" w:sz="0" w:space="0" w:color="auto"/>
      </w:divBdr>
    </w:div>
    <w:div w:id="751849517">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6798297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283994696">
      <w:bodyDiv w:val="1"/>
      <w:marLeft w:val="0"/>
      <w:marRight w:val="0"/>
      <w:marTop w:val="0"/>
      <w:marBottom w:val="0"/>
      <w:divBdr>
        <w:top w:val="none" w:sz="0" w:space="0" w:color="auto"/>
        <w:left w:val="none" w:sz="0" w:space="0" w:color="auto"/>
        <w:bottom w:val="none" w:sz="0" w:space="0" w:color="auto"/>
        <w:right w:val="none" w:sz="0" w:space="0" w:color="auto"/>
      </w:divBdr>
    </w:div>
    <w:div w:id="1313749958">
      <w:bodyDiv w:val="1"/>
      <w:marLeft w:val="0"/>
      <w:marRight w:val="0"/>
      <w:marTop w:val="0"/>
      <w:marBottom w:val="0"/>
      <w:divBdr>
        <w:top w:val="none" w:sz="0" w:space="0" w:color="auto"/>
        <w:left w:val="none" w:sz="0" w:space="0" w:color="auto"/>
        <w:bottom w:val="none" w:sz="0" w:space="0" w:color="auto"/>
        <w:right w:val="none" w:sz="0" w:space="0" w:color="auto"/>
      </w:divBdr>
    </w:div>
    <w:div w:id="1331374057">
      <w:bodyDiv w:val="1"/>
      <w:marLeft w:val="0"/>
      <w:marRight w:val="0"/>
      <w:marTop w:val="0"/>
      <w:marBottom w:val="0"/>
      <w:divBdr>
        <w:top w:val="none" w:sz="0" w:space="0" w:color="auto"/>
        <w:left w:val="none" w:sz="0" w:space="0" w:color="auto"/>
        <w:bottom w:val="none" w:sz="0" w:space="0" w:color="auto"/>
        <w:right w:val="none" w:sz="0" w:space="0" w:color="auto"/>
      </w:divBdr>
    </w:div>
    <w:div w:id="1387994795">
      <w:bodyDiv w:val="1"/>
      <w:marLeft w:val="0"/>
      <w:marRight w:val="0"/>
      <w:marTop w:val="0"/>
      <w:marBottom w:val="0"/>
      <w:divBdr>
        <w:top w:val="none" w:sz="0" w:space="0" w:color="auto"/>
        <w:left w:val="none" w:sz="0" w:space="0" w:color="auto"/>
        <w:bottom w:val="none" w:sz="0" w:space="0" w:color="auto"/>
        <w:right w:val="none" w:sz="0" w:space="0" w:color="auto"/>
      </w:divBdr>
    </w:div>
    <w:div w:id="1494493653">
      <w:bodyDiv w:val="1"/>
      <w:marLeft w:val="0"/>
      <w:marRight w:val="0"/>
      <w:marTop w:val="0"/>
      <w:marBottom w:val="0"/>
      <w:divBdr>
        <w:top w:val="none" w:sz="0" w:space="0" w:color="auto"/>
        <w:left w:val="none" w:sz="0" w:space="0" w:color="auto"/>
        <w:bottom w:val="none" w:sz="0" w:space="0" w:color="auto"/>
        <w:right w:val="none" w:sz="0" w:space="0" w:color="auto"/>
      </w:divBdr>
    </w:div>
    <w:div w:id="1727995303">
      <w:bodyDiv w:val="1"/>
      <w:marLeft w:val="0"/>
      <w:marRight w:val="0"/>
      <w:marTop w:val="0"/>
      <w:marBottom w:val="0"/>
      <w:divBdr>
        <w:top w:val="none" w:sz="0" w:space="0" w:color="auto"/>
        <w:left w:val="none" w:sz="0" w:space="0" w:color="auto"/>
        <w:bottom w:val="none" w:sz="0" w:space="0" w:color="auto"/>
        <w:right w:val="none" w:sz="0" w:space="0" w:color="auto"/>
      </w:divBdr>
    </w:div>
    <w:div w:id="1778865177">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 w:id="2043631133">
      <w:bodyDiv w:val="1"/>
      <w:marLeft w:val="0"/>
      <w:marRight w:val="0"/>
      <w:marTop w:val="0"/>
      <w:marBottom w:val="0"/>
      <w:divBdr>
        <w:top w:val="none" w:sz="0" w:space="0" w:color="auto"/>
        <w:left w:val="none" w:sz="0" w:space="0" w:color="auto"/>
        <w:bottom w:val="none" w:sz="0" w:space="0" w:color="auto"/>
        <w:right w:val="none" w:sz="0" w:space="0" w:color="auto"/>
      </w:divBdr>
    </w:div>
    <w:div w:id="208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50818-6E03-44EA-99B5-677FE368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12991</Words>
  <Characters>70157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24</cp:revision>
  <cp:lastPrinted>2023-12-05T12:23:00Z</cp:lastPrinted>
  <dcterms:created xsi:type="dcterms:W3CDTF">2022-04-26T12:39:00Z</dcterms:created>
  <dcterms:modified xsi:type="dcterms:W3CDTF">2023-12-05T12:32:00Z</dcterms:modified>
</cp:coreProperties>
</file>