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3A" w:rsidRPr="00702775" w:rsidRDefault="005E1D3A" w:rsidP="005278D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27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Contrato Administrativo nº </w:t>
      </w:r>
      <w:r w:rsidR="004266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024</w:t>
      </w:r>
      <w:r w:rsidRPr="007027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/2023</w:t>
      </w:r>
    </w:p>
    <w:p w:rsidR="0042666B" w:rsidRDefault="0042666B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Pregão nº </w:t>
      </w:r>
      <w:r w:rsidRPr="0042666B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018/2022</w:t>
      </w: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– COPES</w:t>
      </w:r>
    </w:p>
    <w:p w:rsidR="005E1D3A" w:rsidRPr="00702775" w:rsidRDefault="0042666B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Ata Registro de Preços</w:t>
      </w:r>
      <w:r w:rsidR="00772443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nº</w:t>
      </w:r>
      <w:r w:rsidR="005E1D3A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018/2022</w:t>
      </w:r>
    </w:p>
    <w:p w:rsidR="005E1D3A" w:rsidRPr="00702775" w:rsidRDefault="005E1D3A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</w:p>
    <w:p w:rsidR="005E1D3A" w:rsidRPr="00702775" w:rsidRDefault="005E1D3A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</w:pP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Aos vinte 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e </w:t>
      </w:r>
      <w:r w:rsidR="0042666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sete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dias do mês de janeiro de dois mil e vinte e três, o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MUNICÍPIO DE PINHEIRO MACHADO/RS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pessoa jurídica de direito interno, CNPJ nº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88.084.942/0001-46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com sede na rua Nico de Oliveira, nº 763, Pinheiro Machado/RS, neste ato representado por seu Prefeito, Sr.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Ronaldo Costa Madruga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inscrito no CPF sob nº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697.988.690-87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ora denominado simplesmente CONTRATANTE, e de outro lado, a empresa </w:t>
      </w:r>
      <w:r w:rsidR="0042666B" w:rsidRPr="0042666B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SIGESP ASSESSORIA LTDA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cadastrada no CNPJ sob nº </w:t>
      </w:r>
      <w:r w:rsidR="0042666B" w:rsidRPr="0042666B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24.001.600/0001-32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estabelecida na </w:t>
      </w:r>
      <w:r w:rsidR="00B0061B" w:rsidRP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Av. Bastian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B0061B" w:rsidRP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230 </w:t>
      </w:r>
      <w:r w:rsid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– 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Sala </w:t>
      </w:r>
      <w:r w:rsid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nº </w:t>
      </w:r>
      <w:r w:rsidR="00B0061B" w:rsidRP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901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–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Bairro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: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B0061B" w:rsidRP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Menino Deus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B0061B" w:rsidRP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Porto Alegre/RS </w:t>
      </w:r>
      <w:r w:rsid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/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</w:t>
      </w:r>
      <w:r w:rsid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por seu representante</w:t>
      </w:r>
      <w:r w:rsid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sócio a</w:t>
      </w:r>
      <w:r w:rsidR="00B0061B" w:rsidRP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dministrador</w:t>
      </w:r>
      <w:r w:rsidR="00B0061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Sr. </w:t>
      </w:r>
      <w:r w:rsidR="00587728" w:rsidRPr="00587728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Guilherme da Silva Machado</w:t>
      </w:r>
      <w:r w:rsidR="0003675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03675E" w:rsidRPr="0003675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residente e domiciliado na cidade de Porto Alegre/RS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de agora em diante qualificada simplesmente de CONTRATADA, resolvem firmar o presente Contrato Administrativo de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="00503656" w:rsidRPr="00503656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AQUISIÇÃO DE LICENÇA DE USO DE </w:t>
      </w:r>
      <w:r w:rsidR="00503656" w:rsidRPr="00503656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en-US"/>
        </w:rPr>
        <w:t>SOFTWARE</w:t>
      </w:r>
      <w:r w:rsidR="00503656" w:rsidRPr="00503656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DE CAPTURA, ANÁLISE DE DADOS E AUDITORIA DE DECLARAÇÃO ELETRÔNICA DE INSTITUIÇÕES FINANCEIRAS DES-IF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nos permissivos Termos da Lei Federal </w:t>
      </w:r>
      <w:r w:rsidR="00CD2427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nº 8666/93 e na conformidade </w:t>
      </w:r>
      <w:r w:rsidR="00503656" w:rsidRPr="00503656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do processo de Registro de Preços</w:t>
      </w:r>
      <w:r w:rsidR="00BE55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</w:t>
      </w:r>
      <w:r w:rsidR="00503656" w:rsidRPr="00503656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Órgão Consórcio Público do Extremo Sul – COPES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mediante as seguintes cláusulas e condições:</w:t>
      </w:r>
    </w:p>
    <w:p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D81C67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C67">
        <w:rPr>
          <w:rFonts w:ascii="Times New Roman" w:hAnsi="Times New Roman" w:cs="Times New Roman"/>
          <w:b/>
          <w:sz w:val="24"/>
          <w:szCs w:val="24"/>
        </w:rPr>
        <w:t>CLÁUSULA PRIMEIRA – DO OBJETO E DO PREÇO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Aquisição de licença de uso de software de captura, análise de dados e auditoria de declaração eletrônica de instituições financeiras DES-IF, englobando treinamento e suporte técnico para execução da fiscalização do ISS de Instituições Financeiras.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3E">
        <w:rPr>
          <w:rFonts w:ascii="Times New Roman" w:hAnsi="Times New Roman" w:cs="Times New Roman"/>
          <w:b/>
          <w:sz w:val="24"/>
          <w:szCs w:val="24"/>
        </w:rPr>
        <w:t>CLÁUSULA SEGUNDA – DO VALOR DA CONTRATAÇÃO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 xml:space="preserve">O Município pagará à CONTRATADA, pela execução do objeto deste contrato, a importância total de R$ </w:t>
      </w:r>
      <w:r w:rsidR="00396FCE" w:rsidRPr="00396FCE">
        <w:rPr>
          <w:rFonts w:ascii="Times New Roman" w:hAnsi="Times New Roman" w:cs="Times New Roman"/>
          <w:b/>
          <w:sz w:val="24"/>
          <w:szCs w:val="24"/>
        </w:rPr>
        <w:t>28.800</w:t>
      </w:r>
      <w:r w:rsidRPr="00396FCE">
        <w:rPr>
          <w:rFonts w:ascii="Times New Roman" w:hAnsi="Times New Roman" w:cs="Times New Roman"/>
          <w:b/>
          <w:sz w:val="24"/>
          <w:szCs w:val="24"/>
        </w:rPr>
        <w:t>,00</w:t>
      </w:r>
      <w:r w:rsidRPr="00D1673E">
        <w:rPr>
          <w:rFonts w:ascii="Times New Roman" w:hAnsi="Times New Roman" w:cs="Times New Roman"/>
          <w:sz w:val="24"/>
          <w:szCs w:val="24"/>
        </w:rPr>
        <w:t xml:space="preserve"> (</w:t>
      </w:r>
      <w:r w:rsidR="00396FCE" w:rsidRPr="00396FCE">
        <w:rPr>
          <w:rFonts w:ascii="Times New Roman" w:hAnsi="Times New Roman" w:cs="Times New Roman"/>
          <w:sz w:val="24"/>
          <w:szCs w:val="24"/>
        </w:rPr>
        <w:t>vinte e oito mil oitocentos reais</w:t>
      </w:r>
      <w:r w:rsidR="00396FCE">
        <w:rPr>
          <w:rFonts w:ascii="Times New Roman" w:hAnsi="Times New Roman" w:cs="Times New Roman"/>
          <w:sz w:val="24"/>
          <w:szCs w:val="24"/>
        </w:rPr>
        <w:t>)</w:t>
      </w:r>
      <w:r w:rsidRPr="00D1673E">
        <w:rPr>
          <w:rFonts w:ascii="Times New Roman" w:hAnsi="Times New Roman" w:cs="Times New Roman"/>
          <w:sz w:val="24"/>
          <w:szCs w:val="24"/>
        </w:rPr>
        <w:t>, conforme discriminado abaixo: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993"/>
        <w:gridCol w:w="1559"/>
        <w:gridCol w:w="2268"/>
      </w:tblGrid>
      <w:tr w:rsidR="00E43A2E" w:rsidRPr="00D1673E" w:rsidTr="00E43A2E">
        <w:trPr>
          <w:trHeight w:val="386"/>
        </w:trPr>
        <w:tc>
          <w:tcPr>
            <w:tcW w:w="709" w:type="dxa"/>
            <w:shd w:val="clear" w:color="auto" w:fill="EEECE1"/>
            <w:vAlign w:val="center"/>
          </w:tcPr>
          <w:p w:rsidR="00E43A2E" w:rsidRPr="00D1673E" w:rsidRDefault="00E43A2E" w:rsidP="00D1673E">
            <w:pPr>
              <w:spacing w:before="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</w:pPr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>ITEM</w:t>
            </w:r>
          </w:p>
        </w:tc>
        <w:tc>
          <w:tcPr>
            <w:tcW w:w="4961" w:type="dxa"/>
            <w:shd w:val="clear" w:color="auto" w:fill="EEECE1"/>
            <w:vAlign w:val="center"/>
          </w:tcPr>
          <w:p w:rsidR="00E43A2E" w:rsidRPr="00D1673E" w:rsidRDefault="00E43A2E" w:rsidP="00D1673E">
            <w:pPr>
              <w:spacing w:before="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</w:pPr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>DESCRIÇÃO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E43A2E" w:rsidRPr="00D1673E" w:rsidRDefault="00E43A2E" w:rsidP="00D1673E">
            <w:pPr>
              <w:spacing w:before="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</w:pPr>
            <w:proofErr w:type="spellStart"/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>Meses</w:t>
            </w:r>
            <w:proofErr w:type="spellEnd"/>
          </w:p>
        </w:tc>
        <w:tc>
          <w:tcPr>
            <w:tcW w:w="1559" w:type="dxa"/>
            <w:shd w:val="clear" w:color="auto" w:fill="EEECE1"/>
            <w:vAlign w:val="center"/>
          </w:tcPr>
          <w:p w:rsidR="00E43A2E" w:rsidRPr="00D1673E" w:rsidRDefault="00E43A2E" w:rsidP="00D1673E">
            <w:pPr>
              <w:spacing w:line="235" w:lineRule="auto"/>
              <w:ind w:right="41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</w:pPr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>R$ Mensal Total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E43A2E" w:rsidRPr="00D1673E" w:rsidRDefault="00E43A2E" w:rsidP="00D1673E">
            <w:pPr>
              <w:spacing w:line="235" w:lineRule="auto"/>
              <w:ind w:right="56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</w:pPr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 xml:space="preserve">R$ Total </w:t>
            </w:r>
            <w:proofErr w:type="spellStart"/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>Anual</w:t>
            </w:r>
            <w:proofErr w:type="spellEnd"/>
          </w:p>
        </w:tc>
      </w:tr>
      <w:tr w:rsidR="00E43A2E" w:rsidRPr="00D1673E" w:rsidTr="00E43A2E">
        <w:trPr>
          <w:trHeight w:val="450"/>
        </w:trPr>
        <w:tc>
          <w:tcPr>
            <w:tcW w:w="709" w:type="dxa"/>
            <w:vAlign w:val="center"/>
          </w:tcPr>
          <w:p w:rsidR="00E43A2E" w:rsidRPr="00D1673E" w:rsidRDefault="00E43A2E" w:rsidP="00D1673E">
            <w:pPr>
              <w:spacing w:line="19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</w:pPr>
            <w:r>
              <w:rPr>
                <w:rFonts w:ascii="Times New Roman" w:eastAsia="Arial" w:hAnsi="Times New Roman" w:cs="Times New Roman"/>
                <w:w w:val="93"/>
                <w:sz w:val="24"/>
                <w:szCs w:val="24"/>
                <w:lang w:bidi="pt-BR"/>
              </w:rPr>
              <w:t>1</w:t>
            </w:r>
          </w:p>
        </w:tc>
        <w:tc>
          <w:tcPr>
            <w:tcW w:w="4961" w:type="dxa"/>
            <w:vAlign w:val="center"/>
          </w:tcPr>
          <w:p w:rsidR="00E43A2E" w:rsidRPr="00D1673E" w:rsidRDefault="00E43A2E" w:rsidP="00D1673E">
            <w:pPr>
              <w:ind w:left="112" w:right="10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</w:pPr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>ETAPA 2 – MANUTENÇÃO E SUPORTE</w:t>
            </w:r>
          </w:p>
          <w:p w:rsidR="00E43A2E" w:rsidRPr="00D1673E" w:rsidRDefault="00E43A2E" w:rsidP="00396FCE">
            <w:pPr>
              <w:tabs>
                <w:tab w:val="left" w:pos="635"/>
              </w:tabs>
              <w:spacing w:line="259" w:lineRule="auto"/>
              <w:ind w:left="68" w:right="9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</w:pP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Fornecimento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e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manutenção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mensal do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sistema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DES-IF (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Declaração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Eletrônica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de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Serviços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de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Instituições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Financeiras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), para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apuração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do ISS de 04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Instituições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Financeiras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,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englobando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suporte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técnico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relativo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à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usabilidade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do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sistema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e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orientação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para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execução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da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fiscalização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do ISS de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Instituições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Financeiras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, com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atendimento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remoto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de no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mínimo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7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horas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por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dia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,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em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todos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os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dias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úteis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 xml:space="preserve"> da </w:t>
            </w:r>
            <w:proofErr w:type="spellStart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semana</w:t>
            </w:r>
            <w:proofErr w:type="spellEnd"/>
            <w:r w:rsidRPr="00D1673E">
              <w:rPr>
                <w:rFonts w:ascii="Times New Roman" w:eastAsia="Arial" w:hAnsi="Times New Roman" w:cs="Times New Roman"/>
                <w:sz w:val="24"/>
                <w:szCs w:val="24"/>
                <w:lang w:bidi="pt-BR"/>
              </w:rPr>
              <w:t>.</w:t>
            </w:r>
          </w:p>
        </w:tc>
        <w:tc>
          <w:tcPr>
            <w:tcW w:w="993" w:type="dxa"/>
            <w:vAlign w:val="center"/>
          </w:tcPr>
          <w:p w:rsidR="00E43A2E" w:rsidRPr="00D1673E" w:rsidRDefault="00E43A2E" w:rsidP="00D1673E">
            <w:pPr>
              <w:spacing w:line="199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</w:pPr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>12</w:t>
            </w:r>
          </w:p>
        </w:tc>
        <w:tc>
          <w:tcPr>
            <w:tcW w:w="1559" w:type="dxa"/>
            <w:vAlign w:val="center"/>
          </w:tcPr>
          <w:p w:rsidR="00E43A2E" w:rsidRPr="00D1673E" w:rsidRDefault="00E43A2E" w:rsidP="00D1673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</w:pPr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>2.400,00</w:t>
            </w:r>
          </w:p>
        </w:tc>
        <w:tc>
          <w:tcPr>
            <w:tcW w:w="2268" w:type="dxa"/>
            <w:vAlign w:val="center"/>
          </w:tcPr>
          <w:p w:rsidR="00E43A2E" w:rsidRPr="00D1673E" w:rsidRDefault="00E43A2E" w:rsidP="00D1673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</w:pPr>
            <w:r w:rsidRPr="00D1673E">
              <w:rPr>
                <w:rFonts w:ascii="Times New Roman" w:eastAsia="Arial" w:hAnsi="Times New Roman" w:cs="Times New Roman"/>
                <w:b/>
                <w:sz w:val="24"/>
                <w:szCs w:val="24"/>
                <w:lang w:bidi="pt-BR"/>
              </w:rPr>
              <w:t>28.800,00</w:t>
            </w:r>
          </w:p>
        </w:tc>
      </w:tr>
    </w:tbl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396FC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CE">
        <w:rPr>
          <w:rFonts w:ascii="Times New Roman" w:hAnsi="Times New Roman" w:cs="Times New Roman"/>
          <w:b/>
          <w:sz w:val="24"/>
          <w:szCs w:val="24"/>
        </w:rPr>
        <w:lastRenderedPageBreak/>
        <w:t>CLÁUSULA TERCEIRA – DA VIGÊNCIA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3.1. O prazo estipulado para o presente contrato é de 12 (doze) meses, podendo este prazo ser prorrogado por mais 48 (quarenta e oito) meses, com fulcro no inciso II do Art. 57 da Lei Federal nº 8.666/93, limitado a 60 (sessenta) meses.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3.2. No caso da execução contratual ultrapassar o prazo de 12 (doze) meses, será concedido reajuste ao preço proposto, tendo como indexador o índice anual do IPCA-E, ou outro índice of</w:t>
      </w:r>
      <w:r w:rsidR="000A650A">
        <w:rPr>
          <w:rFonts w:ascii="Times New Roman" w:hAnsi="Times New Roman" w:cs="Times New Roman"/>
          <w:sz w:val="24"/>
          <w:szCs w:val="24"/>
        </w:rPr>
        <w:t>i</w:t>
      </w:r>
      <w:r w:rsidRPr="00D1673E">
        <w:rPr>
          <w:rFonts w:ascii="Times New Roman" w:hAnsi="Times New Roman" w:cs="Times New Roman"/>
          <w:sz w:val="24"/>
          <w:szCs w:val="24"/>
        </w:rPr>
        <w:t>cial que venha substituí-lo.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396FC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CE">
        <w:rPr>
          <w:rFonts w:ascii="Times New Roman" w:hAnsi="Times New Roman" w:cs="Times New Roman"/>
          <w:b/>
          <w:sz w:val="24"/>
          <w:szCs w:val="24"/>
        </w:rPr>
        <w:t>CLÁUSULA QUARTA - DOS PAGAMENTOS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4.1. O pagamento será efetuado MENSALMENTE até o 15º</w:t>
      </w:r>
      <w:r w:rsidR="000A650A">
        <w:rPr>
          <w:rFonts w:ascii="Times New Roman" w:hAnsi="Times New Roman" w:cs="Times New Roman"/>
          <w:sz w:val="24"/>
          <w:szCs w:val="24"/>
        </w:rPr>
        <w:t xml:space="preserve"> </w:t>
      </w:r>
      <w:r w:rsidRPr="00D1673E">
        <w:rPr>
          <w:rFonts w:ascii="Times New Roman" w:hAnsi="Times New Roman" w:cs="Times New Roman"/>
          <w:sz w:val="24"/>
          <w:szCs w:val="24"/>
        </w:rPr>
        <w:t xml:space="preserve">(décimo quinto) dia da data de recebimento da Nota Fiscal, acompanhada do relatório das atividades executadas pela </w:t>
      </w:r>
      <w:proofErr w:type="spellStart"/>
      <w:r w:rsidRPr="00D1673E">
        <w:rPr>
          <w:rFonts w:ascii="Times New Roman" w:hAnsi="Times New Roman" w:cs="Times New Roman"/>
          <w:sz w:val="24"/>
          <w:szCs w:val="24"/>
        </w:rPr>
        <w:t>Contrada</w:t>
      </w:r>
      <w:proofErr w:type="spellEnd"/>
      <w:r w:rsidRPr="00D1673E">
        <w:rPr>
          <w:rFonts w:ascii="Times New Roman" w:hAnsi="Times New Roman" w:cs="Times New Roman"/>
          <w:sz w:val="24"/>
          <w:szCs w:val="24"/>
        </w:rPr>
        <w:t xml:space="preserve">, e se dará mediante crédito </w:t>
      </w:r>
      <w:proofErr w:type="gramStart"/>
      <w:r w:rsidRPr="00D1673E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D1673E">
        <w:rPr>
          <w:rFonts w:ascii="Times New Roman" w:hAnsi="Times New Roman" w:cs="Times New Roman"/>
          <w:sz w:val="24"/>
          <w:szCs w:val="24"/>
        </w:rPr>
        <w:t xml:space="preserve"> conta corrente bancária, indicada pelo CONTRATADA;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4.2. Não será efetuado qualquer pagamento a CONTRATADA enquanto houver pendência de liquidação de obrigação financeira decorrente de penalidade administrativa ou inadimplemento contratual;</w:t>
      </w:r>
    </w:p>
    <w:p w:rsidR="00D81C67" w:rsidRPr="00D1673E" w:rsidRDefault="00A27B0B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D81C67" w:rsidRPr="00D1673E">
        <w:rPr>
          <w:rFonts w:ascii="Times New Roman" w:hAnsi="Times New Roman" w:cs="Times New Roman"/>
          <w:sz w:val="24"/>
          <w:szCs w:val="24"/>
        </w:rPr>
        <w:t>. O município estará sujeito ao pagamento de multa diária de 0,5% sobre o valor atualizado do contrato nos casos em q</w:t>
      </w:r>
      <w:bookmarkStart w:id="0" w:name="_GoBack"/>
      <w:bookmarkEnd w:id="0"/>
      <w:r w:rsidR="00D81C67" w:rsidRPr="00D1673E">
        <w:rPr>
          <w:rFonts w:ascii="Times New Roman" w:hAnsi="Times New Roman" w:cs="Times New Roman"/>
          <w:sz w:val="24"/>
          <w:szCs w:val="24"/>
        </w:rPr>
        <w:t>ue os valores devidos a empresa contratada não sejam devidamente adimplidos na forma acordada.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396FC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CE">
        <w:rPr>
          <w:rFonts w:ascii="Times New Roman" w:hAnsi="Times New Roman" w:cs="Times New Roman"/>
          <w:b/>
          <w:sz w:val="24"/>
          <w:szCs w:val="24"/>
        </w:rPr>
        <w:t>CLÁUSULA QUINTA – DAS OBRIGAÇÕES DA CONTRATADA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Executar o objeto conforme exigências da presente Ata e Edital licitatório.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Orientação para revisão e atualização das leis tributárias do Município inerentes ao ISS de instituições financeiras.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Realizar a instalação, implantação, configuração, e parametrização do Sistema de Declaração Eletrônica de Serviços Instituições Financeiras, no modelo conceitual Padrão ABRASF;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Efetuar o cadastro de usuários de e disponibilização do acesso ao Sistema DES-IF, e suas bases de dados.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Promover capacitação e treinamento dos usuários do município, com apresentação de Plano de Ações da Fiscalização, ensino de conceitos, regras e habilidades necessárias à operacionalização do sistema, procedimentos, etapas, rotinas e tarefas do processo fiscalizatório bancário.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Realizar a manutenção do sistema e prestar suporte ao grupo fiscal e contribuintes para realização das atividades relacionadas a fiscalização do ISS das Instituições Financeiras.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Possuir atendimento remoto relativo à usabilidade do sistema e orientação para procedimentos relacionados a área de fiscalização bancária, nos dias úteis da semana e durante o horário comercial.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Prestar suporte técnico presencial no município mediante solicitação prévia e pagamento de hora técnica e reembolso de despesa de deslocamento;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Quando solicitado pela Contratante deverá preparar e implementar a integração, via Serviços Web, entre o Sistema DESIF e o Sistema de Administração Tributária utilizado pelo Município, permitindo a sincronização entre os sistemas;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Manter endereço, n° de telefone, fax, e-mail sempre atualizado junto ao COPES e aos municípios contratantes.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Manter, durante todo o período de validade da Ata de Registro de Preços e de contratos dela decorrentes, todas as condições de habilitação e qualificação exigidas na licitação, devendo comunicar imediatamente ao COPES qualquer alteração que possa comprometer a manutenção do presente.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Responsabilizar civil e criminalmente por todo e qualquer dano c</w:t>
      </w:r>
      <w:r w:rsidR="003A0B33">
        <w:rPr>
          <w:rFonts w:ascii="Times New Roman" w:hAnsi="Times New Roman" w:cs="Times New Roman"/>
          <w:sz w:val="24"/>
          <w:szCs w:val="24"/>
        </w:rPr>
        <w:t>ausado aos municípios Contratan</w:t>
      </w:r>
      <w:r w:rsidRPr="00D1673E">
        <w:rPr>
          <w:rFonts w:ascii="Times New Roman" w:hAnsi="Times New Roman" w:cs="Times New Roman"/>
          <w:sz w:val="24"/>
          <w:szCs w:val="24"/>
        </w:rPr>
        <w:t>tes ou a terceiros, decorrentes de qualquer improbidade do produto adquirido, não restando qualquer responsabilidade ao contratante, sequer subsidiária.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396FC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CE">
        <w:rPr>
          <w:rFonts w:ascii="Times New Roman" w:hAnsi="Times New Roman" w:cs="Times New Roman"/>
          <w:b/>
          <w:sz w:val="24"/>
          <w:szCs w:val="24"/>
        </w:rPr>
        <w:t>CLÁUSULA SEXTA – DAS OBRIGAÇÕES DA CONTRATANTE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6.1. Zelar pela completa e perfeita execução do Contrato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6.2. Efetuar o pagamento nas condições e preços ajustados no presente contrato e seus aditivos.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 xml:space="preserve">6.3. O município estará sujeito ao pagamento de multa diária de 0,5% sobre o valor atualizado da parcela pendente do contrato nos casos em que os valores devidos a empresa </w:t>
      </w:r>
      <w:proofErr w:type="spellStart"/>
      <w:r w:rsidRPr="00D1673E">
        <w:rPr>
          <w:rFonts w:ascii="Times New Roman" w:hAnsi="Times New Roman" w:cs="Times New Roman"/>
          <w:sz w:val="24"/>
          <w:szCs w:val="24"/>
        </w:rPr>
        <w:t>contradada</w:t>
      </w:r>
      <w:proofErr w:type="spellEnd"/>
      <w:r w:rsidRPr="00D1673E">
        <w:rPr>
          <w:rFonts w:ascii="Times New Roman" w:hAnsi="Times New Roman" w:cs="Times New Roman"/>
          <w:sz w:val="24"/>
          <w:szCs w:val="24"/>
        </w:rPr>
        <w:t xml:space="preserve"> não sejam devidamente adimplidos na forma acordada.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6.4. Fiscalizar o Contrato desde o ato da sua assinatura até o término da vigência do mesmo.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6.5. Comunicar prontamente à contratada qualquer anormalidade na execução do objeto;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Fornecer à contratada todo tipo de informação interna essencial à realização do contrato;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Conferir toda a documentação técnica gerada e apresentada durante a execução do objeto, efetuando o seu pagamento, quando a mesma estiver em conformidade com os padrões de informação e qualidade exigidos;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Providenciar para a Contratante o manual do Sistema Tributário utilizado pelo município, constando as tecnologias utilizadas, os serviços disponíveis, o formato da requisição e do retorno, além dos parâmetros disponíveis para cada operação com exemplos práticos para invocar as funções disponíveis, caso queira implementar a integração dos sistemas Tributário com o Sistema DES-IF.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396FC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CE">
        <w:rPr>
          <w:rFonts w:ascii="Times New Roman" w:hAnsi="Times New Roman" w:cs="Times New Roman"/>
          <w:b/>
          <w:sz w:val="24"/>
          <w:szCs w:val="24"/>
        </w:rPr>
        <w:t>CLÁUSULA SÉTIMA – DAS SANÇÕES ADMINISTRATIVAS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 xml:space="preserve">Pelo inadimplemento das obrigações, conforme as </w:t>
      </w:r>
      <w:proofErr w:type="spellStart"/>
      <w:r w:rsidRPr="00D1673E">
        <w:rPr>
          <w:rFonts w:ascii="Times New Roman" w:hAnsi="Times New Roman" w:cs="Times New Roman"/>
          <w:sz w:val="24"/>
          <w:szCs w:val="24"/>
        </w:rPr>
        <w:t>infraçoes</w:t>
      </w:r>
      <w:proofErr w:type="spellEnd"/>
      <w:r w:rsidRPr="00D1673E">
        <w:rPr>
          <w:rFonts w:ascii="Times New Roman" w:hAnsi="Times New Roman" w:cs="Times New Roman"/>
          <w:sz w:val="24"/>
          <w:szCs w:val="24"/>
        </w:rPr>
        <w:t xml:space="preserve">, a Contratada estará sujeita às seguintes penalidades: 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Deixar de manter a proposta (recusa injustificada para contratar): suspensão do direito de licitar e contratar com a Administração pelo prazo de 2 anos e multa de 10% sobre o valor estimado para contratação;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Executar o contrato com irregularidades, passíveis de correção durante a execução se sem prejuízo ao resultado: advertência.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Executar o contrato, com atraso injustificado até o limite de 5 (cinco) dias após, os quais serão considerados como inexecução contratual: multa diária de 0,5% sobre o valor atualizado do contrato.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Inexecução parcial do contrato: suspensão do direito de licitar e contratar com a Administração pelo prazo de 1 ano e multa de 8% sobre o valor correspondente ao montante não adimplido do contrato.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 xml:space="preserve"> Inexecução total do contrato: suspensão do direito de licitar com a Administração pelo prazo de 2 anos e multa de 10% sobre o valor atualizado do contrato.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Causar prejuízo material resultante diretamente de execução contratual, apresentar documentação falsa, fraude ou falha na execução do contrato: declaração de inidoneidade e multa de 10% sobre o valor atualizado do contrato.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As penalidades serão registradas no cadastro da contratada, quando for o caso.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Nenhum pagamento será efetuado pela Administração, enquanto pendente de liquidação, qualquer obrigação financeira que for imposta ao fornecedor, em virtude de penalidade ou, inadimplência contratual.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Será facultado a Contratada o prazo de 5 (cinco) dias úteis para apresentação de defesa prévia, na ocorrência de quaisquer das situações previstas.</w:t>
      </w:r>
    </w:p>
    <w:p w:rsidR="00D81C67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 xml:space="preserve">O município estará sujeito ao pagamento de multa diária de 0,5% sobre o valor atualizado da </w:t>
      </w:r>
      <w:proofErr w:type="spellStart"/>
      <w:r w:rsidRPr="00D1673E">
        <w:rPr>
          <w:rFonts w:ascii="Times New Roman" w:hAnsi="Times New Roman" w:cs="Times New Roman"/>
          <w:sz w:val="24"/>
          <w:szCs w:val="24"/>
        </w:rPr>
        <w:t>parcea</w:t>
      </w:r>
      <w:proofErr w:type="spellEnd"/>
      <w:r w:rsidRPr="00D1673E">
        <w:rPr>
          <w:rFonts w:ascii="Times New Roman" w:hAnsi="Times New Roman" w:cs="Times New Roman"/>
          <w:sz w:val="24"/>
          <w:szCs w:val="24"/>
        </w:rPr>
        <w:t xml:space="preserve"> pendente do contrato nos casos que os valores devidos a empresa contratada não sejam devidament</w:t>
      </w:r>
      <w:r w:rsidR="00396FCE">
        <w:rPr>
          <w:rFonts w:ascii="Times New Roman" w:hAnsi="Times New Roman" w:cs="Times New Roman"/>
          <w:sz w:val="24"/>
          <w:szCs w:val="24"/>
        </w:rPr>
        <w:t>e adimplidos na forma acordada.</w:t>
      </w:r>
    </w:p>
    <w:p w:rsidR="00396FCE" w:rsidRPr="00D1673E" w:rsidRDefault="00396FCE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396FC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CE">
        <w:rPr>
          <w:rFonts w:ascii="Times New Roman" w:hAnsi="Times New Roman" w:cs="Times New Roman"/>
          <w:b/>
          <w:sz w:val="24"/>
          <w:szCs w:val="24"/>
        </w:rPr>
        <w:t>CLÁUSULA OITAVA – DA RESCISÃO CONTRATUAL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>8.1. O presente contrato poderá ser rescindido, independentemente de qualquer notificação judicial ou extrajudicial, no caso de inexecução total ou parcial, e pelos demais motivos enumerados no art. 78 da Lei 8666/93 e alterações posteriores.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396FC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CE">
        <w:rPr>
          <w:rFonts w:ascii="Times New Roman" w:hAnsi="Times New Roman" w:cs="Times New Roman"/>
          <w:b/>
          <w:sz w:val="24"/>
          <w:szCs w:val="24"/>
        </w:rPr>
        <w:t>CLÁUSULA NONA – DA DOTAÇÃO ORÇAMENTÁRIA</w:t>
      </w:r>
    </w:p>
    <w:p w:rsidR="00D81C67" w:rsidRPr="00D1673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3E">
        <w:rPr>
          <w:rFonts w:ascii="Times New Roman" w:hAnsi="Times New Roman" w:cs="Times New Roman"/>
          <w:sz w:val="24"/>
          <w:szCs w:val="24"/>
        </w:rPr>
        <w:t xml:space="preserve">As despesas decorrentes dos produtos objeto do presente contrato, quando adquiridos, correrá a conta de dotação específica, </w:t>
      </w:r>
      <w:r w:rsidR="008E0ACF">
        <w:rPr>
          <w:rFonts w:ascii="Times New Roman" w:hAnsi="Times New Roman" w:cs="Times New Roman"/>
          <w:sz w:val="24"/>
          <w:szCs w:val="24"/>
        </w:rPr>
        <w:t>de acordo Requisição de Despesas anexa ao processo.</w:t>
      </w:r>
    </w:p>
    <w:p w:rsidR="00D81C67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ACF" w:rsidRPr="00702775" w:rsidRDefault="008E0ACF" w:rsidP="008E0ACF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CLÁUSULA DÉ</w:t>
      </w:r>
      <w:r>
        <w:rPr>
          <w:rFonts w:ascii="Times New Roman" w:hAnsi="Times New Roman" w:cs="Times New Roman"/>
          <w:b/>
          <w:sz w:val="24"/>
          <w:szCs w:val="24"/>
        </w:rPr>
        <w:t xml:space="preserve">CIMA 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– DA FISCALIZAÇÃO </w:t>
      </w:r>
    </w:p>
    <w:p w:rsidR="008E0ACF" w:rsidRPr="00702775" w:rsidRDefault="008E0ACF" w:rsidP="008E0AC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fiscalização do contrato será exercida pelo servidor público, Sr. </w:t>
      </w:r>
      <w:r w:rsidR="001C3F7E">
        <w:rPr>
          <w:rFonts w:ascii="Times New Roman" w:hAnsi="Times New Roman" w:cs="Times New Roman"/>
          <w:b/>
          <w:sz w:val="24"/>
          <w:szCs w:val="24"/>
        </w:rPr>
        <w:t>Marco Aurélio Farias</w:t>
      </w:r>
      <w:r w:rsidRPr="00702775">
        <w:rPr>
          <w:rFonts w:ascii="Times New Roman" w:hAnsi="Times New Roman" w:cs="Times New Roman"/>
          <w:sz w:val="24"/>
          <w:szCs w:val="24"/>
        </w:rPr>
        <w:t xml:space="preserve">, ao qual competirá dirimir as dúvidas que surgirem no curso da vigência do contrato e tudo dará ciência à Contratada, conforme Artigo 67 da Lei 8.666/93. </w:t>
      </w:r>
    </w:p>
    <w:p w:rsidR="008E0ACF" w:rsidRPr="00702775" w:rsidRDefault="008E0ACF" w:rsidP="008E0AC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fiscalização de que trata o subitem acima não exclui nem reduz a responsabilidade do licitante vencedor pelos danos causados diretamente à CONTRATANTE ou a terceiros decorrentes de sua culpa ou dolo na execução do contrato em conformidade com o Artigo 70 da Lei 8.666/93. </w:t>
      </w:r>
    </w:p>
    <w:p w:rsidR="008E0ACF" w:rsidRPr="00702775" w:rsidRDefault="008E0ACF" w:rsidP="008E0AC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02775">
        <w:rPr>
          <w:rFonts w:ascii="Times New Roman" w:hAnsi="Times New Roman" w:cs="Times New Roman"/>
          <w:b/>
          <w:sz w:val="24"/>
          <w:szCs w:val="24"/>
        </w:rPr>
        <w:t>.3.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As decisões e providências que ultrapassarem a competência do representante deverão ser solicitadas a seus superiores em tempo hábil para adoção das medidas convenientes.</w:t>
      </w:r>
    </w:p>
    <w:p w:rsidR="008E0ACF" w:rsidRPr="00D1673E" w:rsidRDefault="008E0ACF" w:rsidP="00D81C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7" w:rsidRPr="00396FCE" w:rsidRDefault="00D81C67" w:rsidP="00D81C6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CE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8E0ACF">
        <w:rPr>
          <w:rFonts w:ascii="Times New Roman" w:hAnsi="Times New Roman" w:cs="Times New Roman"/>
          <w:b/>
          <w:sz w:val="24"/>
          <w:szCs w:val="24"/>
        </w:rPr>
        <w:t xml:space="preserve">PRIMEIRA </w:t>
      </w:r>
      <w:r w:rsidRPr="00396FCE">
        <w:rPr>
          <w:rFonts w:ascii="Times New Roman" w:hAnsi="Times New Roman" w:cs="Times New Roman"/>
          <w:b/>
          <w:sz w:val="24"/>
          <w:szCs w:val="24"/>
        </w:rPr>
        <w:t>– DO FORO</w:t>
      </w:r>
    </w:p>
    <w:p w:rsidR="00096BBA" w:rsidRPr="00702775" w:rsidRDefault="009C322D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E3158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096BBA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BBA" w:rsidRPr="00702775">
        <w:rPr>
          <w:rFonts w:ascii="Times New Roman" w:hAnsi="Times New Roman" w:cs="Times New Roman"/>
          <w:sz w:val="24"/>
          <w:szCs w:val="24"/>
        </w:rPr>
        <w:t>As partes contratantes elegem o Foro da Comarca de Pinheiro</w:t>
      </w:r>
      <w:r w:rsidR="0067697B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096BBA" w:rsidRPr="00702775">
        <w:rPr>
          <w:rFonts w:ascii="Times New Roman" w:hAnsi="Times New Roman" w:cs="Times New Roman"/>
          <w:sz w:val="24"/>
          <w:szCs w:val="24"/>
        </w:rPr>
        <w:t>Machado/RS, para dirimir os litígios que decorrerem da execução deste Termo de Contrato que não possam ser compos</w:t>
      </w:r>
      <w:r w:rsidR="00C72EBB" w:rsidRPr="00702775">
        <w:rPr>
          <w:rFonts w:ascii="Times New Roman" w:hAnsi="Times New Roman" w:cs="Times New Roman"/>
          <w:sz w:val="24"/>
          <w:szCs w:val="24"/>
        </w:rPr>
        <w:t>tos pela conciliação, conforme A</w:t>
      </w:r>
      <w:r w:rsidR="00096BBA" w:rsidRPr="00702775">
        <w:rPr>
          <w:rFonts w:ascii="Times New Roman" w:hAnsi="Times New Roman" w:cs="Times New Roman"/>
          <w:sz w:val="24"/>
          <w:szCs w:val="24"/>
        </w:rPr>
        <w:t>rt. 55, §2º da Lei nº 8.666/93.</w:t>
      </w:r>
    </w:p>
    <w:p w:rsidR="008E3158" w:rsidRPr="00702775" w:rsidRDefault="008E315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E estando assim as partes, justas e acordadas, assinam o presente Termo de Contrato em </w:t>
      </w:r>
      <w:r w:rsidRPr="00702775">
        <w:rPr>
          <w:rFonts w:ascii="Times New Roman" w:hAnsi="Times New Roman" w:cs="Times New Roman"/>
          <w:b/>
          <w:sz w:val="24"/>
          <w:szCs w:val="24"/>
        </w:rPr>
        <w:t>03 (três)</w:t>
      </w:r>
      <w:r w:rsidRPr="00702775">
        <w:rPr>
          <w:rFonts w:ascii="Times New Roman" w:hAnsi="Times New Roman" w:cs="Times New Roman"/>
          <w:sz w:val="24"/>
          <w:szCs w:val="24"/>
        </w:rPr>
        <w:t xml:space="preserve"> vias de igual teor e forma, juntamente com as testemunhas abaixo, para que produzam seus efeitos legais.</w:t>
      </w:r>
    </w:p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702775" w:rsidRDefault="008F36E8" w:rsidP="005278D9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Pinheiro Machado</w:t>
      </w:r>
      <w:r w:rsidR="00D713E7" w:rsidRPr="00702775">
        <w:rPr>
          <w:rFonts w:ascii="Times New Roman" w:hAnsi="Times New Roman" w:cs="Times New Roman"/>
          <w:sz w:val="24"/>
          <w:szCs w:val="24"/>
        </w:rPr>
        <w:t xml:space="preserve">, </w:t>
      </w:r>
      <w:r w:rsidR="009C322D">
        <w:rPr>
          <w:rFonts w:ascii="Times New Roman" w:hAnsi="Times New Roman" w:cs="Times New Roman"/>
          <w:sz w:val="24"/>
          <w:szCs w:val="24"/>
        </w:rPr>
        <w:t>27</w:t>
      </w:r>
      <w:r w:rsidR="00D713E7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2F32CB" w:rsidRPr="00702775">
        <w:rPr>
          <w:rFonts w:ascii="Times New Roman" w:hAnsi="Times New Roman" w:cs="Times New Roman"/>
          <w:sz w:val="24"/>
          <w:szCs w:val="24"/>
        </w:rPr>
        <w:t xml:space="preserve">de </w:t>
      </w:r>
      <w:r w:rsidR="003F69D1" w:rsidRPr="00702775">
        <w:rPr>
          <w:rFonts w:ascii="Times New Roman" w:hAnsi="Times New Roman" w:cs="Times New Roman"/>
          <w:sz w:val="24"/>
          <w:szCs w:val="24"/>
        </w:rPr>
        <w:t>janeiro</w:t>
      </w:r>
      <w:r w:rsidR="002F32CB" w:rsidRPr="00702775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 w:rsidRPr="00702775">
        <w:rPr>
          <w:rFonts w:ascii="Times New Roman" w:hAnsi="Times New Roman" w:cs="Times New Roman"/>
          <w:sz w:val="24"/>
          <w:szCs w:val="24"/>
        </w:rPr>
        <w:t>202</w:t>
      </w:r>
      <w:r w:rsidR="003F69D1" w:rsidRPr="00702775">
        <w:rPr>
          <w:rFonts w:ascii="Times New Roman" w:hAnsi="Times New Roman" w:cs="Times New Roman"/>
          <w:sz w:val="24"/>
          <w:szCs w:val="24"/>
        </w:rPr>
        <w:t>3</w:t>
      </w:r>
      <w:r w:rsidR="00C26678" w:rsidRPr="00702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E67" w:rsidRPr="00702775" w:rsidRDefault="00AD6E67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DF" w:rsidRPr="00702775" w:rsidRDefault="005904D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RPr="00702775" w:rsidTr="000D0FF1">
        <w:trPr>
          <w:jc w:val="center"/>
        </w:trPr>
        <w:tc>
          <w:tcPr>
            <w:tcW w:w="5303" w:type="dxa"/>
          </w:tcPr>
          <w:p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9C322D" w:rsidRDefault="009C322D" w:rsidP="005278D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</w:pPr>
            <w:r w:rsidRPr="00587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en-US"/>
              </w:rPr>
              <w:t>Guilherme da Silva Machado</w:t>
            </w:r>
          </w:p>
          <w:p w:rsidR="00004887" w:rsidRPr="009C322D" w:rsidRDefault="009C322D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2D"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 xml:space="preserve">SIGESP </w:t>
            </w:r>
            <w:r w:rsidRPr="009C322D"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 xml:space="preserve">Assessoria </w:t>
            </w:r>
            <w:r w:rsidRPr="009C322D"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>LTDA</w:t>
            </w:r>
          </w:p>
        </w:tc>
        <w:tc>
          <w:tcPr>
            <w:tcW w:w="5303" w:type="dxa"/>
          </w:tcPr>
          <w:p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Pr="00702775" w:rsidRDefault="00173AA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:rsidR="000D0FF1" w:rsidRPr="00702775" w:rsidRDefault="005444D5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 w:rsidRPr="00702775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8E6C7F" w:rsidRPr="00702775" w:rsidRDefault="008E6C7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DF" w:rsidRPr="00702775" w:rsidRDefault="005904D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9C4F10" w:rsidRPr="00702775" w:rsidTr="00C7387B">
        <w:trPr>
          <w:trHeight w:val="1164"/>
          <w:jc w:val="center"/>
        </w:trPr>
        <w:tc>
          <w:tcPr>
            <w:tcW w:w="2582" w:type="dxa"/>
          </w:tcPr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Bianca Rosa Palma</w:t>
            </w:r>
          </w:p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10" w:rsidRPr="00702775" w:rsidRDefault="009C4F10" w:rsidP="005278D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702775" w:rsidRDefault="002347A9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702775">
        <w:rPr>
          <w:rFonts w:ascii="Times New Roman" w:hAnsi="Times New Roman" w:cs="Times New Roman"/>
          <w:sz w:val="24"/>
          <w:szCs w:val="24"/>
        </w:rPr>
        <w:t>_</w:t>
      </w:r>
      <w:r w:rsidRPr="0070277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702775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26678" w:rsidRPr="00702775">
        <w:rPr>
          <w:rFonts w:ascii="Times New Roman" w:hAnsi="Times New Roman" w:cs="Times New Roman"/>
          <w:sz w:val="24"/>
          <w:szCs w:val="24"/>
        </w:rPr>
        <w:t>_</w:t>
      </w:r>
      <w:r w:rsidRPr="00702775"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702775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C26678" w:rsidRPr="00702775">
        <w:rPr>
          <w:rFonts w:ascii="Times New Roman" w:hAnsi="Times New Roman" w:cs="Times New Roman"/>
          <w:sz w:val="24"/>
          <w:szCs w:val="24"/>
        </w:rPr>
        <w:t xml:space="preserve">: </w:t>
      </w:r>
      <w:r w:rsidRPr="007027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147FFC" w:rsidRPr="00702775" w:rsidRDefault="00147FFC" w:rsidP="005F4D0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702775" w:rsidRDefault="002347A9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  <w:proofErr w:type="gramStart"/>
      <w:r w:rsidRPr="00702775">
        <w:rPr>
          <w:rFonts w:ascii="Times New Roman" w:hAnsi="Times New Roman" w:cs="Times New Roman"/>
          <w:sz w:val="24"/>
          <w:szCs w:val="24"/>
        </w:rPr>
        <w:t>_  CPF</w:t>
      </w:r>
      <w:proofErr w:type="gramEnd"/>
      <w:r w:rsidRPr="00702775">
        <w:rPr>
          <w:rFonts w:ascii="Times New Roman" w:hAnsi="Times New Roman" w:cs="Times New Roman"/>
          <w:sz w:val="24"/>
          <w:szCs w:val="24"/>
        </w:rPr>
        <w:t>: _____________________</w:t>
      </w:r>
    </w:p>
    <w:sectPr w:rsidR="00C26678" w:rsidRPr="00702775" w:rsidSect="00E76BC0">
      <w:headerReference w:type="default" r:id="rId8"/>
      <w:footerReference w:type="default" r:id="rId9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BC0" w:rsidRPr="00E76BC0" w:rsidRDefault="00E76BC0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4"/>
        <w:szCs w:val="24"/>
      </w:rPr>
    </w:pPr>
    <w:r w:rsidRPr="00E76BC0">
      <w:rPr>
        <w:rFonts w:ascii="Times New Roman" w:hAnsi="Times New Roman" w:cs="Times New Roman"/>
        <w:spacing w:val="60"/>
        <w:sz w:val="24"/>
        <w:szCs w:val="24"/>
      </w:rPr>
      <w:t>Página</w:t>
    </w:r>
    <w:r w:rsidRPr="00E76BC0">
      <w:rPr>
        <w:rFonts w:ascii="Times New Roman" w:hAnsi="Times New Roman" w:cs="Times New Roman"/>
        <w:sz w:val="24"/>
        <w:szCs w:val="24"/>
      </w:rPr>
      <w:t xml:space="preserve"> </w:t>
    </w:r>
    <w:r w:rsidRPr="00E76BC0">
      <w:rPr>
        <w:rFonts w:ascii="Times New Roman" w:hAnsi="Times New Roman" w:cs="Times New Roman"/>
        <w:sz w:val="24"/>
        <w:szCs w:val="24"/>
      </w:rPr>
      <w:fldChar w:fldCharType="begin"/>
    </w:r>
    <w:r w:rsidRPr="00E76BC0">
      <w:rPr>
        <w:rFonts w:ascii="Times New Roman" w:hAnsi="Times New Roman" w:cs="Times New Roman"/>
        <w:sz w:val="24"/>
        <w:szCs w:val="24"/>
      </w:rPr>
      <w:instrText>PAGE   \* MERGEFORMAT</w:instrText>
    </w:r>
    <w:r w:rsidRPr="00E76BC0">
      <w:rPr>
        <w:rFonts w:ascii="Times New Roman" w:hAnsi="Times New Roman" w:cs="Times New Roman"/>
        <w:sz w:val="24"/>
        <w:szCs w:val="24"/>
      </w:rPr>
      <w:fldChar w:fldCharType="separate"/>
    </w:r>
    <w:r w:rsidR="00A27B0B">
      <w:rPr>
        <w:rFonts w:ascii="Times New Roman" w:hAnsi="Times New Roman" w:cs="Times New Roman"/>
        <w:noProof/>
        <w:sz w:val="24"/>
        <w:szCs w:val="24"/>
      </w:rPr>
      <w:t>5</w:t>
    </w:r>
    <w:r w:rsidRPr="00E76BC0">
      <w:rPr>
        <w:rFonts w:ascii="Times New Roman" w:hAnsi="Times New Roman" w:cs="Times New Roman"/>
        <w:sz w:val="24"/>
        <w:szCs w:val="24"/>
      </w:rPr>
      <w:fldChar w:fldCharType="end"/>
    </w:r>
    <w:r w:rsidRPr="00E76BC0">
      <w:rPr>
        <w:rFonts w:ascii="Times New Roman" w:hAnsi="Times New Roman" w:cs="Times New Roman"/>
        <w:sz w:val="24"/>
        <w:szCs w:val="24"/>
      </w:rPr>
      <w:t xml:space="preserve"> | </w:t>
    </w:r>
    <w:r w:rsidRPr="00E76BC0">
      <w:rPr>
        <w:rFonts w:ascii="Times New Roman" w:hAnsi="Times New Roman" w:cs="Times New Roman"/>
        <w:sz w:val="24"/>
        <w:szCs w:val="24"/>
      </w:rPr>
      <w:fldChar w:fldCharType="begin"/>
    </w:r>
    <w:r w:rsidRPr="00E76BC0">
      <w:rPr>
        <w:rFonts w:ascii="Times New Roman" w:hAnsi="Times New Roman" w:cs="Times New Roman"/>
        <w:sz w:val="24"/>
        <w:szCs w:val="24"/>
      </w:rPr>
      <w:instrText>NUMPAGES  \* Arabic  \* MERGEFORMAT</w:instrText>
    </w:r>
    <w:r w:rsidRPr="00E76BC0">
      <w:rPr>
        <w:rFonts w:ascii="Times New Roman" w:hAnsi="Times New Roman" w:cs="Times New Roman"/>
        <w:sz w:val="24"/>
        <w:szCs w:val="24"/>
      </w:rPr>
      <w:fldChar w:fldCharType="separate"/>
    </w:r>
    <w:r w:rsidR="00A27B0B">
      <w:rPr>
        <w:rFonts w:ascii="Times New Roman" w:hAnsi="Times New Roman" w:cs="Times New Roman"/>
        <w:noProof/>
        <w:sz w:val="24"/>
        <w:szCs w:val="24"/>
      </w:rPr>
      <w:t>5</w:t>
    </w:r>
    <w:r w:rsidRPr="00E76BC0">
      <w:rPr>
        <w:rFonts w:ascii="Times New Roman" w:hAnsi="Times New Roman" w:cs="Times New Roman"/>
        <w:sz w:val="24"/>
        <w:szCs w:val="24"/>
      </w:rPr>
      <w:fldChar w:fldCharType="end"/>
    </w:r>
  </w:p>
  <w:p w:rsidR="00AF0349" w:rsidRDefault="00AF03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6C75"/>
    <w:multiLevelType w:val="hybridMultilevel"/>
    <w:tmpl w:val="2710D42E"/>
    <w:lvl w:ilvl="0" w:tplc="A40CECC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DFAF92E">
      <w:numFmt w:val="bullet"/>
      <w:lvlText w:val="•"/>
      <w:lvlJc w:val="left"/>
      <w:pPr>
        <w:ind w:left="1357" w:hanging="361"/>
      </w:pPr>
      <w:rPr>
        <w:rFonts w:hint="default"/>
        <w:lang w:val="pt-PT" w:eastAsia="en-US" w:bidi="ar-SA"/>
      </w:rPr>
    </w:lvl>
    <w:lvl w:ilvl="2" w:tplc="146CE004">
      <w:numFmt w:val="bullet"/>
      <w:lvlText w:val="•"/>
      <w:lvlJc w:val="left"/>
      <w:pPr>
        <w:ind w:left="1875" w:hanging="361"/>
      </w:pPr>
      <w:rPr>
        <w:rFonts w:hint="default"/>
        <w:lang w:val="pt-PT" w:eastAsia="en-US" w:bidi="ar-SA"/>
      </w:rPr>
    </w:lvl>
    <w:lvl w:ilvl="3" w:tplc="9FDAE526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4" w:tplc="7E6212BA">
      <w:numFmt w:val="bullet"/>
      <w:lvlText w:val="•"/>
      <w:lvlJc w:val="left"/>
      <w:pPr>
        <w:ind w:left="2911" w:hanging="361"/>
      </w:pPr>
      <w:rPr>
        <w:rFonts w:hint="default"/>
        <w:lang w:val="pt-PT" w:eastAsia="en-US" w:bidi="ar-SA"/>
      </w:rPr>
    </w:lvl>
    <w:lvl w:ilvl="5" w:tplc="C38C5CC6">
      <w:numFmt w:val="bullet"/>
      <w:lvlText w:val="•"/>
      <w:lvlJc w:val="left"/>
      <w:pPr>
        <w:ind w:left="3429" w:hanging="361"/>
      </w:pPr>
      <w:rPr>
        <w:rFonts w:hint="default"/>
        <w:lang w:val="pt-PT" w:eastAsia="en-US" w:bidi="ar-SA"/>
      </w:rPr>
    </w:lvl>
    <w:lvl w:ilvl="6" w:tplc="78F25E24">
      <w:numFmt w:val="bullet"/>
      <w:lvlText w:val="•"/>
      <w:lvlJc w:val="left"/>
      <w:pPr>
        <w:ind w:left="3946" w:hanging="361"/>
      </w:pPr>
      <w:rPr>
        <w:rFonts w:hint="default"/>
        <w:lang w:val="pt-PT" w:eastAsia="en-US" w:bidi="ar-SA"/>
      </w:rPr>
    </w:lvl>
    <w:lvl w:ilvl="7" w:tplc="DE90D83E">
      <w:numFmt w:val="bullet"/>
      <w:lvlText w:val="•"/>
      <w:lvlJc w:val="left"/>
      <w:pPr>
        <w:ind w:left="4464" w:hanging="361"/>
      </w:pPr>
      <w:rPr>
        <w:rFonts w:hint="default"/>
        <w:lang w:val="pt-PT" w:eastAsia="en-US" w:bidi="ar-SA"/>
      </w:rPr>
    </w:lvl>
    <w:lvl w:ilvl="8" w:tplc="40429572">
      <w:numFmt w:val="bullet"/>
      <w:lvlText w:val="•"/>
      <w:lvlJc w:val="left"/>
      <w:pPr>
        <w:ind w:left="4982" w:hanging="361"/>
      </w:pPr>
      <w:rPr>
        <w:rFonts w:hint="default"/>
        <w:lang w:val="pt-PT" w:eastAsia="en-US" w:bidi="ar-SA"/>
      </w:rPr>
    </w:lvl>
  </w:abstractNum>
  <w:abstractNum w:abstractNumId="1">
    <w:nsid w:val="50093291"/>
    <w:multiLevelType w:val="hybridMultilevel"/>
    <w:tmpl w:val="3F9002BA"/>
    <w:lvl w:ilvl="0" w:tplc="0D22100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40E75FC">
      <w:numFmt w:val="bullet"/>
      <w:lvlText w:val="•"/>
      <w:lvlJc w:val="left"/>
      <w:pPr>
        <w:ind w:left="1357" w:hanging="361"/>
      </w:pPr>
      <w:rPr>
        <w:rFonts w:hint="default"/>
        <w:lang w:val="pt-PT" w:eastAsia="en-US" w:bidi="ar-SA"/>
      </w:rPr>
    </w:lvl>
    <w:lvl w:ilvl="2" w:tplc="C5F6EDBC">
      <w:numFmt w:val="bullet"/>
      <w:lvlText w:val="•"/>
      <w:lvlJc w:val="left"/>
      <w:pPr>
        <w:ind w:left="1875" w:hanging="361"/>
      </w:pPr>
      <w:rPr>
        <w:rFonts w:hint="default"/>
        <w:lang w:val="pt-PT" w:eastAsia="en-US" w:bidi="ar-SA"/>
      </w:rPr>
    </w:lvl>
    <w:lvl w:ilvl="3" w:tplc="FA0EB15E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4" w:tplc="1884DCEA">
      <w:numFmt w:val="bullet"/>
      <w:lvlText w:val="•"/>
      <w:lvlJc w:val="left"/>
      <w:pPr>
        <w:ind w:left="2911" w:hanging="361"/>
      </w:pPr>
      <w:rPr>
        <w:rFonts w:hint="default"/>
        <w:lang w:val="pt-PT" w:eastAsia="en-US" w:bidi="ar-SA"/>
      </w:rPr>
    </w:lvl>
    <w:lvl w:ilvl="5" w:tplc="BB44CE90">
      <w:numFmt w:val="bullet"/>
      <w:lvlText w:val="•"/>
      <w:lvlJc w:val="left"/>
      <w:pPr>
        <w:ind w:left="3429" w:hanging="361"/>
      </w:pPr>
      <w:rPr>
        <w:rFonts w:hint="default"/>
        <w:lang w:val="pt-PT" w:eastAsia="en-US" w:bidi="ar-SA"/>
      </w:rPr>
    </w:lvl>
    <w:lvl w:ilvl="6" w:tplc="13809D3E">
      <w:numFmt w:val="bullet"/>
      <w:lvlText w:val="•"/>
      <w:lvlJc w:val="left"/>
      <w:pPr>
        <w:ind w:left="3946" w:hanging="361"/>
      </w:pPr>
      <w:rPr>
        <w:rFonts w:hint="default"/>
        <w:lang w:val="pt-PT" w:eastAsia="en-US" w:bidi="ar-SA"/>
      </w:rPr>
    </w:lvl>
    <w:lvl w:ilvl="7" w:tplc="FDC8A594">
      <w:numFmt w:val="bullet"/>
      <w:lvlText w:val="•"/>
      <w:lvlJc w:val="left"/>
      <w:pPr>
        <w:ind w:left="4464" w:hanging="361"/>
      </w:pPr>
      <w:rPr>
        <w:rFonts w:hint="default"/>
        <w:lang w:val="pt-PT" w:eastAsia="en-US" w:bidi="ar-SA"/>
      </w:rPr>
    </w:lvl>
    <w:lvl w:ilvl="8" w:tplc="C4080610">
      <w:numFmt w:val="bullet"/>
      <w:lvlText w:val="•"/>
      <w:lvlJc w:val="left"/>
      <w:pPr>
        <w:ind w:left="4982" w:hanging="361"/>
      </w:pPr>
      <w:rPr>
        <w:rFonts w:hint="default"/>
        <w:lang w:val="pt-PT" w:eastAsia="en-US" w:bidi="ar-SA"/>
      </w:rPr>
    </w:lvl>
  </w:abstractNum>
  <w:abstractNum w:abstractNumId="2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7DA0"/>
    <w:multiLevelType w:val="multilevel"/>
    <w:tmpl w:val="A2120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083F"/>
    <w:rsid w:val="000116C1"/>
    <w:rsid w:val="000125AB"/>
    <w:rsid w:val="00013181"/>
    <w:rsid w:val="00013CE8"/>
    <w:rsid w:val="000147D5"/>
    <w:rsid w:val="00015EE3"/>
    <w:rsid w:val="000179C7"/>
    <w:rsid w:val="00025DEB"/>
    <w:rsid w:val="0003675E"/>
    <w:rsid w:val="00042BC8"/>
    <w:rsid w:val="000437D6"/>
    <w:rsid w:val="000545B1"/>
    <w:rsid w:val="00057E72"/>
    <w:rsid w:val="00061F54"/>
    <w:rsid w:val="00067014"/>
    <w:rsid w:val="000708B1"/>
    <w:rsid w:val="0007176E"/>
    <w:rsid w:val="00075B0E"/>
    <w:rsid w:val="00076EF2"/>
    <w:rsid w:val="000847FE"/>
    <w:rsid w:val="000865A2"/>
    <w:rsid w:val="00094703"/>
    <w:rsid w:val="00096BBA"/>
    <w:rsid w:val="000A1CCA"/>
    <w:rsid w:val="000A650A"/>
    <w:rsid w:val="000B386B"/>
    <w:rsid w:val="000B4147"/>
    <w:rsid w:val="000B55FA"/>
    <w:rsid w:val="000B7CFC"/>
    <w:rsid w:val="000B7EC1"/>
    <w:rsid w:val="000C0680"/>
    <w:rsid w:val="000C1687"/>
    <w:rsid w:val="000C592E"/>
    <w:rsid w:val="000D0FF1"/>
    <w:rsid w:val="000D70A7"/>
    <w:rsid w:val="000E24FE"/>
    <w:rsid w:val="000F220A"/>
    <w:rsid w:val="000F4353"/>
    <w:rsid w:val="0010294C"/>
    <w:rsid w:val="00106BD0"/>
    <w:rsid w:val="001149C4"/>
    <w:rsid w:val="00117074"/>
    <w:rsid w:val="00117381"/>
    <w:rsid w:val="001244F5"/>
    <w:rsid w:val="00130EA8"/>
    <w:rsid w:val="00131038"/>
    <w:rsid w:val="00142960"/>
    <w:rsid w:val="00147FFC"/>
    <w:rsid w:val="00155E8D"/>
    <w:rsid w:val="00164C6C"/>
    <w:rsid w:val="00173305"/>
    <w:rsid w:val="00173AA0"/>
    <w:rsid w:val="00175564"/>
    <w:rsid w:val="001849E2"/>
    <w:rsid w:val="00185433"/>
    <w:rsid w:val="00186FFC"/>
    <w:rsid w:val="00190C4B"/>
    <w:rsid w:val="001957EF"/>
    <w:rsid w:val="00196936"/>
    <w:rsid w:val="00197CBE"/>
    <w:rsid w:val="001A084B"/>
    <w:rsid w:val="001A0D5E"/>
    <w:rsid w:val="001B1625"/>
    <w:rsid w:val="001C2921"/>
    <w:rsid w:val="001C3A6B"/>
    <w:rsid w:val="001C3F7E"/>
    <w:rsid w:val="001C464C"/>
    <w:rsid w:val="001C78DE"/>
    <w:rsid w:val="001D0132"/>
    <w:rsid w:val="001D62F0"/>
    <w:rsid w:val="001F6F42"/>
    <w:rsid w:val="002102B7"/>
    <w:rsid w:val="0022080B"/>
    <w:rsid w:val="002208CF"/>
    <w:rsid w:val="0023268C"/>
    <w:rsid w:val="002347A9"/>
    <w:rsid w:val="00234922"/>
    <w:rsid w:val="002430F5"/>
    <w:rsid w:val="00256F87"/>
    <w:rsid w:val="0026395F"/>
    <w:rsid w:val="00273281"/>
    <w:rsid w:val="0027406D"/>
    <w:rsid w:val="00275889"/>
    <w:rsid w:val="00283637"/>
    <w:rsid w:val="00285BF7"/>
    <w:rsid w:val="00290D6E"/>
    <w:rsid w:val="00290E40"/>
    <w:rsid w:val="0029118F"/>
    <w:rsid w:val="002A2B32"/>
    <w:rsid w:val="002A4083"/>
    <w:rsid w:val="002A4410"/>
    <w:rsid w:val="002B0CD6"/>
    <w:rsid w:val="002B27B0"/>
    <w:rsid w:val="002B6223"/>
    <w:rsid w:val="002B719C"/>
    <w:rsid w:val="002C009D"/>
    <w:rsid w:val="002C4CA0"/>
    <w:rsid w:val="002D171A"/>
    <w:rsid w:val="002D5875"/>
    <w:rsid w:val="002D68B0"/>
    <w:rsid w:val="002F147F"/>
    <w:rsid w:val="002F236E"/>
    <w:rsid w:val="002F32CB"/>
    <w:rsid w:val="003028AB"/>
    <w:rsid w:val="003201DF"/>
    <w:rsid w:val="003203B3"/>
    <w:rsid w:val="00323205"/>
    <w:rsid w:val="00326774"/>
    <w:rsid w:val="00333E29"/>
    <w:rsid w:val="00344F29"/>
    <w:rsid w:val="00346AB9"/>
    <w:rsid w:val="00353890"/>
    <w:rsid w:val="00360E68"/>
    <w:rsid w:val="00362963"/>
    <w:rsid w:val="003631F7"/>
    <w:rsid w:val="0036543A"/>
    <w:rsid w:val="00365529"/>
    <w:rsid w:val="003800D8"/>
    <w:rsid w:val="0038198E"/>
    <w:rsid w:val="00383E2B"/>
    <w:rsid w:val="00396336"/>
    <w:rsid w:val="003968DA"/>
    <w:rsid w:val="00396FCE"/>
    <w:rsid w:val="00397868"/>
    <w:rsid w:val="003978A5"/>
    <w:rsid w:val="00397F13"/>
    <w:rsid w:val="003A005F"/>
    <w:rsid w:val="003A0B33"/>
    <w:rsid w:val="003A481C"/>
    <w:rsid w:val="003A58FB"/>
    <w:rsid w:val="003B02A9"/>
    <w:rsid w:val="003B5567"/>
    <w:rsid w:val="003B722C"/>
    <w:rsid w:val="003C434F"/>
    <w:rsid w:val="003C4DB3"/>
    <w:rsid w:val="003C7653"/>
    <w:rsid w:val="003D4CC3"/>
    <w:rsid w:val="003D5ACD"/>
    <w:rsid w:val="003E164D"/>
    <w:rsid w:val="003E2BA0"/>
    <w:rsid w:val="003F1210"/>
    <w:rsid w:val="003F232C"/>
    <w:rsid w:val="003F69D1"/>
    <w:rsid w:val="003F6BF6"/>
    <w:rsid w:val="004067D8"/>
    <w:rsid w:val="004136F3"/>
    <w:rsid w:val="004149C9"/>
    <w:rsid w:val="00417176"/>
    <w:rsid w:val="0041762C"/>
    <w:rsid w:val="00420B5E"/>
    <w:rsid w:val="004223D4"/>
    <w:rsid w:val="00424776"/>
    <w:rsid w:val="0042666B"/>
    <w:rsid w:val="0042788A"/>
    <w:rsid w:val="00430BCB"/>
    <w:rsid w:val="00436F6A"/>
    <w:rsid w:val="0044122B"/>
    <w:rsid w:val="00442E92"/>
    <w:rsid w:val="00443039"/>
    <w:rsid w:val="004433F6"/>
    <w:rsid w:val="00443D2C"/>
    <w:rsid w:val="00445CC2"/>
    <w:rsid w:val="0046347B"/>
    <w:rsid w:val="00464BF8"/>
    <w:rsid w:val="00464D10"/>
    <w:rsid w:val="0047088A"/>
    <w:rsid w:val="0047239A"/>
    <w:rsid w:val="00492DB7"/>
    <w:rsid w:val="00494BCD"/>
    <w:rsid w:val="00495199"/>
    <w:rsid w:val="00497728"/>
    <w:rsid w:val="004A040B"/>
    <w:rsid w:val="004A6369"/>
    <w:rsid w:val="004B028E"/>
    <w:rsid w:val="004B2FE7"/>
    <w:rsid w:val="004B4043"/>
    <w:rsid w:val="004B7816"/>
    <w:rsid w:val="004C0D7E"/>
    <w:rsid w:val="004C33DF"/>
    <w:rsid w:val="004C5B76"/>
    <w:rsid w:val="004C6829"/>
    <w:rsid w:val="004F21B7"/>
    <w:rsid w:val="004F323D"/>
    <w:rsid w:val="004F6221"/>
    <w:rsid w:val="004F66E8"/>
    <w:rsid w:val="004F7AAD"/>
    <w:rsid w:val="00503656"/>
    <w:rsid w:val="00503C68"/>
    <w:rsid w:val="00507EE1"/>
    <w:rsid w:val="00511BA6"/>
    <w:rsid w:val="00512420"/>
    <w:rsid w:val="005278D9"/>
    <w:rsid w:val="00530D87"/>
    <w:rsid w:val="005318C4"/>
    <w:rsid w:val="00532708"/>
    <w:rsid w:val="005370A0"/>
    <w:rsid w:val="00541643"/>
    <w:rsid w:val="005444D5"/>
    <w:rsid w:val="00544538"/>
    <w:rsid w:val="00544B13"/>
    <w:rsid w:val="005473C4"/>
    <w:rsid w:val="005478A7"/>
    <w:rsid w:val="00557518"/>
    <w:rsid w:val="00560E4C"/>
    <w:rsid w:val="005647E2"/>
    <w:rsid w:val="0057325E"/>
    <w:rsid w:val="00585322"/>
    <w:rsid w:val="00587728"/>
    <w:rsid w:val="005904DF"/>
    <w:rsid w:val="00593C2B"/>
    <w:rsid w:val="005A49D2"/>
    <w:rsid w:val="005A4D51"/>
    <w:rsid w:val="005A6EF5"/>
    <w:rsid w:val="005B0070"/>
    <w:rsid w:val="005B138D"/>
    <w:rsid w:val="005B2A06"/>
    <w:rsid w:val="005C2EBD"/>
    <w:rsid w:val="005D2A54"/>
    <w:rsid w:val="005D30BA"/>
    <w:rsid w:val="005D516A"/>
    <w:rsid w:val="005E1D3A"/>
    <w:rsid w:val="005E208D"/>
    <w:rsid w:val="005E2B6F"/>
    <w:rsid w:val="005F01A9"/>
    <w:rsid w:val="005F367A"/>
    <w:rsid w:val="005F40BE"/>
    <w:rsid w:val="005F4D02"/>
    <w:rsid w:val="005F50B5"/>
    <w:rsid w:val="00604753"/>
    <w:rsid w:val="0061021E"/>
    <w:rsid w:val="00626113"/>
    <w:rsid w:val="00633A1F"/>
    <w:rsid w:val="0064333F"/>
    <w:rsid w:val="006517F5"/>
    <w:rsid w:val="00660CBE"/>
    <w:rsid w:val="0067697B"/>
    <w:rsid w:val="00696C5B"/>
    <w:rsid w:val="006A3356"/>
    <w:rsid w:val="006A6B73"/>
    <w:rsid w:val="006A7771"/>
    <w:rsid w:val="006B03C7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6F309D"/>
    <w:rsid w:val="006F5A13"/>
    <w:rsid w:val="00702775"/>
    <w:rsid w:val="00715B66"/>
    <w:rsid w:val="00727B56"/>
    <w:rsid w:val="00732BB6"/>
    <w:rsid w:val="00742D5B"/>
    <w:rsid w:val="00744132"/>
    <w:rsid w:val="00753623"/>
    <w:rsid w:val="007555A1"/>
    <w:rsid w:val="00765A27"/>
    <w:rsid w:val="0077235F"/>
    <w:rsid w:val="00772443"/>
    <w:rsid w:val="00777FBD"/>
    <w:rsid w:val="00781E99"/>
    <w:rsid w:val="00782FB9"/>
    <w:rsid w:val="0079338C"/>
    <w:rsid w:val="00795A2B"/>
    <w:rsid w:val="007A40E6"/>
    <w:rsid w:val="007A59A2"/>
    <w:rsid w:val="007B132B"/>
    <w:rsid w:val="007B46A4"/>
    <w:rsid w:val="007B5616"/>
    <w:rsid w:val="007B5A5E"/>
    <w:rsid w:val="007B6E41"/>
    <w:rsid w:val="007C3C37"/>
    <w:rsid w:val="007D1C84"/>
    <w:rsid w:val="007D40F9"/>
    <w:rsid w:val="007D7E69"/>
    <w:rsid w:val="007E0C15"/>
    <w:rsid w:val="007E0CD8"/>
    <w:rsid w:val="007F76C4"/>
    <w:rsid w:val="008103E9"/>
    <w:rsid w:val="008105C7"/>
    <w:rsid w:val="0081164A"/>
    <w:rsid w:val="00815960"/>
    <w:rsid w:val="00823B0B"/>
    <w:rsid w:val="00824CD4"/>
    <w:rsid w:val="00826029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C09E7"/>
    <w:rsid w:val="008C0AD9"/>
    <w:rsid w:val="008C2912"/>
    <w:rsid w:val="008C30A7"/>
    <w:rsid w:val="008D3EE2"/>
    <w:rsid w:val="008E0ACF"/>
    <w:rsid w:val="008E2F16"/>
    <w:rsid w:val="008E3158"/>
    <w:rsid w:val="008E6C7F"/>
    <w:rsid w:val="008F36E8"/>
    <w:rsid w:val="008F465D"/>
    <w:rsid w:val="00900E11"/>
    <w:rsid w:val="00906B31"/>
    <w:rsid w:val="00912FA0"/>
    <w:rsid w:val="00913657"/>
    <w:rsid w:val="00913C1A"/>
    <w:rsid w:val="0091688C"/>
    <w:rsid w:val="009222D0"/>
    <w:rsid w:val="009324E7"/>
    <w:rsid w:val="0094292F"/>
    <w:rsid w:val="0094525F"/>
    <w:rsid w:val="009475D8"/>
    <w:rsid w:val="009536F1"/>
    <w:rsid w:val="0096248A"/>
    <w:rsid w:val="00962665"/>
    <w:rsid w:val="00963305"/>
    <w:rsid w:val="00970BB4"/>
    <w:rsid w:val="00981CDF"/>
    <w:rsid w:val="009928C1"/>
    <w:rsid w:val="0099609B"/>
    <w:rsid w:val="009966B2"/>
    <w:rsid w:val="009A0BF3"/>
    <w:rsid w:val="009B1EA6"/>
    <w:rsid w:val="009B5D7E"/>
    <w:rsid w:val="009C322D"/>
    <w:rsid w:val="009C4F10"/>
    <w:rsid w:val="009D3015"/>
    <w:rsid w:val="009D30CF"/>
    <w:rsid w:val="009D3DA8"/>
    <w:rsid w:val="009E04C5"/>
    <w:rsid w:val="009E0A33"/>
    <w:rsid w:val="009E5A9C"/>
    <w:rsid w:val="009E7C7E"/>
    <w:rsid w:val="009F5BDF"/>
    <w:rsid w:val="00A03A8F"/>
    <w:rsid w:val="00A04B7E"/>
    <w:rsid w:val="00A05581"/>
    <w:rsid w:val="00A078A8"/>
    <w:rsid w:val="00A21619"/>
    <w:rsid w:val="00A27B0B"/>
    <w:rsid w:val="00A32B3E"/>
    <w:rsid w:val="00A36A3B"/>
    <w:rsid w:val="00A36CE2"/>
    <w:rsid w:val="00A457EF"/>
    <w:rsid w:val="00A606D7"/>
    <w:rsid w:val="00A6619D"/>
    <w:rsid w:val="00A66700"/>
    <w:rsid w:val="00A73B81"/>
    <w:rsid w:val="00A7445C"/>
    <w:rsid w:val="00A77077"/>
    <w:rsid w:val="00A90BB1"/>
    <w:rsid w:val="00A96A3B"/>
    <w:rsid w:val="00A97A7E"/>
    <w:rsid w:val="00AA2325"/>
    <w:rsid w:val="00AA4B9B"/>
    <w:rsid w:val="00AA62FF"/>
    <w:rsid w:val="00AA6886"/>
    <w:rsid w:val="00AB1A64"/>
    <w:rsid w:val="00AB4630"/>
    <w:rsid w:val="00AC2074"/>
    <w:rsid w:val="00AD05EC"/>
    <w:rsid w:val="00AD2DA1"/>
    <w:rsid w:val="00AD6E67"/>
    <w:rsid w:val="00AD7D20"/>
    <w:rsid w:val="00AE16CC"/>
    <w:rsid w:val="00AF0349"/>
    <w:rsid w:val="00AF55A9"/>
    <w:rsid w:val="00AF6682"/>
    <w:rsid w:val="00B0061B"/>
    <w:rsid w:val="00B03F69"/>
    <w:rsid w:val="00B041C0"/>
    <w:rsid w:val="00B23435"/>
    <w:rsid w:val="00B24694"/>
    <w:rsid w:val="00B43513"/>
    <w:rsid w:val="00B463E5"/>
    <w:rsid w:val="00B51884"/>
    <w:rsid w:val="00B623BF"/>
    <w:rsid w:val="00B66BF2"/>
    <w:rsid w:val="00B7249A"/>
    <w:rsid w:val="00B81D53"/>
    <w:rsid w:val="00B870E9"/>
    <w:rsid w:val="00B965DB"/>
    <w:rsid w:val="00B9697E"/>
    <w:rsid w:val="00BA02E0"/>
    <w:rsid w:val="00BB4372"/>
    <w:rsid w:val="00BB6D15"/>
    <w:rsid w:val="00BC0F52"/>
    <w:rsid w:val="00BD0EE9"/>
    <w:rsid w:val="00BD1544"/>
    <w:rsid w:val="00BD7979"/>
    <w:rsid w:val="00BD7FD2"/>
    <w:rsid w:val="00BE1EFB"/>
    <w:rsid w:val="00BE559C"/>
    <w:rsid w:val="00BF06AB"/>
    <w:rsid w:val="00BF67B1"/>
    <w:rsid w:val="00C033F6"/>
    <w:rsid w:val="00C04A43"/>
    <w:rsid w:val="00C1757D"/>
    <w:rsid w:val="00C26678"/>
    <w:rsid w:val="00C27C5A"/>
    <w:rsid w:val="00C27E88"/>
    <w:rsid w:val="00C3404F"/>
    <w:rsid w:val="00C3555C"/>
    <w:rsid w:val="00C51F66"/>
    <w:rsid w:val="00C6039C"/>
    <w:rsid w:val="00C60C6E"/>
    <w:rsid w:val="00C60F81"/>
    <w:rsid w:val="00C6642A"/>
    <w:rsid w:val="00C72EBB"/>
    <w:rsid w:val="00C861AD"/>
    <w:rsid w:val="00C93FB9"/>
    <w:rsid w:val="00C96B5B"/>
    <w:rsid w:val="00CA3D6F"/>
    <w:rsid w:val="00CA7454"/>
    <w:rsid w:val="00CB086B"/>
    <w:rsid w:val="00CB30E4"/>
    <w:rsid w:val="00CB3E3F"/>
    <w:rsid w:val="00CC0E31"/>
    <w:rsid w:val="00CC1761"/>
    <w:rsid w:val="00CC6085"/>
    <w:rsid w:val="00CD2427"/>
    <w:rsid w:val="00CE4D18"/>
    <w:rsid w:val="00CE5152"/>
    <w:rsid w:val="00CF1FAC"/>
    <w:rsid w:val="00CF3603"/>
    <w:rsid w:val="00CF3E91"/>
    <w:rsid w:val="00D0084D"/>
    <w:rsid w:val="00D07AE3"/>
    <w:rsid w:val="00D10141"/>
    <w:rsid w:val="00D1058B"/>
    <w:rsid w:val="00D140BF"/>
    <w:rsid w:val="00D14613"/>
    <w:rsid w:val="00D1673E"/>
    <w:rsid w:val="00D2276F"/>
    <w:rsid w:val="00D229C3"/>
    <w:rsid w:val="00D258C5"/>
    <w:rsid w:val="00D3225A"/>
    <w:rsid w:val="00D6333E"/>
    <w:rsid w:val="00D706A0"/>
    <w:rsid w:val="00D713E7"/>
    <w:rsid w:val="00D748AE"/>
    <w:rsid w:val="00D81C67"/>
    <w:rsid w:val="00D823DF"/>
    <w:rsid w:val="00D946D2"/>
    <w:rsid w:val="00DB6CAF"/>
    <w:rsid w:val="00DC44E5"/>
    <w:rsid w:val="00DC7BE6"/>
    <w:rsid w:val="00DE1D4F"/>
    <w:rsid w:val="00DE3313"/>
    <w:rsid w:val="00DE5323"/>
    <w:rsid w:val="00DE5B55"/>
    <w:rsid w:val="00DF1068"/>
    <w:rsid w:val="00E11C25"/>
    <w:rsid w:val="00E20F84"/>
    <w:rsid w:val="00E23CCF"/>
    <w:rsid w:val="00E23F74"/>
    <w:rsid w:val="00E272EB"/>
    <w:rsid w:val="00E31645"/>
    <w:rsid w:val="00E32CD9"/>
    <w:rsid w:val="00E331B5"/>
    <w:rsid w:val="00E34CC8"/>
    <w:rsid w:val="00E43A2E"/>
    <w:rsid w:val="00E46A95"/>
    <w:rsid w:val="00E525A3"/>
    <w:rsid w:val="00E54CA9"/>
    <w:rsid w:val="00E55ECA"/>
    <w:rsid w:val="00E61E47"/>
    <w:rsid w:val="00E63DCC"/>
    <w:rsid w:val="00E64C02"/>
    <w:rsid w:val="00E67D01"/>
    <w:rsid w:val="00E72E35"/>
    <w:rsid w:val="00E73D0C"/>
    <w:rsid w:val="00E76BC0"/>
    <w:rsid w:val="00E8615E"/>
    <w:rsid w:val="00E9353D"/>
    <w:rsid w:val="00EA092D"/>
    <w:rsid w:val="00EA364F"/>
    <w:rsid w:val="00EA5C93"/>
    <w:rsid w:val="00EC726B"/>
    <w:rsid w:val="00ED1619"/>
    <w:rsid w:val="00EE4CD0"/>
    <w:rsid w:val="00EF6CD4"/>
    <w:rsid w:val="00F0109E"/>
    <w:rsid w:val="00F242F9"/>
    <w:rsid w:val="00F30FC2"/>
    <w:rsid w:val="00F313E4"/>
    <w:rsid w:val="00F50BAE"/>
    <w:rsid w:val="00F515D5"/>
    <w:rsid w:val="00F51D8B"/>
    <w:rsid w:val="00F57B8F"/>
    <w:rsid w:val="00F61B86"/>
    <w:rsid w:val="00F6463E"/>
    <w:rsid w:val="00F709A8"/>
    <w:rsid w:val="00F73892"/>
    <w:rsid w:val="00F75690"/>
    <w:rsid w:val="00F80548"/>
    <w:rsid w:val="00F818C9"/>
    <w:rsid w:val="00F820F8"/>
    <w:rsid w:val="00F82B18"/>
    <w:rsid w:val="00F84870"/>
    <w:rsid w:val="00F86E61"/>
    <w:rsid w:val="00F904C4"/>
    <w:rsid w:val="00F91227"/>
    <w:rsid w:val="00F912B6"/>
    <w:rsid w:val="00F91C88"/>
    <w:rsid w:val="00F93D25"/>
    <w:rsid w:val="00FA5F86"/>
    <w:rsid w:val="00FB2035"/>
    <w:rsid w:val="00FC2DBB"/>
    <w:rsid w:val="00FC375F"/>
    <w:rsid w:val="00FC5803"/>
    <w:rsid w:val="00FD0EBD"/>
    <w:rsid w:val="00FD178C"/>
    <w:rsid w:val="00FD70BC"/>
    <w:rsid w:val="00FE4E4A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03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034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034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1673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5B6D0-9632-40D6-AA83-4131DE91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1732</Words>
  <Characters>9359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Pinheiro Machado</cp:lastModifiedBy>
  <cp:revision>286</cp:revision>
  <cp:lastPrinted>2023-01-27T13:55:00Z</cp:lastPrinted>
  <dcterms:created xsi:type="dcterms:W3CDTF">2022-10-13T12:13:00Z</dcterms:created>
  <dcterms:modified xsi:type="dcterms:W3CDTF">2023-01-27T13:58:00Z</dcterms:modified>
</cp:coreProperties>
</file>