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9724DC">
      <w:pPr>
        <w:widowControl w:val="0"/>
        <w:snapToGrid w:val="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AE3B05">
        <w:rPr>
          <w:rFonts w:ascii="Arial" w:hAnsi="Arial" w:cs="Arial"/>
          <w:b/>
          <w:color w:val="000000"/>
          <w:spacing w:val="2"/>
          <w:sz w:val="20"/>
        </w:rPr>
        <w:t xml:space="preserve"> LICITAÇÃO N</w:t>
      </w:r>
      <w:r w:rsidR="00DE2B5D" w:rsidRPr="00821B2C">
        <w:rPr>
          <w:rFonts w:ascii="Arial" w:hAnsi="Arial" w:cs="Arial"/>
          <w:b/>
          <w:color w:val="000000"/>
          <w:spacing w:val="2"/>
          <w:sz w:val="20"/>
        </w:rPr>
        <w:t>º</w:t>
      </w:r>
      <w:r w:rsidR="0066004F" w:rsidRPr="00821B2C">
        <w:rPr>
          <w:rFonts w:ascii="Arial" w:hAnsi="Arial" w:cs="Arial"/>
          <w:b/>
          <w:color w:val="000000"/>
          <w:spacing w:val="2"/>
          <w:sz w:val="20"/>
        </w:rPr>
        <w:t xml:space="preserve"> </w:t>
      </w:r>
      <w:r w:rsidR="00826AD9" w:rsidRPr="00250C14">
        <w:rPr>
          <w:rFonts w:ascii="Arial" w:hAnsi="Arial" w:cs="Arial"/>
          <w:b/>
          <w:color w:val="000000" w:themeColor="text1"/>
          <w:spacing w:val="2"/>
          <w:sz w:val="20"/>
        </w:rPr>
        <w:t>233/2022</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w:t>
      </w:r>
      <w:r w:rsidR="00CA7F92">
        <w:rPr>
          <w:rFonts w:ascii="Arial" w:hAnsi="Arial" w:cs="Arial"/>
          <w:sz w:val="20"/>
        </w:rPr>
        <w:t>menor preço global</w:t>
      </w:r>
      <w:r w:rsidR="009E3259">
        <w:rPr>
          <w:rFonts w:ascii="Arial" w:hAnsi="Arial" w:cs="Arial"/>
          <w:sz w:val="20"/>
        </w:rPr>
        <w:t>.</w:t>
      </w:r>
    </w:p>
    <w:p w:rsidR="000D02FF" w:rsidRPr="00AE3B05" w:rsidRDefault="000D02FF" w:rsidP="00A05E1F">
      <w:pPr>
        <w:pStyle w:val="Cabealho"/>
        <w:widowControl w:val="0"/>
        <w:spacing w:line="360" w:lineRule="auto"/>
        <w:ind w:right="-2"/>
        <w:rPr>
          <w:rFonts w:ascii="Arial" w:hAnsi="Arial" w:cs="Arial"/>
          <w:b/>
          <w:sz w:val="20"/>
        </w:rPr>
      </w:pPr>
      <w:r w:rsidRPr="00821B2C">
        <w:rPr>
          <w:rFonts w:ascii="Arial" w:hAnsi="Arial" w:cs="Arial"/>
          <w:b/>
          <w:sz w:val="20"/>
        </w:rPr>
        <w:t>PROCESSO</w:t>
      </w:r>
      <w:r w:rsidRPr="00821B2C">
        <w:rPr>
          <w:rFonts w:ascii="Arial" w:hAnsi="Arial" w:cs="Arial"/>
          <w:sz w:val="20"/>
        </w:rPr>
        <w:t xml:space="preserve"> </w:t>
      </w:r>
      <w:r w:rsidR="00AE3B05" w:rsidRPr="00AE3B05">
        <w:rPr>
          <w:rFonts w:ascii="Arial" w:hAnsi="Arial" w:cs="Arial"/>
          <w:b/>
          <w:sz w:val="20"/>
        </w:rPr>
        <w:t>Nº</w:t>
      </w:r>
      <w:r w:rsidRPr="00821B2C">
        <w:rPr>
          <w:rFonts w:ascii="Arial" w:hAnsi="Arial" w:cs="Arial"/>
          <w:sz w:val="20"/>
        </w:rPr>
        <w:t xml:space="preserve">: </w:t>
      </w:r>
      <w:r w:rsidR="00250C14" w:rsidRPr="00250C14">
        <w:rPr>
          <w:rFonts w:ascii="Arial" w:hAnsi="Arial" w:cs="Arial"/>
          <w:b/>
          <w:color w:val="000000" w:themeColor="text1"/>
          <w:sz w:val="20"/>
        </w:rPr>
        <w:t>245</w:t>
      </w:r>
      <w:r w:rsidR="00826AD9" w:rsidRPr="00250C14">
        <w:rPr>
          <w:rFonts w:ascii="Arial" w:hAnsi="Arial" w:cs="Arial"/>
          <w:b/>
          <w:color w:val="000000" w:themeColor="text1"/>
          <w:sz w:val="20"/>
        </w:rPr>
        <w:t>/2022</w:t>
      </w:r>
    </w:p>
    <w:p w:rsidR="00221FFA" w:rsidRDefault="000D02FF" w:rsidP="00D733A5">
      <w:pPr>
        <w:pStyle w:val="Corpodetexto3"/>
        <w:widowControl w:val="0"/>
        <w:tabs>
          <w:tab w:val="left" w:pos="4253"/>
        </w:tabs>
        <w:spacing w:after="0" w:line="360" w:lineRule="auto"/>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w:t>
      </w:r>
      <w:r w:rsidR="00D733A5">
        <w:rPr>
          <w:rFonts w:ascii="Arial" w:hAnsi="Arial" w:cs="Arial"/>
          <w:sz w:val="20"/>
        </w:rPr>
        <w:t>c</w:t>
      </w:r>
      <w:r w:rsidR="00D733A5" w:rsidRPr="00D733A5">
        <w:rPr>
          <w:rFonts w:ascii="Arial" w:hAnsi="Arial" w:cs="Arial"/>
          <w:sz w:val="20"/>
        </w:rPr>
        <w:t>ontratação de empresa especializada na administração, gerenciamento, emissão, distrib</w:t>
      </w:r>
      <w:r w:rsidR="00481E5F">
        <w:rPr>
          <w:rFonts w:ascii="Arial" w:hAnsi="Arial" w:cs="Arial"/>
          <w:sz w:val="20"/>
        </w:rPr>
        <w:t xml:space="preserve">uição e fornecimento de cartão </w:t>
      </w:r>
      <w:r w:rsidR="00D733A5">
        <w:rPr>
          <w:rFonts w:ascii="Arial" w:hAnsi="Arial" w:cs="Arial"/>
          <w:sz w:val="20"/>
        </w:rPr>
        <w:t>Vale Alimentação</w:t>
      </w:r>
      <w:r w:rsidR="00EB1C02">
        <w:rPr>
          <w:rFonts w:ascii="Arial" w:hAnsi="Arial" w:cs="Arial"/>
          <w:sz w:val="20"/>
        </w:rPr>
        <w:t xml:space="preserve">, </w:t>
      </w:r>
      <w:r w:rsidR="00BC1E3E">
        <w:rPr>
          <w:rFonts w:ascii="Arial" w:hAnsi="Arial" w:cs="Arial"/>
          <w:sz w:val="20"/>
        </w:rPr>
        <w:t>com</w:t>
      </w:r>
      <w:r w:rsidR="00BD54AF">
        <w:rPr>
          <w:rFonts w:ascii="Arial" w:hAnsi="Arial" w:cs="Arial"/>
          <w:sz w:val="20"/>
        </w:rPr>
        <w:t xml:space="preserve"> </w:t>
      </w:r>
      <w:r w:rsidR="00221FFA">
        <w:rPr>
          <w:rFonts w:ascii="Arial" w:hAnsi="Arial" w:cs="Arial"/>
          <w:sz w:val="20"/>
        </w:rPr>
        <w:t>recargas mensais</w:t>
      </w:r>
      <w:r w:rsidR="00D733A5" w:rsidRPr="00D733A5">
        <w:rPr>
          <w:rFonts w:ascii="Arial" w:hAnsi="Arial" w:cs="Arial"/>
          <w:sz w:val="20"/>
        </w:rPr>
        <w:t xml:space="preserve">, conforme </w:t>
      </w:r>
      <w:r w:rsidR="00826AD9" w:rsidRPr="00826AD9">
        <w:rPr>
          <w:rStyle w:val="hgkelc"/>
          <w:rFonts w:ascii="Arial" w:hAnsi="Arial" w:cs="Arial"/>
          <w:bCs/>
          <w:sz w:val="20"/>
          <w:szCs w:val="20"/>
          <w:lang w:val="pt-PT"/>
        </w:rPr>
        <w:t>especificações</w:t>
      </w:r>
      <w:r w:rsidR="00826AD9">
        <w:rPr>
          <w:rStyle w:val="hgkelc"/>
          <w:b/>
          <w:bCs/>
          <w:lang w:val="pt-PT"/>
        </w:rPr>
        <w:t xml:space="preserve"> </w:t>
      </w:r>
      <w:r w:rsidR="00D733A5" w:rsidRPr="00D733A5">
        <w:rPr>
          <w:rFonts w:ascii="Arial" w:hAnsi="Arial" w:cs="Arial"/>
          <w:sz w:val="20"/>
        </w:rPr>
        <w:t>constantes no Anexo I - Termo de Referência, e de acordo com as exigências e quantidades estabelecidas neste Edital e seus Anexos.</w:t>
      </w:r>
    </w:p>
    <w:p w:rsidR="00826AD9" w:rsidRDefault="00826AD9" w:rsidP="00A05E1F">
      <w:pPr>
        <w:widowControl w:val="0"/>
        <w:spacing w:line="360" w:lineRule="auto"/>
        <w:ind w:right="-2"/>
        <w:rPr>
          <w:rFonts w:ascii="Arial" w:hAnsi="Arial" w:cs="Arial"/>
          <w:b/>
          <w:sz w:val="20"/>
          <w:u w:val="single"/>
        </w:rPr>
      </w:pPr>
    </w:p>
    <w:p w:rsidR="000D02FF" w:rsidRPr="00CA7F92" w:rsidRDefault="000D02FF" w:rsidP="00A05E1F">
      <w:pPr>
        <w:widowControl w:val="0"/>
        <w:spacing w:line="360" w:lineRule="auto"/>
        <w:ind w:right="-2"/>
        <w:rPr>
          <w:rFonts w:ascii="Arial" w:hAnsi="Arial" w:cs="Arial"/>
          <w:b/>
          <w:color w:val="000000" w:themeColor="text1"/>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250C14">
        <w:rPr>
          <w:rFonts w:ascii="Arial" w:hAnsi="Arial" w:cs="Arial"/>
          <w:b/>
          <w:sz w:val="20"/>
        </w:rPr>
        <w:t>09:00</w:t>
      </w:r>
      <w:proofErr w:type="gramEnd"/>
      <w:r w:rsidR="00250C14">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250C14" w:rsidRPr="00CA7F92">
        <w:rPr>
          <w:rFonts w:ascii="Arial" w:hAnsi="Arial" w:cs="Arial"/>
          <w:b/>
          <w:color w:val="000000" w:themeColor="text1"/>
          <w:sz w:val="20"/>
        </w:rPr>
        <w:t>21/11/2022</w:t>
      </w:r>
      <w:r w:rsidR="00281606" w:rsidRPr="00CA7F92">
        <w:rPr>
          <w:rFonts w:ascii="Arial" w:hAnsi="Arial" w:cs="Arial"/>
          <w:b/>
          <w:color w:val="000000" w:themeColor="text1"/>
          <w:sz w:val="20"/>
        </w:rPr>
        <w:t>.</w:t>
      </w:r>
    </w:p>
    <w:p w:rsidR="000D02FF" w:rsidRPr="00CA7F92" w:rsidRDefault="000D02FF" w:rsidP="00A05E1F">
      <w:pPr>
        <w:widowControl w:val="0"/>
        <w:spacing w:line="360" w:lineRule="auto"/>
        <w:ind w:right="-2"/>
        <w:rPr>
          <w:rFonts w:ascii="Arial" w:hAnsi="Arial" w:cs="Arial"/>
          <w:b/>
          <w:color w:val="000000" w:themeColor="text1"/>
          <w:sz w:val="20"/>
        </w:rPr>
      </w:pPr>
      <w:r w:rsidRPr="00CA7F92">
        <w:rPr>
          <w:rFonts w:ascii="Arial" w:hAnsi="Arial" w:cs="Arial"/>
          <w:b/>
          <w:color w:val="000000" w:themeColor="text1"/>
          <w:sz w:val="20"/>
          <w:u w:val="single"/>
        </w:rPr>
        <w:t xml:space="preserve">ABERTURA </w:t>
      </w:r>
      <w:r w:rsidRPr="00CA7F92">
        <w:rPr>
          <w:rFonts w:ascii="Arial" w:hAnsi="Arial" w:cs="Arial"/>
          <w:b/>
          <w:bCs/>
          <w:color w:val="000000" w:themeColor="text1"/>
          <w:sz w:val="20"/>
          <w:szCs w:val="20"/>
          <w:u w:val="single"/>
        </w:rPr>
        <w:t>DA SEÇÃO PÚBLICA</w:t>
      </w:r>
      <w:r w:rsidRPr="00CA7F92">
        <w:rPr>
          <w:rFonts w:ascii="Arial" w:hAnsi="Arial" w:cs="Arial"/>
          <w:b/>
          <w:color w:val="000000" w:themeColor="text1"/>
          <w:sz w:val="20"/>
        </w:rPr>
        <w:t>: às</w:t>
      </w:r>
      <w:r w:rsidR="00281606" w:rsidRPr="00CA7F92">
        <w:rPr>
          <w:rFonts w:ascii="Arial" w:hAnsi="Arial" w:cs="Arial"/>
          <w:b/>
          <w:color w:val="000000" w:themeColor="text1"/>
          <w:sz w:val="20"/>
        </w:rPr>
        <w:t xml:space="preserve"> </w:t>
      </w:r>
      <w:proofErr w:type="gramStart"/>
      <w:r w:rsidR="00250C14" w:rsidRPr="00CA7F92">
        <w:rPr>
          <w:rFonts w:ascii="Arial" w:hAnsi="Arial" w:cs="Arial"/>
          <w:b/>
          <w:color w:val="000000" w:themeColor="text1"/>
          <w:sz w:val="20"/>
        </w:rPr>
        <w:t>09:00</w:t>
      </w:r>
      <w:proofErr w:type="gramEnd"/>
      <w:r w:rsidR="00250C14" w:rsidRPr="00CA7F92">
        <w:rPr>
          <w:rFonts w:ascii="Arial" w:hAnsi="Arial" w:cs="Arial"/>
          <w:b/>
          <w:color w:val="000000" w:themeColor="text1"/>
          <w:sz w:val="20"/>
        </w:rPr>
        <w:t xml:space="preserve"> </w:t>
      </w:r>
      <w:r w:rsidRPr="00CA7F92">
        <w:rPr>
          <w:rFonts w:ascii="Arial" w:hAnsi="Arial" w:cs="Arial"/>
          <w:b/>
          <w:color w:val="000000" w:themeColor="text1"/>
          <w:sz w:val="20"/>
        </w:rPr>
        <w:t>horas do dia</w:t>
      </w:r>
      <w:r w:rsidR="00281606" w:rsidRPr="00CA7F92">
        <w:rPr>
          <w:rFonts w:ascii="Arial" w:hAnsi="Arial" w:cs="Arial"/>
          <w:b/>
          <w:color w:val="000000" w:themeColor="text1"/>
          <w:sz w:val="20"/>
        </w:rPr>
        <w:t xml:space="preserve"> </w:t>
      </w:r>
      <w:r w:rsidR="00250C14" w:rsidRPr="00CA7F92">
        <w:rPr>
          <w:rFonts w:ascii="Arial" w:hAnsi="Arial" w:cs="Arial"/>
          <w:b/>
          <w:color w:val="000000" w:themeColor="text1"/>
          <w:sz w:val="20"/>
        </w:rPr>
        <w:t>21/11/2022</w:t>
      </w:r>
      <w:r w:rsidR="00281606" w:rsidRPr="00CA7F92">
        <w:rPr>
          <w:rFonts w:ascii="Arial" w:hAnsi="Arial" w:cs="Arial"/>
          <w:b/>
          <w:color w:val="000000" w:themeColor="text1"/>
          <w:sz w:val="20"/>
        </w:rPr>
        <w:t>.</w:t>
      </w:r>
    </w:p>
    <w:p w:rsidR="000D02FF" w:rsidRPr="00CA7F92" w:rsidRDefault="000D02FF" w:rsidP="00A05E1F">
      <w:pPr>
        <w:widowControl w:val="0"/>
        <w:spacing w:line="360" w:lineRule="auto"/>
        <w:ind w:right="-2"/>
        <w:rPr>
          <w:rFonts w:ascii="Arial" w:hAnsi="Arial" w:cs="Arial"/>
          <w:b/>
          <w:color w:val="000000" w:themeColor="text1"/>
          <w:sz w:val="20"/>
        </w:rPr>
      </w:pPr>
      <w:r w:rsidRPr="00CA7F92">
        <w:rPr>
          <w:rFonts w:ascii="Arial" w:hAnsi="Arial" w:cs="Arial"/>
          <w:b/>
          <w:color w:val="000000" w:themeColor="text1"/>
          <w:sz w:val="20"/>
          <w:u w:val="single"/>
        </w:rPr>
        <w:t>INÍCIO DA SESSÃO DE DISPUTA DE PREÇOS</w:t>
      </w:r>
      <w:r w:rsidRPr="00CA7F92">
        <w:rPr>
          <w:rFonts w:ascii="Arial" w:hAnsi="Arial" w:cs="Arial"/>
          <w:b/>
          <w:color w:val="000000" w:themeColor="text1"/>
          <w:sz w:val="20"/>
        </w:rPr>
        <w:t>: às</w:t>
      </w:r>
      <w:r w:rsidR="00281606" w:rsidRPr="00CA7F92">
        <w:rPr>
          <w:rFonts w:ascii="Arial" w:hAnsi="Arial" w:cs="Arial"/>
          <w:b/>
          <w:color w:val="000000" w:themeColor="text1"/>
          <w:sz w:val="20"/>
        </w:rPr>
        <w:t xml:space="preserve"> </w:t>
      </w:r>
      <w:proofErr w:type="gramStart"/>
      <w:r w:rsidR="00250C14" w:rsidRPr="00CA7F92">
        <w:rPr>
          <w:rFonts w:ascii="Arial" w:hAnsi="Arial" w:cs="Arial"/>
          <w:b/>
          <w:color w:val="000000" w:themeColor="text1"/>
          <w:sz w:val="20"/>
        </w:rPr>
        <w:t>09</w:t>
      </w:r>
      <w:r w:rsidR="001873E2" w:rsidRPr="00CA7F92">
        <w:rPr>
          <w:rFonts w:ascii="Arial" w:hAnsi="Arial" w:cs="Arial"/>
          <w:b/>
          <w:color w:val="000000" w:themeColor="text1"/>
          <w:sz w:val="20"/>
        </w:rPr>
        <w:t>:</w:t>
      </w:r>
      <w:r w:rsidR="00281606" w:rsidRPr="00CA7F92">
        <w:rPr>
          <w:rFonts w:ascii="Arial" w:hAnsi="Arial" w:cs="Arial"/>
          <w:b/>
          <w:color w:val="000000" w:themeColor="text1"/>
          <w:sz w:val="20"/>
        </w:rPr>
        <w:t>01</w:t>
      </w:r>
      <w:proofErr w:type="gramEnd"/>
      <w:r w:rsidRPr="00CA7F92">
        <w:rPr>
          <w:rFonts w:ascii="Arial" w:hAnsi="Arial" w:cs="Arial"/>
          <w:b/>
          <w:color w:val="000000" w:themeColor="text1"/>
          <w:sz w:val="20"/>
        </w:rPr>
        <w:t xml:space="preserve"> horas do dia</w:t>
      </w:r>
      <w:r w:rsidR="001D0D5B" w:rsidRPr="00CA7F92">
        <w:rPr>
          <w:rFonts w:ascii="Arial" w:hAnsi="Arial" w:cs="Arial"/>
          <w:b/>
          <w:color w:val="000000" w:themeColor="text1"/>
          <w:sz w:val="20"/>
        </w:rPr>
        <w:t xml:space="preserve"> </w:t>
      </w:r>
      <w:r w:rsidR="00250C14" w:rsidRPr="00CA7F92">
        <w:rPr>
          <w:rFonts w:ascii="Arial" w:hAnsi="Arial" w:cs="Arial"/>
          <w:b/>
          <w:color w:val="000000" w:themeColor="text1"/>
          <w:sz w:val="20"/>
        </w:rPr>
        <w:t>21/11/2022</w:t>
      </w:r>
      <w:r w:rsidR="00281606" w:rsidRPr="00CA7F92">
        <w:rPr>
          <w:rFonts w:ascii="Arial" w:hAnsi="Arial" w:cs="Arial"/>
          <w:b/>
          <w:color w:val="000000" w:themeColor="text1"/>
          <w:sz w:val="20"/>
        </w:rPr>
        <w:t>.</w:t>
      </w:r>
    </w:p>
    <w:p w:rsidR="000D02FF" w:rsidRPr="00821B2C" w:rsidRDefault="000D02FF" w:rsidP="002D2FD6">
      <w:pPr>
        <w:widowControl w:val="0"/>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2D2FD6">
      <w:pPr>
        <w:widowControl w:val="0"/>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9724DC">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826AD9" w:rsidRPr="00CA7F92">
        <w:rPr>
          <w:rFonts w:ascii="Arial" w:hAnsi="Arial" w:cs="Arial"/>
          <w:b/>
          <w:color w:val="000000" w:themeColor="text1"/>
          <w:sz w:val="20"/>
        </w:rPr>
        <w:t>233/2022</w:t>
      </w:r>
    </w:p>
    <w:p w:rsidR="000D02FF" w:rsidRPr="00821B2C" w:rsidRDefault="000D02FF" w:rsidP="002D2FD6">
      <w:pPr>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1437D2">
        <w:rPr>
          <w:rFonts w:ascii="Arial" w:hAnsi="Arial" w:cs="Arial"/>
          <w:color w:val="000000" w:themeColor="text1"/>
          <w:sz w:val="20"/>
        </w:rPr>
        <w:t xml:space="preserve">o </w:t>
      </w:r>
      <w:r w:rsidR="00D00817">
        <w:rPr>
          <w:rFonts w:ascii="Arial" w:hAnsi="Arial" w:cs="Arial"/>
          <w:b/>
          <w:color w:val="000000" w:themeColor="text1"/>
          <w:sz w:val="20"/>
        </w:rPr>
        <w:t>menor preço global</w:t>
      </w:r>
      <w:r w:rsidR="001437D2">
        <w:rPr>
          <w:rFonts w:ascii="Arial" w:hAnsi="Arial" w:cs="Arial"/>
          <w:color w:val="000000" w:themeColor="text1"/>
          <w:sz w:val="20"/>
        </w:rPr>
        <w:t xml:space="preserve">, para </w:t>
      </w:r>
      <w:r w:rsidR="003601CA" w:rsidRPr="003601CA">
        <w:rPr>
          <w:rFonts w:ascii="Arial" w:hAnsi="Arial" w:cs="Arial"/>
          <w:sz w:val="20"/>
        </w:rPr>
        <w:t>contratação de empresa especializada na administração, gerenciamento, emissão, distribuição e fornecimento de cartões eletrônicos com chip de Vale Alimentação, com recargas mensais</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2D2FD6">
      <w:pPr>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w:t>
      </w:r>
      <w:proofErr w:type="gramStart"/>
      <w:r w:rsidRPr="00821B2C">
        <w:rPr>
          <w:rFonts w:ascii="Arial" w:hAnsi="Arial" w:cs="Arial"/>
          <w:color w:val="000000"/>
          <w:sz w:val="20"/>
        </w:rPr>
        <w:t>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w:t>
      </w:r>
      <w:proofErr w:type="gramEnd"/>
      <w:r w:rsidRPr="00821B2C">
        <w:rPr>
          <w:rFonts w:ascii="Arial" w:hAnsi="Arial" w:cs="Arial"/>
          <w:sz w:val="20"/>
        </w:rPr>
        <w:t xml:space="preserve">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9724DC">
      <w:pPr>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9724DC">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Default="000D02FF" w:rsidP="009724DC">
      <w:pPr>
        <w:ind w:right="-2"/>
        <w:rPr>
          <w:rFonts w:ascii="Arial" w:hAnsi="Arial" w:cs="Arial"/>
          <w:sz w:val="20"/>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r w:rsidR="00621F1B">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A05E1F" w:rsidRPr="00821B2C" w:rsidRDefault="00A05E1F" w:rsidP="009724DC">
      <w:pPr>
        <w:ind w:right="-2"/>
        <w:rPr>
          <w:rFonts w:ascii="Arial" w:hAnsi="Arial" w:cs="Arial"/>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4E1047" w:rsidRDefault="00445B09" w:rsidP="00445B09">
      <w:pPr>
        <w:numPr>
          <w:ilvl w:val="1"/>
          <w:numId w:val="2"/>
        </w:numPr>
        <w:ind w:left="0" w:firstLine="0"/>
        <w:rPr>
          <w:rFonts w:ascii="Arial" w:hAnsi="Arial" w:cs="Arial"/>
          <w:b/>
          <w:color w:val="000000"/>
          <w:sz w:val="20"/>
          <w:szCs w:val="20"/>
        </w:rPr>
      </w:pPr>
      <w:r>
        <w:rPr>
          <w:rFonts w:ascii="Arial" w:hAnsi="Arial" w:cs="Arial"/>
          <w:sz w:val="20"/>
        </w:rPr>
        <w:t>C</w:t>
      </w:r>
      <w:r w:rsidRPr="00445B09">
        <w:rPr>
          <w:rFonts w:ascii="Arial" w:hAnsi="Arial" w:cs="Arial"/>
          <w:sz w:val="20"/>
        </w:rPr>
        <w:t xml:space="preserve">ontratação de empresa especializada na administração, gerenciamento, emissão, distribuição e fornecimento de </w:t>
      </w:r>
      <w:r w:rsidR="00481E5F">
        <w:rPr>
          <w:rFonts w:ascii="Arial" w:hAnsi="Arial" w:cs="Arial"/>
          <w:sz w:val="20"/>
        </w:rPr>
        <w:t>cartão</w:t>
      </w:r>
      <w:r w:rsidRPr="00445B09">
        <w:rPr>
          <w:rFonts w:ascii="Arial" w:hAnsi="Arial" w:cs="Arial"/>
          <w:sz w:val="20"/>
        </w:rPr>
        <w:t xml:space="preserve"> Vale Alimentação, com recargas mensais</w:t>
      </w:r>
      <w:r w:rsidR="00B73986">
        <w:t xml:space="preserve">, </w:t>
      </w:r>
      <w:r w:rsidR="00B73986" w:rsidRPr="004E1047">
        <w:rPr>
          <w:rFonts w:ascii="Arial" w:hAnsi="Arial" w:cs="Arial"/>
          <w:sz w:val="20"/>
          <w:szCs w:val="20"/>
        </w:rPr>
        <w:t>conforme</w:t>
      </w:r>
      <w:r w:rsidR="00B73986">
        <w:t xml:space="preserve"> </w:t>
      </w:r>
      <w:r w:rsidR="00B73986" w:rsidRPr="004E1047">
        <w:rPr>
          <w:rFonts w:ascii="Arial" w:hAnsi="Arial" w:cs="Arial"/>
          <w:sz w:val="20"/>
          <w:szCs w:val="20"/>
        </w:rPr>
        <w:t>es</w:t>
      </w:r>
      <w:r w:rsidR="000D02FF" w:rsidRPr="004E1047">
        <w:rPr>
          <w:rFonts w:ascii="Arial" w:hAnsi="Arial" w:cs="Arial"/>
          <w:sz w:val="20"/>
          <w:szCs w:val="20"/>
        </w:rPr>
        <w:t xml:space="preserve">pecificações e condições estabelecidas no Termo de Referência constante do Anexo I </w:t>
      </w:r>
      <w:r w:rsidR="000D02FF" w:rsidRPr="004E1047">
        <w:rPr>
          <w:rFonts w:ascii="Arial" w:hAnsi="Arial" w:cs="Arial"/>
          <w:bCs/>
          <w:sz w:val="20"/>
          <w:szCs w:val="20"/>
        </w:rPr>
        <w:t>deste</w:t>
      </w:r>
      <w:r w:rsidR="000D02FF" w:rsidRPr="004E1047">
        <w:rPr>
          <w:rFonts w:ascii="Arial" w:hAnsi="Arial" w:cs="Arial"/>
          <w:sz w:val="20"/>
          <w:szCs w:val="20"/>
        </w:rPr>
        <w:t xml:space="preserve"> Edital.</w:t>
      </w:r>
    </w:p>
    <w:p w:rsidR="00277D56" w:rsidRPr="00FA1644" w:rsidRDefault="00277D56" w:rsidP="009724DC">
      <w:pPr>
        <w:numPr>
          <w:ilvl w:val="1"/>
          <w:numId w:val="2"/>
        </w:numPr>
        <w:ind w:left="0" w:firstLine="0"/>
        <w:rPr>
          <w:rFonts w:ascii="Arial" w:hAnsi="Arial" w:cs="Arial"/>
          <w:b/>
          <w:color w:val="000000"/>
          <w:sz w:val="20"/>
          <w:szCs w:val="20"/>
        </w:rPr>
      </w:pPr>
      <w:r w:rsidRPr="004E1047">
        <w:rPr>
          <w:rFonts w:ascii="Arial" w:hAnsi="Arial" w:cs="Arial"/>
          <w:sz w:val="20"/>
          <w:szCs w:val="20"/>
        </w:rPr>
        <w:t>Em caso de discordância existente entre as especificações deste objeto d</w:t>
      </w:r>
      <w:r w:rsidR="00F30E48" w:rsidRPr="004E1047">
        <w:rPr>
          <w:rFonts w:ascii="Arial" w:hAnsi="Arial" w:cs="Arial"/>
          <w:sz w:val="20"/>
          <w:szCs w:val="20"/>
        </w:rPr>
        <w:t>escritas no portal de compras pú</w:t>
      </w:r>
      <w:r w:rsidRPr="004E1047">
        <w:rPr>
          <w:rFonts w:ascii="Arial" w:hAnsi="Arial" w:cs="Arial"/>
          <w:sz w:val="20"/>
          <w:szCs w:val="20"/>
        </w:rPr>
        <w:t>blicas</w:t>
      </w:r>
      <w:r w:rsidR="00F30E48" w:rsidRPr="004E1047">
        <w:rPr>
          <w:rFonts w:ascii="Arial" w:hAnsi="Arial" w:cs="Arial"/>
          <w:sz w:val="20"/>
          <w:szCs w:val="20"/>
        </w:rPr>
        <w:t xml:space="preserve"> </w:t>
      </w:r>
      <w:r w:rsidRPr="004E1047">
        <w:rPr>
          <w:rFonts w:ascii="Arial" w:hAnsi="Arial" w:cs="Arial"/>
          <w:sz w:val="20"/>
          <w:szCs w:val="20"/>
        </w:rPr>
        <w:t>e as especificações constantes deste Edital, prevalecerão as últimas.</w:t>
      </w:r>
    </w:p>
    <w:p w:rsidR="009724DC" w:rsidRPr="00277D56" w:rsidRDefault="009724DC" w:rsidP="009724DC">
      <w:pPr>
        <w:rPr>
          <w:rFonts w:ascii="Arial" w:hAnsi="Arial" w:cs="Arial"/>
          <w:b/>
          <w:color w:val="000000"/>
          <w:sz w:val="20"/>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9724DC">
      <w:pPr>
        <w:numPr>
          <w:ilvl w:val="1"/>
          <w:numId w:val="2"/>
        </w:numPr>
        <w:snapToGrid w:val="0"/>
        <w:ind w:left="0"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442059" w:rsidRDefault="00442059" w:rsidP="009724DC">
      <w:pPr>
        <w:snapToGrid w:val="0"/>
        <w:rPr>
          <w:rFonts w:ascii="Arial" w:hAnsi="Arial" w:cs="Arial"/>
          <w:color w:val="FF0000"/>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02 - Gabinete</w:t>
      </w:r>
      <w:proofErr w:type="gramEnd"/>
      <w:r w:rsidRPr="00481E5F">
        <w:rPr>
          <w:rFonts w:ascii="Arial" w:hAnsi="Arial" w:cs="Arial"/>
          <w:color w:val="000000" w:themeColor="text1"/>
          <w:sz w:val="20"/>
          <w:szCs w:val="20"/>
          <w:lang w:eastAsia="pt-BR"/>
        </w:rPr>
        <w:t xml:space="preserve"> do Prefeito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lastRenderedPageBreak/>
        <w:t>01 - Gabinete do Prefeito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Auxilio Alimentação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481E5F" w:rsidRPr="00481E5F" w:rsidRDefault="00481E5F" w:rsidP="00481E5F">
      <w:pPr>
        <w:snapToGrid w:val="0"/>
        <w:rPr>
          <w:rFonts w:ascii="Arial" w:hAnsi="Arial" w:cs="Arial"/>
          <w:color w:val="000000" w:themeColor="text1"/>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03 - Secretaria</w:t>
      </w:r>
      <w:proofErr w:type="gramEnd"/>
      <w:r w:rsidRPr="00481E5F">
        <w:rPr>
          <w:rFonts w:ascii="Arial" w:hAnsi="Arial" w:cs="Arial"/>
          <w:color w:val="000000" w:themeColor="text1"/>
          <w:sz w:val="20"/>
          <w:szCs w:val="20"/>
          <w:lang w:eastAsia="pt-BR"/>
        </w:rPr>
        <w:t xml:space="preserve"> Municipal da Administração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da Administração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481E5F" w:rsidRPr="00481E5F" w:rsidRDefault="00481E5F" w:rsidP="00481E5F">
      <w:pPr>
        <w:snapToGrid w:val="0"/>
        <w:rPr>
          <w:rFonts w:ascii="Arial" w:hAnsi="Arial" w:cs="Arial"/>
          <w:color w:val="000000" w:themeColor="text1"/>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04 - Secretaria</w:t>
      </w:r>
      <w:proofErr w:type="gramEnd"/>
      <w:r w:rsidRPr="00481E5F">
        <w:rPr>
          <w:rFonts w:ascii="Arial" w:hAnsi="Arial" w:cs="Arial"/>
          <w:color w:val="000000" w:themeColor="text1"/>
          <w:sz w:val="20"/>
          <w:szCs w:val="20"/>
          <w:lang w:eastAsia="pt-BR"/>
        </w:rPr>
        <w:t xml:space="preserve"> Municipal da Fazenda</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da Fazenda</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481E5F" w:rsidRPr="00481E5F" w:rsidRDefault="00481E5F" w:rsidP="00481E5F">
      <w:pPr>
        <w:snapToGrid w:val="0"/>
        <w:rPr>
          <w:rFonts w:ascii="Arial" w:hAnsi="Arial" w:cs="Arial"/>
          <w:color w:val="000000" w:themeColor="text1"/>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05 - Secretaria</w:t>
      </w:r>
      <w:proofErr w:type="gramEnd"/>
      <w:r w:rsidRPr="00481E5F">
        <w:rPr>
          <w:rFonts w:ascii="Arial" w:hAnsi="Arial" w:cs="Arial"/>
          <w:color w:val="000000" w:themeColor="text1"/>
          <w:sz w:val="20"/>
          <w:szCs w:val="20"/>
          <w:lang w:eastAsia="pt-BR"/>
        </w:rPr>
        <w:t xml:space="preserve"> Municipal de Obras, Viação, Transportes e Trânsito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Obras</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481E5F" w:rsidRPr="00481E5F" w:rsidRDefault="00481E5F" w:rsidP="00481E5F">
      <w:pPr>
        <w:snapToGrid w:val="0"/>
        <w:rPr>
          <w:rFonts w:ascii="Arial" w:hAnsi="Arial" w:cs="Arial"/>
          <w:color w:val="000000" w:themeColor="text1"/>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06 - Secretaria</w:t>
      </w:r>
      <w:proofErr w:type="gramEnd"/>
      <w:r w:rsidRPr="00481E5F">
        <w:rPr>
          <w:rFonts w:ascii="Arial" w:hAnsi="Arial" w:cs="Arial"/>
          <w:color w:val="000000" w:themeColor="text1"/>
          <w:sz w:val="20"/>
          <w:szCs w:val="20"/>
          <w:lang w:eastAsia="pt-BR"/>
        </w:rPr>
        <w:t xml:space="preserve"> Municipal de Educação e Cultura</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Educação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12.331.0036.2.007.000 -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0020 - MDE</w:t>
      </w:r>
    </w:p>
    <w:p w:rsidR="00481E5F" w:rsidRPr="00481E5F" w:rsidRDefault="00481E5F" w:rsidP="00481E5F">
      <w:pPr>
        <w:snapToGrid w:val="0"/>
        <w:rPr>
          <w:rFonts w:ascii="Arial" w:hAnsi="Arial" w:cs="Arial"/>
          <w:color w:val="000000" w:themeColor="text1"/>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07 - Secretaria</w:t>
      </w:r>
      <w:proofErr w:type="gramEnd"/>
      <w:r w:rsidRPr="00481E5F">
        <w:rPr>
          <w:rFonts w:ascii="Arial" w:hAnsi="Arial" w:cs="Arial"/>
          <w:color w:val="000000" w:themeColor="text1"/>
          <w:sz w:val="20"/>
          <w:szCs w:val="20"/>
          <w:lang w:eastAsia="pt-BR"/>
        </w:rPr>
        <w:t xml:space="preserve"> Municipal de Agropecuária e Meio Ambiente</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Agropecuária</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481E5F" w:rsidRPr="00481E5F" w:rsidRDefault="00481E5F" w:rsidP="00481E5F">
      <w:pPr>
        <w:snapToGrid w:val="0"/>
        <w:rPr>
          <w:rFonts w:ascii="Arial" w:hAnsi="Arial" w:cs="Arial"/>
          <w:color w:val="000000" w:themeColor="text1"/>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08 - Secretaria</w:t>
      </w:r>
      <w:proofErr w:type="gramEnd"/>
      <w:r w:rsidRPr="00481E5F">
        <w:rPr>
          <w:rFonts w:ascii="Arial" w:hAnsi="Arial" w:cs="Arial"/>
          <w:color w:val="000000" w:themeColor="text1"/>
          <w:sz w:val="20"/>
          <w:szCs w:val="20"/>
          <w:lang w:eastAsia="pt-BR"/>
        </w:rPr>
        <w:t xml:space="preserve"> Municipal de Saúde</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Saúde</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10.331.0036.2.007.000 -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0040 - ASPS</w:t>
      </w:r>
    </w:p>
    <w:p w:rsidR="00481E5F" w:rsidRPr="00481E5F" w:rsidRDefault="00481E5F" w:rsidP="00481E5F">
      <w:pPr>
        <w:snapToGrid w:val="0"/>
        <w:rPr>
          <w:rFonts w:ascii="Arial" w:hAnsi="Arial" w:cs="Arial"/>
          <w:color w:val="000000" w:themeColor="text1"/>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09 - Secretaria</w:t>
      </w:r>
      <w:proofErr w:type="gramEnd"/>
      <w:r w:rsidRPr="00481E5F">
        <w:rPr>
          <w:rFonts w:ascii="Arial" w:hAnsi="Arial" w:cs="Arial"/>
          <w:color w:val="000000" w:themeColor="text1"/>
          <w:sz w:val="20"/>
          <w:szCs w:val="20"/>
          <w:lang w:eastAsia="pt-BR"/>
        </w:rPr>
        <w:t xml:space="preserve"> Municipal de Indústria e Comércio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Indústria e Comércio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481E5F" w:rsidRPr="00481E5F" w:rsidRDefault="00481E5F" w:rsidP="00481E5F">
      <w:pPr>
        <w:snapToGrid w:val="0"/>
        <w:rPr>
          <w:rFonts w:ascii="Arial" w:hAnsi="Arial" w:cs="Arial"/>
          <w:color w:val="000000" w:themeColor="text1"/>
          <w:sz w:val="20"/>
          <w:szCs w:val="20"/>
          <w:lang w:eastAsia="pt-BR"/>
        </w:rPr>
      </w:pPr>
    </w:p>
    <w:p w:rsidR="00481E5F" w:rsidRPr="00481E5F" w:rsidRDefault="00481E5F" w:rsidP="00481E5F">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11 - Secretaria</w:t>
      </w:r>
      <w:proofErr w:type="gramEnd"/>
      <w:r w:rsidRPr="00481E5F">
        <w:rPr>
          <w:rFonts w:ascii="Arial" w:hAnsi="Arial" w:cs="Arial"/>
          <w:color w:val="000000" w:themeColor="text1"/>
          <w:sz w:val="20"/>
          <w:szCs w:val="20"/>
          <w:lang w:eastAsia="pt-BR"/>
        </w:rPr>
        <w:t xml:space="preserve"> Municipal de Assistência Social, Criança, Mulher e Idoso</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Departamento de Assistência Social</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481E5F"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8C58A0" w:rsidRPr="00481E5F" w:rsidRDefault="00481E5F" w:rsidP="00481E5F">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lastRenderedPageBreak/>
        <w:t>DA IMPUGNAÇÃO AO EDITAL E DOS PEDIDOS DE ESCLARECIMENTO: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9E3259">
      <w:pPr>
        <w:numPr>
          <w:ilvl w:val="1"/>
          <w:numId w:val="2"/>
        </w:numPr>
        <w:snapToGrid w:val="0"/>
        <w:ind w:left="0"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 petição de impugnação apresentada por empresa deve ser firmada por sócio, pessoa designada para </w:t>
      </w:r>
      <w:proofErr w:type="gramStart"/>
      <w:r w:rsidRPr="00821B2C">
        <w:rPr>
          <w:rFonts w:ascii="Arial" w:hAnsi="Arial" w:cs="Arial"/>
          <w:color w:val="000000"/>
          <w:sz w:val="20"/>
        </w:rPr>
        <w:t>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w:t>
      </w:r>
      <w:proofErr w:type="gramEnd"/>
      <w:r w:rsidRPr="00821B2C">
        <w:rPr>
          <w:rFonts w:ascii="Arial" w:hAnsi="Arial" w:cs="Arial"/>
          <w:color w:val="000000"/>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9E3259">
      <w:pPr>
        <w:numPr>
          <w:ilvl w:val="1"/>
          <w:numId w:val="2"/>
        </w:numPr>
        <w:ind w:left="0"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9E3259">
      <w:pPr>
        <w:numPr>
          <w:ilvl w:val="1"/>
          <w:numId w:val="2"/>
        </w:numPr>
        <w:ind w:left="0"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 xml:space="preserve">Não poderão participar desta licitação, direta ou indiretamente, ou participar do contrato dela decorrente, </w:t>
      </w:r>
      <w:proofErr w:type="gramStart"/>
      <w:r w:rsidRPr="00821B2C">
        <w:rPr>
          <w:rFonts w:ascii="Arial" w:hAnsi="Arial" w:cs="Arial"/>
          <w:color w:val="000000"/>
          <w:sz w:val="20"/>
        </w:rPr>
        <w:t>sob pena</w:t>
      </w:r>
      <w:proofErr w:type="gramEnd"/>
      <w:r w:rsidRPr="00821B2C">
        <w:rPr>
          <w:rFonts w:ascii="Arial" w:hAnsi="Arial" w:cs="Arial"/>
          <w:color w:val="000000"/>
          <w:sz w:val="20"/>
        </w:rPr>
        <w:t xml:space="preserve"> de recebimento das sanções previstas neste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Pessoas físicas não empresárias;</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9E3259">
      <w:pPr>
        <w:numPr>
          <w:ilvl w:val="2"/>
          <w:numId w:val="2"/>
        </w:numPr>
        <w:snapToGrid w:val="0"/>
        <w:ind w:left="0"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 xml:space="preserve">ue se encontrem </w:t>
      </w:r>
      <w:proofErr w:type="gramStart"/>
      <w:r w:rsidR="000D02FF" w:rsidRPr="00821B2C">
        <w:rPr>
          <w:rFonts w:ascii="Arial" w:hAnsi="Arial" w:cs="Arial"/>
          <w:color w:val="000000"/>
          <w:sz w:val="20"/>
        </w:rPr>
        <w:t>sob falência</w:t>
      </w:r>
      <w:proofErr w:type="gramEnd"/>
      <w:r w:rsidR="000D02FF" w:rsidRPr="00821B2C">
        <w:rPr>
          <w:rFonts w:ascii="Arial" w:hAnsi="Arial" w:cs="Arial"/>
          <w:color w:val="000000"/>
          <w:sz w:val="20"/>
        </w:rPr>
        <w:t>, concordata, recuperação judicial ou extrajudicial, concurso de credores, dissolução ou liquidação;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lastRenderedPageBreak/>
        <w:t>Q</w:t>
      </w:r>
      <w:r w:rsidR="000D02FF" w:rsidRPr="00821B2C">
        <w:rPr>
          <w:rFonts w:ascii="Arial" w:hAnsi="Arial" w:cs="Arial"/>
          <w:sz w:val="20"/>
        </w:rPr>
        <w:t xml:space="preserve">ue, isoladamente </w:t>
      </w:r>
      <w:proofErr w:type="gramStart"/>
      <w:r w:rsidR="000D02FF" w:rsidRPr="00821B2C">
        <w:rPr>
          <w:rFonts w:ascii="Arial" w:hAnsi="Arial" w:cs="Arial"/>
          <w:sz w:val="20"/>
        </w:rPr>
        <w:t>ou em consórcio, tenham sido responsáveis pela elaboração do termo de referência, ou da qual o autor do termo de referência seja dirigente, gerente, acionista ou detentor de mais de 5% (cinco por cento) do capital com direito a voto ou controlador, responsável técnico ou</w:t>
      </w:r>
      <w:proofErr w:type="gramEnd"/>
      <w:r w:rsidR="000D02FF" w:rsidRPr="00821B2C">
        <w:rPr>
          <w:rFonts w:ascii="Arial" w:hAnsi="Arial" w:cs="Arial"/>
          <w:sz w:val="20"/>
        </w:rPr>
        <w:t xml:space="preserve"> subcontratado;</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C</w:t>
      </w:r>
      <w:r w:rsidR="000D02FF" w:rsidRPr="00821B2C">
        <w:rPr>
          <w:rFonts w:ascii="Arial" w:hAnsi="Arial" w:cs="Arial"/>
          <w:sz w:val="20"/>
        </w:rPr>
        <w:t xml:space="preserve">ujo administrador, proprietário ou sócio com poder de direção seja familiar de agente público, preste serviços </w:t>
      </w:r>
      <w:proofErr w:type="gramStart"/>
      <w:r w:rsidR="000D02FF" w:rsidRPr="00821B2C">
        <w:rPr>
          <w:rFonts w:ascii="Arial" w:hAnsi="Arial" w:cs="Arial"/>
          <w:sz w:val="20"/>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821B2C">
        <w:rPr>
          <w:rFonts w:ascii="Arial" w:hAnsi="Arial" w:cs="Arial"/>
          <w:sz w:val="20"/>
        </w:rPr>
        <w:t xml:space="preserve"> ainda de convênios e os instrumentos equivalentes;</w:t>
      </w:r>
    </w:p>
    <w:p w:rsidR="000D02FF" w:rsidRPr="00821B2C" w:rsidRDefault="000D02FF" w:rsidP="009E3259">
      <w:pPr>
        <w:pStyle w:val="PargrafodaLista"/>
        <w:numPr>
          <w:ilvl w:val="3"/>
          <w:numId w:val="2"/>
        </w:numPr>
        <w:spacing w:line="276" w:lineRule="auto"/>
        <w:ind w:left="0"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9E3259">
      <w:pPr>
        <w:numPr>
          <w:ilvl w:val="1"/>
          <w:numId w:val="2"/>
        </w:numPr>
        <w:ind w:left="0"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9E3259">
      <w:pPr>
        <w:numPr>
          <w:ilvl w:val="1"/>
          <w:numId w:val="2"/>
        </w:numPr>
        <w:ind w:left="0" w:firstLine="0"/>
        <w:rPr>
          <w:rFonts w:ascii="Arial" w:hAnsi="Arial" w:cs="Arial"/>
        </w:rPr>
      </w:pPr>
      <w:r>
        <w:t>Nenhuma pessoa física, ainda que credenciada por procuração legal, poderá representar mais de um licitante;</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9E3259">
      <w:pPr>
        <w:numPr>
          <w:ilvl w:val="1"/>
          <w:numId w:val="2"/>
        </w:numPr>
        <w:ind w:left="0"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9E3259">
      <w:pPr>
        <w:numPr>
          <w:ilvl w:val="2"/>
          <w:numId w:val="2"/>
        </w:numPr>
        <w:snapToGrid w:val="0"/>
        <w:ind w:left="0"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CA7F92" w:rsidRDefault="000D02FF" w:rsidP="009E3259">
      <w:pPr>
        <w:numPr>
          <w:ilvl w:val="2"/>
          <w:numId w:val="2"/>
        </w:numPr>
        <w:snapToGrid w:val="0"/>
        <w:ind w:left="0" w:right="-2" w:firstLine="0"/>
        <w:rPr>
          <w:rFonts w:ascii="Arial" w:hAnsi="Arial" w:cs="Arial"/>
          <w:color w:val="000000" w:themeColor="text1"/>
          <w:sz w:val="20"/>
        </w:rPr>
      </w:pPr>
      <w:r w:rsidRPr="00CA7F92">
        <w:rPr>
          <w:rFonts w:ascii="Arial" w:hAnsi="Arial" w:cs="Arial"/>
          <w:color w:val="000000" w:themeColor="text1"/>
          <w:sz w:val="20"/>
        </w:rPr>
        <w:lastRenderedPageBreak/>
        <w:t>Descrição detalhada do objeto indicando, no que for aplicável, o modelo, prazo de garantia, número do registro ou inscrição do bem no órgão competente, quando for o caso;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r w:rsidR="006A4AAE">
        <w:rPr>
          <w:rFonts w:ascii="Arial" w:hAnsi="Arial" w:cs="Arial"/>
          <w:b/>
          <w:i/>
          <w:sz w:val="20"/>
          <w:u w:val="single"/>
        </w:rPr>
        <w:t>on-</w:t>
      </w:r>
      <w:r w:rsidRPr="00821B2C">
        <w:rPr>
          <w:rFonts w:ascii="Arial" w:hAnsi="Arial" w:cs="Arial"/>
          <w:b/>
          <w:i/>
          <w:sz w:val="20"/>
          <w:u w:val="single"/>
        </w:rPr>
        <w:t>line</w:t>
      </w:r>
      <w:r w:rsidRPr="00821B2C">
        <w:rPr>
          <w:rFonts w:ascii="Arial" w:hAnsi="Arial" w:cs="Arial"/>
          <w:sz w:val="20"/>
        </w:rPr>
        <w:t>, fornecidas pelo Sistema de Pregão Eletrônico:</w:t>
      </w:r>
    </w:p>
    <w:p w:rsidR="000D02FF" w:rsidRPr="00821B2C" w:rsidRDefault="000D02FF" w:rsidP="009E325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w:t>
      </w:r>
      <w:proofErr w:type="gramStart"/>
      <w:r w:rsidRPr="00821B2C">
        <w:rPr>
          <w:rFonts w:ascii="Arial" w:hAnsi="Arial" w:cs="Arial"/>
          <w:color w:val="000000" w:themeColor="text1"/>
          <w:sz w:val="20"/>
        </w:rPr>
        <w:t>cumpre</w:t>
      </w:r>
      <w:proofErr w:type="gramEnd"/>
      <w:r w:rsidRPr="00821B2C">
        <w:rPr>
          <w:rFonts w:ascii="Arial" w:hAnsi="Arial" w:cs="Arial"/>
          <w:color w:val="000000" w:themeColor="text1"/>
          <w:sz w:val="20"/>
        </w:rPr>
        <w:t xml:space="preserve"> os requisitos estabelecidos no artigo 3° da Lei Complementar nº 123, de 2006, estando apta a usufruir do tratamento f</w:t>
      </w:r>
      <w:r w:rsidR="009D379D">
        <w:rPr>
          <w:rFonts w:ascii="Arial" w:hAnsi="Arial" w:cs="Arial"/>
          <w:color w:val="000000" w:themeColor="text1"/>
          <w:sz w:val="20"/>
        </w:rPr>
        <w:t xml:space="preserve">avorecido estabelecido em seus </w:t>
      </w:r>
      <w:proofErr w:type="spellStart"/>
      <w:r w:rsidR="009D379D">
        <w:rPr>
          <w:rFonts w:ascii="Arial" w:hAnsi="Arial" w:cs="Arial"/>
          <w:color w:val="000000" w:themeColor="text1"/>
          <w:sz w:val="20"/>
        </w:rPr>
        <w:t>A</w:t>
      </w:r>
      <w:r w:rsidRPr="00821B2C">
        <w:rPr>
          <w:rFonts w:ascii="Arial" w:hAnsi="Arial" w:cs="Arial"/>
          <w:color w:val="000000" w:themeColor="text1"/>
          <w:sz w:val="20"/>
        </w:rPr>
        <w:t>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9E3259">
      <w:pPr>
        <w:pStyle w:val="PargrafodaLista"/>
        <w:numPr>
          <w:ilvl w:val="3"/>
          <w:numId w:val="2"/>
        </w:numPr>
        <w:spacing w:line="276" w:lineRule="auto"/>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9E3259">
      <w:pPr>
        <w:numPr>
          <w:ilvl w:val="2"/>
          <w:numId w:val="2"/>
        </w:numPr>
        <w:snapToGrid w:val="0"/>
        <w:ind w:left="0" w:right="-2" w:firstLine="0"/>
        <w:rPr>
          <w:rFonts w:ascii="Arial" w:hAnsi="Arial" w:cs="Arial"/>
          <w:sz w:val="20"/>
        </w:rPr>
      </w:pPr>
      <w:r w:rsidRPr="00821B2C">
        <w:rPr>
          <w:rFonts w:ascii="Arial" w:hAnsi="Arial" w:cs="Arial"/>
          <w:sz w:val="20"/>
        </w:rPr>
        <w:t xml:space="preserve">Declaração de que não possui em seu quadro societário servidor público </w:t>
      </w:r>
      <w:proofErr w:type="gramStart"/>
      <w:r w:rsidRPr="00821B2C">
        <w:rPr>
          <w:rFonts w:ascii="Arial" w:hAnsi="Arial" w:cs="Arial"/>
          <w:sz w:val="20"/>
        </w:rPr>
        <w:t>da ativa ou empregado de empresa pública ou de sociedade de economia mista</w:t>
      </w:r>
      <w:proofErr w:type="gramEnd"/>
      <w:r w:rsidRPr="00821B2C">
        <w:rPr>
          <w:rFonts w:ascii="Arial" w:hAnsi="Arial" w:cs="Arial"/>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CA7F92"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9724DC">
        <w:fldChar w:fldCharType="begin"/>
      </w:r>
      <w:r w:rsidR="009724DC">
        <w:instrText xml:space="preserve">REF _Ref9527858 \r \h \* MERGEFORMAT </w:instrText>
      </w:r>
      <w:r w:rsidR="009724DC">
        <w:fldChar w:fldCharType="separate"/>
      </w:r>
      <w:r w:rsidR="001E2B5A" w:rsidRPr="001E2B5A">
        <w:rPr>
          <w:rFonts w:ascii="Arial" w:hAnsi="Arial" w:cs="Arial"/>
          <w:b/>
          <w:bCs/>
          <w:sz w:val="20"/>
          <w:szCs w:val="20"/>
        </w:rPr>
        <w:t>17</w:t>
      </w:r>
      <w:r w:rsidR="009724DC">
        <w:fldChar w:fldCharType="end"/>
      </w:r>
      <w:r w:rsidRPr="00821B2C">
        <w:rPr>
          <w:rFonts w:ascii="Arial" w:hAnsi="Arial" w:cs="Arial"/>
          <w:sz w:val="20"/>
        </w:rPr>
        <w:t xml:space="preserve"> deste Edital.</w:t>
      </w:r>
    </w:p>
    <w:p w:rsidR="00A05E1F" w:rsidRPr="00821B2C" w:rsidRDefault="00A05E1F" w:rsidP="00A05E1F">
      <w:pPr>
        <w:snapToGrid w:val="0"/>
        <w:ind w:right="-2"/>
        <w:rPr>
          <w:rFonts w:ascii="Arial" w:hAnsi="Arial" w:cs="Arial"/>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w:t>
      </w:r>
      <w:proofErr w:type="gramStart"/>
      <w:r w:rsidRPr="00821B2C">
        <w:rPr>
          <w:rFonts w:ascii="Arial" w:hAnsi="Arial" w:cs="Arial"/>
          <w:color w:val="000000"/>
          <w:sz w:val="20"/>
        </w:rPr>
        <w:t>local indicados</w:t>
      </w:r>
      <w:proofErr w:type="gramEnd"/>
      <w:r w:rsidRPr="00821B2C">
        <w:rPr>
          <w:rFonts w:ascii="Arial" w:hAnsi="Arial" w:cs="Arial"/>
          <w:color w:val="000000"/>
          <w:sz w:val="20"/>
        </w:rPr>
        <w:t xml:space="preserve">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9E325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9724DC">
        <w:fldChar w:fldCharType="begin"/>
      </w:r>
      <w:r w:rsidR="009724DC">
        <w:instrText xml:space="preserve">REF _Ref9527901 \r \h \* MERGEFORMAT </w:instrText>
      </w:r>
      <w:r w:rsidR="009724DC">
        <w:fldChar w:fldCharType="separate"/>
      </w:r>
      <w:r w:rsidR="001E2B5A" w:rsidRPr="001E2B5A">
        <w:rPr>
          <w:rFonts w:ascii="Arial" w:hAnsi="Arial" w:cs="Arial"/>
          <w:b/>
          <w:bCs/>
          <w:sz w:val="20"/>
          <w:szCs w:val="20"/>
        </w:rPr>
        <w:t>10</w:t>
      </w:r>
      <w:r w:rsidR="009724DC">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D868B1" w:rsidRDefault="00A4090D" w:rsidP="009E3259">
      <w:pPr>
        <w:numPr>
          <w:ilvl w:val="1"/>
          <w:numId w:val="2"/>
        </w:numPr>
        <w:snapToGrid w:val="0"/>
        <w:ind w:left="0" w:right="-2" w:firstLine="0"/>
        <w:rPr>
          <w:rFonts w:ascii="Arial" w:hAnsi="Arial" w:cs="Arial"/>
          <w:color w:val="000000"/>
          <w:sz w:val="20"/>
          <w:szCs w:val="20"/>
        </w:rPr>
      </w:pPr>
      <w:r w:rsidRPr="00D868B1">
        <w:rPr>
          <w:rFonts w:ascii="Arial" w:hAnsi="Arial" w:cs="Arial"/>
          <w:sz w:val="20"/>
          <w:szCs w:val="20"/>
        </w:rPr>
        <w:t>O licitante somente poderá oferecer valor inferior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D868B1" w:rsidRDefault="00A4090D" w:rsidP="009E3259">
      <w:pPr>
        <w:numPr>
          <w:ilvl w:val="1"/>
          <w:numId w:val="2"/>
        </w:numPr>
        <w:snapToGrid w:val="0"/>
        <w:ind w:left="0" w:right="-2" w:firstLine="0"/>
        <w:rPr>
          <w:rFonts w:ascii="Arial" w:hAnsi="Arial" w:cs="Arial"/>
          <w:color w:val="000000"/>
          <w:sz w:val="20"/>
          <w:szCs w:val="20"/>
        </w:rPr>
      </w:pPr>
      <w:r w:rsidRPr="00D868B1">
        <w:rPr>
          <w:rFonts w:ascii="Arial" w:hAnsi="Arial" w:cs="Arial"/>
          <w:sz w:val="20"/>
          <w:szCs w:val="20"/>
        </w:rPr>
        <w:t>Não serão aceitos dois ou mais lances iguais e prevalecerá aquele que for recebido e registrado primeiro</w:t>
      </w:r>
    </w:p>
    <w:p w:rsidR="00A4090D" w:rsidRPr="00D868B1" w:rsidRDefault="00A4090D" w:rsidP="009E3259">
      <w:pPr>
        <w:numPr>
          <w:ilvl w:val="1"/>
          <w:numId w:val="2"/>
        </w:numPr>
        <w:snapToGrid w:val="0"/>
        <w:ind w:left="0" w:right="-2" w:firstLine="0"/>
        <w:rPr>
          <w:rFonts w:ascii="Arial" w:hAnsi="Arial" w:cs="Arial"/>
          <w:color w:val="000000"/>
          <w:sz w:val="20"/>
          <w:szCs w:val="20"/>
        </w:rPr>
      </w:pPr>
      <w:r w:rsidRPr="00D868B1">
        <w:rPr>
          <w:rFonts w:ascii="Arial" w:hAnsi="Arial" w:cs="Arial"/>
          <w:sz w:val="20"/>
          <w:szCs w:val="20"/>
        </w:rPr>
        <w:t xml:space="preserve">Durante a sessão pública, os licitantes serão informados, em tempo real, do valor </w:t>
      </w:r>
      <w:r w:rsidR="00481E5F">
        <w:rPr>
          <w:rFonts w:ascii="Arial" w:hAnsi="Arial" w:cs="Arial"/>
          <w:sz w:val="20"/>
          <w:szCs w:val="20"/>
        </w:rPr>
        <w:t>dos lances</w:t>
      </w:r>
      <w:r w:rsidRPr="00D868B1">
        <w:rPr>
          <w:rFonts w:ascii="Arial" w:hAnsi="Arial" w:cs="Arial"/>
          <w:sz w:val="20"/>
          <w:szCs w:val="20"/>
        </w:rPr>
        <w:t xml:space="preserve"> registrado</w:t>
      </w:r>
      <w:r w:rsidR="00481E5F">
        <w:rPr>
          <w:rFonts w:ascii="Arial" w:hAnsi="Arial" w:cs="Arial"/>
          <w:sz w:val="20"/>
          <w:szCs w:val="20"/>
        </w:rPr>
        <w:t>s</w:t>
      </w:r>
      <w:r w:rsidRPr="00D868B1">
        <w:rPr>
          <w:rFonts w:ascii="Arial" w:hAnsi="Arial" w:cs="Arial"/>
          <w:sz w:val="20"/>
          <w:szCs w:val="20"/>
        </w:rPr>
        <w:t>, vedada a identificação do licitante.</w:t>
      </w:r>
    </w:p>
    <w:p w:rsidR="00A4090D" w:rsidRPr="00D868B1" w:rsidRDefault="00A4090D" w:rsidP="009E3259">
      <w:pPr>
        <w:numPr>
          <w:ilvl w:val="1"/>
          <w:numId w:val="2"/>
        </w:numPr>
        <w:snapToGrid w:val="0"/>
        <w:ind w:left="0" w:right="-2" w:firstLine="0"/>
        <w:rPr>
          <w:rFonts w:ascii="Arial" w:hAnsi="Arial" w:cs="Arial"/>
          <w:color w:val="000000"/>
          <w:sz w:val="20"/>
          <w:szCs w:val="20"/>
        </w:rPr>
      </w:pPr>
      <w:r w:rsidRPr="00D868B1">
        <w:rPr>
          <w:rFonts w:ascii="Arial" w:hAnsi="Arial" w:cs="Arial"/>
          <w:sz w:val="20"/>
          <w:szCs w:val="20"/>
        </w:rPr>
        <w:t xml:space="preserve"> MODO DE DISPUTA </w:t>
      </w:r>
    </w:p>
    <w:p w:rsidR="009B1EA1" w:rsidRDefault="009B1EA1" w:rsidP="009E3259">
      <w:pPr>
        <w:snapToGrid w:val="0"/>
        <w:ind w:right="-2"/>
        <w:rPr>
          <w:rFonts w:ascii="Arial" w:hAnsi="Arial" w:cs="Arial"/>
          <w:color w:val="0D0D0D" w:themeColor="text1" w:themeTint="F2"/>
          <w:sz w:val="20"/>
          <w:szCs w:val="20"/>
        </w:rPr>
      </w:pPr>
      <w:r w:rsidRPr="00D868B1">
        <w:rPr>
          <w:rFonts w:ascii="Arial" w:hAnsi="Arial" w:cs="Arial"/>
          <w:b/>
          <w:sz w:val="20"/>
          <w:szCs w:val="20"/>
        </w:rPr>
        <w:t>7.10</w:t>
      </w:r>
      <w:r w:rsidR="00A4090D" w:rsidRPr="00D868B1">
        <w:rPr>
          <w:rFonts w:ascii="Arial" w:hAnsi="Arial" w:cs="Arial"/>
          <w:b/>
          <w:sz w:val="20"/>
          <w:szCs w:val="20"/>
        </w:rPr>
        <w:t>.1</w:t>
      </w:r>
      <w:r w:rsidR="00A4090D" w:rsidRPr="00D868B1">
        <w:rPr>
          <w:rFonts w:ascii="Arial" w:hAnsi="Arial" w:cs="Arial"/>
          <w:sz w:val="20"/>
          <w:szCs w:val="20"/>
        </w:rPr>
        <w:t xml:space="preserve"> O lance deverá ser ofertado pelo unitário do item e o modo de disputa para este Pre</w:t>
      </w:r>
      <w:r w:rsidR="005A0533">
        <w:rPr>
          <w:rFonts w:ascii="Arial" w:hAnsi="Arial" w:cs="Arial"/>
          <w:sz w:val="20"/>
          <w:szCs w:val="20"/>
        </w:rPr>
        <w:t>gão será MODO DE DISPUTA ABERTO</w:t>
      </w:r>
      <w:proofErr w:type="gramStart"/>
      <w:r w:rsidR="005A0533">
        <w:rPr>
          <w:rFonts w:ascii="Arial" w:hAnsi="Arial" w:cs="Arial"/>
          <w:sz w:val="20"/>
          <w:szCs w:val="20"/>
        </w:rPr>
        <w:t xml:space="preserve">  </w:t>
      </w:r>
      <w:proofErr w:type="gramEnd"/>
      <w:r w:rsidR="005A0533">
        <w:rPr>
          <w:rFonts w:ascii="Arial" w:hAnsi="Arial" w:cs="Arial"/>
          <w:sz w:val="20"/>
          <w:szCs w:val="20"/>
        </w:rPr>
        <w:t>e o</w:t>
      </w:r>
      <w:r w:rsidR="00D83F41" w:rsidRPr="00E2650D">
        <w:rPr>
          <w:rFonts w:ascii="Arial" w:hAnsi="Arial" w:cs="Arial"/>
          <w:color w:val="0D0D0D" w:themeColor="text1" w:themeTint="F2"/>
          <w:sz w:val="20"/>
          <w:szCs w:val="20"/>
        </w:rPr>
        <w:t xml:space="preserve"> lance deverá ser ofertado pelo </w:t>
      </w:r>
      <w:r w:rsidR="00E2650D" w:rsidRPr="00E2650D">
        <w:rPr>
          <w:rFonts w:ascii="Arial" w:hAnsi="Arial" w:cs="Arial"/>
          <w:color w:val="0D0D0D" w:themeColor="text1" w:themeTint="F2"/>
          <w:sz w:val="20"/>
          <w:szCs w:val="20"/>
        </w:rPr>
        <w:t>valor global</w:t>
      </w:r>
      <w:r w:rsidR="005A0533">
        <w:rPr>
          <w:rFonts w:ascii="Arial" w:hAnsi="Arial" w:cs="Arial"/>
          <w:color w:val="0D0D0D" w:themeColor="text1" w:themeTint="F2"/>
          <w:sz w:val="20"/>
          <w:szCs w:val="20"/>
        </w:rPr>
        <w:t>, observadas as regras do item 19 do edital e do Anexo I -  e do ermo de referência;</w:t>
      </w:r>
    </w:p>
    <w:p w:rsidR="005A0533" w:rsidRPr="00E2650D" w:rsidRDefault="005A0533" w:rsidP="009E3259">
      <w:pPr>
        <w:snapToGrid w:val="0"/>
        <w:ind w:right="-2"/>
        <w:rPr>
          <w:rFonts w:ascii="Arial" w:hAnsi="Arial" w:cs="Arial"/>
          <w:color w:val="0D0D0D" w:themeColor="text1" w:themeTint="F2"/>
          <w:sz w:val="20"/>
          <w:szCs w:val="20"/>
        </w:rPr>
      </w:pPr>
    </w:p>
    <w:p w:rsidR="009B1EA1" w:rsidRPr="00D868B1" w:rsidRDefault="009B1EA1" w:rsidP="009E3259">
      <w:pPr>
        <w:snapToGrid w:val="0"/>
        <w:ind w:right="-2"/>
        <w:rPr>
          <w:rFonts w:ascii="Arial" w:hAnsi="Arial" w:cs="Arial"/>
          <w:b/>
          <w:sz w:val="20"/>
          <w:szCs w:val="20"/>
        </w:rPr>
      </w:pPr>
      <w:r w:rsidRPr="00D868B1">
        <w:rPr>
          <w:rFonts w:ascii="Arial" w:hAnsi="Arial" w:cs="Arial"/>
          <w:b/>
          <w:sz w:val="20"/>
          <w:szCs w:val="20"/>
        </w:rPr>
        <w:t>7.10</w:t>
      </w:r>
      <w:r w:rsidR="00A4090D" w:rsidRPr="00D868B1">
        <w:rPr>
          <w:rFonts w:ascii="Arial" w:hAnsi="Arial" w:cs="Arial"/>
          <w:b/>
          <w:sz w:val="20"/>
          <w:szCs w:val="20"/>
        </w:rPr>
        <w:t>.1.1</w:t>
      </w:r>
      <w:r w:rsidR="00A4090D" w:rsidRPr="00D868B1">
        <w:rPr>
          <w:rFonts w:ascii="Arial" w:hAnsi="Arial" w:cs="Arial"/>
          <w:sz w:val="20"/>
          <w:szCs w:val="20"/>
        </w:rPr>
        <w:t xml:space="preserve"> A etapa de envio de lances na sessão pública durará dez minutos e, após isso, será prorrogada automaticamente pelo sistema quando houver lance ofertado nos últimos dois minutos do período de duração da </w:t>
      </w:r>
      <w:r w:rsidR="00A4090D" w:rsidRPr="00D868B1">
        <w:rPr>
          <w:rFonts w:ascii="Arial" w:hAnsi="Arial" w:cs="Arial"/>
          <w:b/>
          <w:sz w:val="20"/>
          <w:szCs w:val="20"/>
        </w:rPr>
        <w:t>sessão pública.</w:t>
      </w:r>
    </w:p>
    <w:p w:rsidR="00A4090D" w:rsidRPr="00D868B1" w:rsidRDefault="00A4090D" w:rsidP="009E3259">
      <w:pPr>
        <w:snapToGrid w:val="0"/>
        <w:ind w:right="-2"/>
        <w:rPr>
          <w:rFonts w:ascii="Arial" w:hAnsi="Arial" w:cs="Arial"/>
          <w:sz w:val="20"/>
          <w:szCs w:val="20"/>
        </w:rPr>
      </w:pPr>
      <w:r w:rsidRPr="00D868B1">
        <w:rPr>
          <w:rFonts w:ascii="Arial" w:hAnsi="Arial" w:cs="Arial"/>
          <w:b/>
          <w:sz w:val="20"/>
          <w:szCs w:val="20"/>
        </w:rPr>
        <w:t xml:space="preserve"> </w:t>
      </w:r>
      <w:r w:rsidR="009B1EA1" w:rsidRPr="00D868B1">
        <w:rPr>
          <w:rFonts w:ascii="Arial" w:hAnsi="Arial" w:cs="Arial"/>
          <w:b/>
          <w:sz w:val="20"/>
          <w:szCs w:val="20"/>
        </w:rPr>
        <w:t>7.10</w:t>
      </w:r>
      <w:r w:rsidRPr="00D868B1">
        <w:rPr>
          <w:rFonts w:ascii="Arial" w:hAnsi="Arial" w:cs="Arial"/>
          <w:b/>
          <w:sz w:val="20"/>
          <w:szCs w:val="20"/>
        </w:rPr>
        <w:t>.1.2</w:t>
      </w:r>
      <w:r w:rsidRPr="00D868B1">
        <w:rPr>
          <w:rFonts w:ascii="Arial" w:hAnsi="Arial" w:cs="Arial"/>
          <w:sz w:val="20"/>
          <w:szCs w:val="20"/>
        </w:rPr>
        <w:t xml:space="preserve"> A prorrogação automática da etapa de envio de lances será de dois minutos e ocorrerá sucessivamente sempre que houver lances enviados nesse período de prorrogação, inclusive quando se tratar de lances intermediários. </w:t>
      </w:r>
    </w:p>
    <w:p w:rsidR="00A4090D" w:rsidRPr="00D868B1" w:rsidRDefault="009B1EA1" w:rsidP="009E3259">
      <w:pPr>
        <w:snapToGrid w:val="0"/>
        <w:ind w:right="-2"/>
        <w:rPr>
          <w:rFonts w:ascii="Arial" w:hAnsi="Arial" w:cs="Arial"/>
          <w:sz w:val="20"/>
          <w:szCs w:val="20"/>
        </w:rPr>
      </w:pPr>
      <w:r w:rsidRPr="00D868B1">
        <w:rPr>
          <w:rFonts w:ascii="Arial" w:hAnsi="Arial" w:cs="Arial"/>
          <w:b/>
          <w:sz w:val="20"/>
          <w:szCs w:val="20"/>
        </w:rPr>
        <w:t>7.10</w:t>
      </w:r>
      <w:r w:rsidR="00A4090D" w:rsidRPr="00D868B1">
        <w:rPr>
          <w:rFonts w:ascii="Arial" w:hAnsi="Arial" w:cs="Arial"/>
          <w:b/>
          <w:sz w:val="20"/>
          <w:szCs w:val="20"/>
        </w:rPr>
        <w:t>.1.3</w:t>
      </w:r>
      <w:r w:rsidR="00A4090D" w:rsidRPr="00D868B1">
        <w:rPr>
          <w:rFonts w:ascii="Arial" w:hAnsi="Arial" w:cs="Arial"/>
          <w:sz w:val="20"/>
          <w:szCs w:val="20"/>
        </w:rPr>
        <w:t xml:space="preserve"> Na hipótese de não haver novos lances, a sessão pública será encerrada automaticamente. </w:t>
      </w:r>
    </w:p>
    <w:p w:rsidR="00A4090D" w:rsidRPr="00D868B1" w:rsidRDefault="009B1EA1" w:rsidP="009E3259">
      <w:pPr>
        <w:snapToGrid w:val="0"/>
        <w:ind w:right="-2"/>
        <w:rPr>
          <w:rFonts w:ascii="Arial" w:hAnsi="Arial" w:cs="Arial"/>
          <w:sz w:val="20"/>
          <w:szCs w:val="20"/>
        </w:rPr>
      </w:pPr>
      <w:r w:rsidRPr="00D868B1">
        <w:rPr>
          <w:rFonts w:ascii="Arial" w:hAnsi="Arial" w:cs="Arial"/>
          <w:b/>
          <w:sz w:val="20"/>
          <w:szCs w:val="20"/>
        </w:rPr>
        <w:t>7.10</w:t>
      </w:r>
      <w:r w:rsidR="00A4090D" w:rsidRPr="00D868B1">
        <w:rPr>
          <w:rFonts w:ascii="Arial" w:hAnsi="Arial" w:cs="Arial"/>
          <w:b/>
          <w:sz w:val="20"/>
          <w:szCs w:val="20"/>
        </w:rPr>
        <w:t>.1.4</w:t>
      </w:r>
      <w:r w:rsidR="00A4090D" w:rsidRPr="00D868B1">
        <w:rPr>
          <w:rFonts w:ascii="Arial" w:hAnsi="Arial" w:cs="Arial"/>
          <w:sz w:val="20"/>
          <w:szCs w:val="20"/>
        </w:rPr>
        <w:t xml:space="preserve"> Encerrada a sessão pública sem prorrogação automática pelo sistema, </w:t>
      </w:r>
      <w:r w:rsidRPr="00D868B1">
        <w:rPr>
          <w:rFonts w:ascii="Arial" w:hAnsi="Arial" w:cs="Arial"/>
          <w:sz w:val="20"/>
          <w:szCs w:val="20"/>
        </w:rPr>
        <w:t>o</w:t>
      </w:r>
      <w:r w:rsidR="00A4090D" w:rsidRPr="00D868B1">
        <w:rPr>
          <w:rFonts w:ascii="Arial" w:hAnsi="Arial" w:cs="Arial"/>
          <w:sz w:val="20"/>
          <w:szCs w:val="20"/>
        </w:rPr>
        <w:t xml:space="preserve"> Pregoeir</w:t>
      </w:r>
      <w:r w:rsidRPr="00D868B1">
        <w:rPr>
          <w:rFonts w:ascii="Arial" w:hAnsi="Arial" w:cs="Arial"/>
          <w:sz w:val="20"/>
          <w:szCs w:val="20"/>
        </w:rPr>
        <w:t>o</w:t>
      </w:r>
      <w:r w:rsidR="00A4090D" w:rsidRPr="00D868B1">
        <w:rPr>
          <w:rFonts w:ascii="Arial" w:hAnsi="Arial" w:cs="Arial"/>
          <w:sz w:val="20"/>
          <w:szCs w:val="20"/>
        </w:rPr>
        <w:t xml:space="preserve"> poderá admitir o reinício da etapa de envio de lances, em prol da consecução do melhor preço, mediante justificativa. </w:t>
      </w:r>
    </w:p>
    <w:p w:rsidR="00A4090D" w:rsidRPr="00D868B1" w:rsidRDefault="009B1EA1" w:rsidP="009E3259">
      <w:pPr>
        <w:snapToGrid w:val="0"/>
        <w:ind w:right="-2"/>
        <w:rPr>
          <w:rFonts w:ascii="Arial" w:hAnsi="Arial" w:cs="Arial"/>
          <w:sz w:val="20"/>
          <w:szCs w:val="20"/>
        </w:rPr>
      </w:pPr>
      <w:r w:rsidRPr="00D868B1">
        <w:rPr>
          <w:rFonts w:ascii="Arial" w:hAnsi="Arial" w:cs="Arial"/>
          <w:b/>
          <w:sz w:val="20"/>
          <w:szCs w:val="20"/>
        </w:rPr>
        <w:t>7.10</w:t>
      </w:r>
      <w:r w:rsidR="00A4090D" w:rsidRPr="00D868B1">
        <w:rPr>
          <w:rFonts w:ascii="Arial" w:hAnsi="Arial" w:cs="Arial"/>
          <w:b/>
          <w:sz w:val="20"/>
          <w:szCs w:val="20"/>
        </w:rPr>
        <w:t>.1.5</w:t>
      </w:r>
      <w:r w:rsidR="00A4090D" w:rsidRPr="00D868B1">
        <w:rPr>
          <w:rFonts w:ascii="Arial" w:hAnsi="Arial" w:cs="Arial"/>
          <w:sz w:val="20"/>
          <w:szCs w:val="20"/>
        </w:rPr>
        <w:t xml:space="preserve"> A negociação será realizada por meio do sistema, podendo ser acompanhada pelos demais licitantes; </w:t>
      </w:r>
    </w:p>
    <w:p w:rsidR="00A4090D" w:rsidRPr="00D868B1" w:rsidRDefault="009B1EA1" w:rsidP="009E3259">
      <w:pPr>
        <w:snapToGrid w:val="0"/>
        <w:ind w:right="-2"/>
        <w:rPr>
          <w:rFonts w:ascii="Arial" w:hAnsi="Arial" w:cs="Arial"/>
          <w:color w:val="000000"/>
          <w:sz w:val="20"/>
          <w:szCs w:val="20"/>
        </w:rPr>
      </w:pPr>
      <w:r w:rsidRPr="00D868B1">
        <w:rPr>
          <w:rFonts w:ascii="Arial" w:hAnsi="Arial" w:cs="Arial"/>
          <w:b/>
          <w:sz w:val="20"/>
          <w:szCs w:val="20"/>
        </w:rPr>
        <w:t>7.10</w:t>
      </w:r>
      <w:r w:rsidR="00A4090D" w:rsidRPr="00D868B1">
        <w:rPr>
          <w:rFonts w:ascii="Arial" w:hAnsi="Arial" w:cs="Arial"/>
          <w:b/>
          <w:sz w:val="20"/>
          <w:szCs w:val="20"/>
        </w:rPr>
        <w:t>.1.6</w:t>
      </w:r>
      <w:r w:rsidR="00A4090D" w:rsidRPr="00D868B1">
        <w:rPr>
          <w:rFonts w:ascii="Arial" w:hAnsi="Arial" w:cs="Arial"/>
          <w:sz w:val="20"/>
          <w:szCs w:val="20"/>
        </w:rPr>
        <w:t xml:space="preserve"> Após o encerramento da etapa de lances ou da negociação, o Pregoeiro anunciará o licitante vencedor e decisão acerca da aceitação do lance </w:t>
      </w:r>
      <w:r w:rsidR="00D00817">
        <w:rPr>
          <w:rFonts w:ascii="Arial" w:hAnsi="Arial" w:cs="Arial"/>
          <w:sz w:val="20"/>
          <w:szCs w:val="20"/>
        </w:rPr>
        <w:t>menor valor global</w:t>
      </w:r>
      <w:r w:rsidR="00A4090D" w:rsidRPr="00D868B1">
        <w:rPr>
          <w:rFonts w:ascii="Arial" w:hAnsi="Arial" w:cs="Arial"/>
          <w:sz w:val="20"/>
          <w:szCs w:val="20"/>
        </w:rPr>
        <w:t>, conforme critério definido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9E3259">
      <w:pPr>
        <w:numPr>
          <w:ilvl w:val="2"/>
          <w:numId w:val="2"/>
        </w:numPr>
        <w:snapToGrid w:val="0"/>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Durante o transcurso da sessão pública, os licitantes serão informados, em tempo real, do valor do </w:t>
      </w:r>
      <w:r w:rsidR="0093081B">
        <w:rPr>
          <w:rFonts w:ascii="Arial" w:hAnsi="Arial" w:cs="Arial"/>
          <w:color w:val="000000"/>
          <w:sz w:val="20"/>
        </w:rPr>
        <w:t xml:space="preserve">lance de </w:t>
      </w:r>
      <w:r w:rsidR="00D00817">
        <w:rPr>
          <w:rFonts w:ascii="Arial" w:hAnsi="Arial" w:cs="Arial"/>
          <w:color w:val="000000"/>
          <w:sz w:val="20"/>
        </w:rPr>
        <w:t>menor valor global</w:t>
      </w:r>
      <w:r w:rsidR="0093081B">
        <w:rPr>
          <w:rFonts w:ascii="Arial" w:hAnsi="Arial" w:cs="Arial"/>
          <w:color w:val="000000"/>
          <w:sz w:val="20"/>
        </w:rPr>
        <w:t xml:space="preserve"> registrado</w:t>
      </w:r>
      <w:r w:rsidRPr="00821B2C">
        <w:rPr>
          <w:rFonts w:ascii="Arial" w:hAnsi="Arial" w:cs="Arial"/>
          <w:color w:val="000000"/>
          <w:sz w:val="20"/>
        </w:rPr>
        <w:t>, vedada a identificação do licitante.</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B046A5">
      <w:pPr>
        <w:numPr>
          <w:ilvl w:val="2"/>
          <w:numId w:val="2"/>
        </w:numPr>
        <w:snapToGrid w:val="0"/>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470F3C" w:rsidP="009E325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470F3C" w:rsidP="009E3259">
      <w:pPr>
        <w:numPr>
          <w:ilvl w:val="1"/>
          <w:numId w:val="2"/>
        </w:numPr>
        <w:snapToGrid w:val="0"/>
        <w:ind w:left="0" w:right="-2" w:firstLine="0"/>
        <w:rPr>
          <w:rFonts w:ascii="Arial" w:hAnsi="Arial" w:cs="Arial"/>
        </w:rPr>
      </w:pPr>
      <w:r>
        <w:rPr>
          <w:rFonts w:ascii="Arial" w:hAnsi="Arial" w:cs="Arial"/>
          <w:color w:val="000000"/>
          <w:sz w:val="20"/>
        </w:rPr>
        <w:t xml:space="preserve"> </w:t>
      </w:r>
      <w:r w:rsidR="000D02FF"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000D02FF" w:rsidRPr="00821B2C">
        <w:rPr>
          <w:rFonts w:ascii="Arial" w:hAnsi="Arial" w:cs="Arial"/>
          <w:bCs/>
          <w:color w:val="000000"/>
          <w:sz w:val="20"/>
          <w:szCs w:val="20"/>
        </w:rPr>
        <w:t xml:space="preserve">publicada no Portal de Compras Públicas, </w:t>
      </w:r>
      <w:hyperlink r:id="rId21">
        <w:r w:rsidR="000D02FF" w:rsidRPr="00821B2C">
          <w:rPr>
            <w:rStyle w:val="LinkdaInternet"/>
            <w:rFonts w:ascii="Arial" w:hAnsi="Arial" w:cs="Arial"/>
            <w:bCs/>
            <w:sz w:val="20"/>
            <w:szCs w:val="20"/>
          </w:rPr>
          <w:t>http://www.portaldecompraspublicas.com.br</w:t>
        </w:r>
      </w:hyperlink>
      <w:r w:rsidR="000D02FF" w:rsidRPr="00821B2C">
        <w:rPr>
          <w:rFonts w:ascii="Arial" w:hAnsi="Arial" w:cs="Arial"/>
          <w:bCs/>
          <w:color w:val="000000"/>
          <w:sz w:val="20"/>
          <w:szCs w:val="20"/>
        </w:rPr>
        <w:t>,</w:t>
      </w:r>
      <w:r w:rsidR="000D02FF" w:rsidRPr="00821B2C">
        <w:rPr>
          <w:rFonts w:ascii="Arial" w:hAnsi="Arial" w:cs="Arial"/>
          <w:color w:val="000000"/>
          <w:sz w:val="20"/>
        </w:rPr>
        <w:t xml:space="preserve"> quando serão divulgadas data e hora para a sua reabertura.</w:t>
      </w:r>
    </w:p>
    <w:p w:rsidR="000D02FF" w:rsidRPr="00821B2C" w:rsidRDefault="00470F3C" w:rsidP="009E325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470F3C" w:rsidP="009E3259">
      <w:pPr>
        <w:numPr>
          <w:ilvl w:val="1"/>
          <w:numId w:val="2"/>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84A0A" w:rsidRPr="00D0336A" w:rsidRDefault="00FB02FE" w:rsidP="00FB02FE">
      <w:pPr>
        <w:numPr>
          <w:ilvl w:val="2"/>
          <w:numId w:val="2"/>
        </w:numPr>
        <w:snapToGrid w:val="0"/>
        <w:spacing w:before="120" w:after="120"/>
        <w:ind w:left="0" w:right="-2" w:firstLine="0"/>
        <w:rPr>
          <w:rFonts w:ascii="Arial" w:hAnsi="Arial" w:cs="Arial"/>
          <w:color w:val="000000"/>
          <w:sz w:val="20"/>
          <w:szCs w:val="20"/>
        </w:rPr>
      </w:pPr>
      <w:bookmarkStart w:id="3" w:name="_Ref9519506"/>
      <w:r w:rsidRPr="00D0336A">
        <w:rPr>
          <w:rFonts w:ascii="Arial" w:hAnsi="Arial" w:cs="Arial"/>
          <w:color w:val="000000"/>
          <w:sz w:val="20"/>
          <w:szCs w:val="20"/>
        </w:rPr>
        <w:t>A presente licitação é destinada à participação exclusiva das entidades preferenciais (</w:t>
      </w:r>
      <w:proofErr w:type="spellStart"/>
      <w:r w:rsidRPr="00D0336A">
        <w:rPr>
          <w:rFonts w:ascii="Arial" w:hAnsi="Arial" w:cs="Arial"/>
          <w:color w:val="000000"/>
          <w:sz w:val="20"/>
          <w:szCs w:val="20"/>
        </w:rPr>
        <w:t>MEs</w:t>
      </w:r>
      <w:proofErr w:type="spellEnd"/>
      <w:r w:rsidRPr="00D0336A">
        <w:rPr>
          <w:rFonts w:ascii="Arial" w:hAnsi="Arial" w:cs="Arial"/>
          <w:color w:val="000000"/>
          <w:sz w:val="20"/>
          <w:szCs w:val="20"/>
        </w:rPr>
        <w:t xml:space="preserve"> / </w:t>
      </w:r>
      <w:proofErr w:type="spellStart"/>
      <w:r w:rsidRPr="00D0336A">
        <w:rPr>
          <w:rFonts w:ascii="Arial" w:hAnsi="Arial" w:cs="Arial"/>
          <w:color w:val="000000"/>
          <w:sz w:val="20"/>
          <w:szCs w:val="20"/>
        </w:rPr>
        <w:t>EPPs</w:t>
      </w:r>
      <w:proofErr w:type="spellEnd"/>
      <w:r w:rsidRPr="00D0336A">
        <w:rPr>
          <w:rFonts w:ascii="Arial" w:hAnsi="Arial" w:cs="Arial"/>
          <w:color w:val="000000"/>
          <w:sz w:val="20"/>
          <w:szCs w:val="20"/>
        </w:rPr>
        <w:t>), nos termos do que dispõe o art. 3º da Lei Complementar nº 123/2006 e lei Municipal 4.009/2011, não havendo possibilidade de ocorrer o empate ficto previstos nas normas citadas.</w:t>
      </w:r>
      <w:r w:rsidRPr="00D0336A">
        <w:rPr>
          <w:rFonts w:ascii="Arial" w:hAnsi="Arial" w:cs="Arial"/>
          <w:bCs/>
          <w:sz w:val="20"/>
          <w:szCs w:val="20"/>
        </w:rPr>
        <w:t xml:space="preserve"> </w:t>
      </w:r>
      <w:bookmarkEnd w:id="3"/>
    </w:p>
    <w:p w:rsidR="000D02FF" w:rsidRPr="00821B2C"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Arial" w:hAnsi="Arial" w:cs="Arial"/>
          <w:b/>
          <w:kern w:val="2"/>
          <w:sz w:val="20"/>
        </w:rPr>
      </w:pPr>
      <w:bookmarkStart w:id="4" w:name="_Ref9518788"/>
      <w:r w:rsidRPr="00821B2C">
        <w:rPr>
          <w:rFonts w:ascii="Arial" w:hAnsi="Arial" w:cs="Arial"/>
          <w:b/>
          <w:kern w:val="2"/>
          <w:sz w:val="20"/>
        </w:rPr>
        <w:t>DA NEGOCIAÇÃO DIRETA:</w:t>
      </w:r>
      <w:bookmarkEnd w:id="4"/>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084A0A"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C203D1" w:rsidP="009E3259">
      <w:pPr>
        <w:numPr>
          <w:ilvl w:val="1"/>
          <w:numId w:val="4"/>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Encerrada a etapa de </w:t>
      </w:r>
      <w:r w:rsidR="000D02FF" w:rsidRPr="00821B2C">
        <w:rPr>
          <w:rFonts w:ascii="Arial" w:hAnsi="Arial" w:cs="Arial"/>
          <w:bCs/>
          <w:color w:val="000000"/>
          <w:sz w:val="20"/>
          <w:szCs w:val="20"/>
        </w:rPr>
        <w:t>negociação</w:t>
      </w:r>
      <w:r w:rsidR="000D02FF"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C203D1" w:rsidP="009E3259">
      <w:pPr>
        <w:numPr>
          <w:ilvl w:val="1"/>
          <w:numId w:val="4"/>
        </w:numPr>
        <w:snapToGrid w:val="0"/>
        <w:ind w:left="0" w:right="-2" w:firstLine="0"/>
        <w:rPr>
          <w:rFonts w:ascii="Arial" w:hAnsi="Arial" w:cs="Arial"/>
          <w:color w:val="000000"/>
          <w:sz w:val="20"/>
        </w:rPr>
      </w:pPr>
      <w:bookmarkStart w:id="6" w:name="_Ref9531878"/>
      <w:bookmarkStart w:id="7" w:name="_Ref9531570"/>
      <w:r>
        <w:rPr>
          <w:rFonts w:ascii="Arial" w:hAnsi="Arial" w:cs="Arial"/>
          <w:color w:val="000000"/>
          <w:sz w:val="20"/>
        </w:rPr>
        <w:lastRenderedPageBreak/>
        <w:t xml:space="preserve"> </w:t>
      </w:r>
      <w:r w:rsidR="000D02FF" w:rsidRPr="00821B2C">
        <w:rPr>
          <w:rFonts w:ascii="Arial" w:hAnsi="Arial" w:cs="Arial"/>
          <w:color w:val="000000"/>
          <w:sz w:val="20"/>
        </w:rPr>
        <w:t>O Pregoeiro convocará o licitante para enviar, digitalmente, a proposta atualizada em conformidade com o último lance ofertado num prazo máximo de 06 (seis) horas</w:t>
      </w:r>
      <w:r w:rsidR="000D02FF" w:rsidRPr="00821B2C">
        <w:rPr>
          <w:rFonts w:ascii="Arial" w:hAnsi="Arial" w:cs="Arial"/>
          <w:bCs/>
          <w:color w:val="000000"/>
          <w:sz w:val="20"/>
          <w:szCs w:val="20"/>
        </w:rPr>
        <w:t>, por meio de campo próprio do Sistema,</w:t>
      </w:r>
      <w:r w:rsidR="000D02FF" w:rsidRPr="00821B2C">
        <w:rPr>
          <w:rFonts w:ascii="Arial" w:hAnsi="Arial" w:cs="Arial"/>
          <w:color w:val="000000"/>
          <w:sz w:val="20"/>
        </w:rPr>
        <w:t xml:space="preserve"> </w:t>
      </w:r>
      <w:proofErr w:type="gramStart"/>
      <w:r w:rsidR="000D02FF" w:rsidRPr="00821B2C">
        <w:rPr>
          <w:rFonts w:ascii="Arial" w:hAnsi="Arial" w:cs="Arial"/>
          <w:color w:val="000000"/>
          <w:sz w:val="20"/>
        </w:rPr>
        <w:t>sob pena</w:t>
      </w:r>
      <w:proofErr w:type="gramEnd"/>
      <w:r w:rsidR="000D02FF" w:rsidRPr="00821B2C">
        <w:rPr>
          <w:rFonts w:ascii="Arial" w:hAnsi="Arial" w:cs="Arial"/>
          <w:color w:val="000000"/>
          <w:sz w:val="20"/>
        </w:rPr>
        <w:t xml:space="preserve"> de desclassificação.</w:t>
      </w:r>
      <w:bookmarkEnd w:id="6"/>
      <w:bookmarkEnd w:id="7"/>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9E3259">
      <w:pPr>
        <w:numPr>
          <w:ilvl w:val="2"/>
          <w:numId w:val="4"/>
        </w:numPr>
        <w:snapToGrid w:val="0"/>
        <w:ind w:left="0" w:right="-2"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9E325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b) </w:t>
      </w:r>
      <w:r w:rsidRPr="00F80136">
        <w:rPr>
          <w:rFonts w:ascii="Arial" w:hAnsi="Arial" w:cs="Arial"/>
          <w:sz w:val="20"/>
        </w:rPr>
        <w:t xml:space="preserve">O preço unitário e total </w:t>
      </w:r>
      <w:r w:rsidRPr="00F80136">
        <w:rPr>
          <w:rFonts w:ascii="Arial" w:hAnsi="Arial" w:cs="Arial"/>
          <w:bCs/>
          <w:sz w:val="20"/>
          <w:szCs w:val="20"/>
        </w:rPr>
        <w:t>para</w:t>
      </w:r>
      <w:r w:rsidRPr="00F80136">
        <w:rPr>
          <w:rFonts w:ascii="Arial" w:hAnsi="Arial" w:cs="Arial"/>
          <w:sz w:val="20"/>
        </w:rPr>
        <w:t xml:space="preserve"> cada item ofertado </w:t>
      </w:r>
      <w:proofErr w:type="gramStart"/>
      <w:r w:rsidRPr="00F80136">
        <w:rPr>
          <w:rFonts w:ascii="Arial" w:hAnsi="Arial" w:cs="Arial"/>
          <w:sz w:val="20"/>
        </w:rPr>
        <w:t xml:space="preserve">(conforme </w:t>
      </w:r>
      <w:r w:rsidRPr="00F80136">
        <w:rPr>
          <w:rFonts w:ascii="Arial" w:hAnsi="Arial" w:cs="Arial"/>
          <w:bCs/>
          <w:sz w:val="20"/>
          <w:szCs w:val="20"/>
        </w:rPr>
        <w:t>especificados no Termo de Referência (Anexo I deste Edital),</w:t>
      </w:r>
      <w:r w:rsidRPr="00821B2C">
        <w:rPr>
          <w:rFonts w:ascii="Arial" w:hAnsi="Arial" w:cs="Arial"/>
          <w:bCs/>
          <w:sz w:val="20"/>
          <w:szCs w:val="20"/>
        </w:rPr>
        <w:t xml:space="preserve">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9E3259">
      <w:pPr>
        <w:snapToGrid w:val="0"/>
        <w:ind w:right="-2"/>
        <w:rPr>
          <w:rFonts w:ascii="Arial" w:hAnsi="Arial" w:cs="Arial"/>
          <w:sz w:val="20"/>
        </w:rPr>
      </w:pPr>
      <w:proofErr w:type="gramEnd"/>
      <w:r w:rsidRPr="00821B2C">
        <w:rPr>
          <w:rFonts w:ascii="Arial" w:hAnsi="Arial" w:cs="Arial"/>
          <w:sz w:val="20"/>
        </w:rPr>
        <w:t xml:space="preserve">c) </w:t>
      </w:r>
      <w:r w:rsidRPr="00F80136">
        <w:rPr>
          <w:rFonts w:ascii="Arial" w:hAnsi="Arial" w:cs="Arial"/>
          <w:sz w:val="20"/>
        </w:rPr>
        <w:t>A descrição mínima do</w:t>
      </w:r>
      <w:r w:rsidRPr="00821B2C">
        <w:rPr>
          <w:rFonts w:ascii="Arial" w:hAnsi="Arial" w:cs="Arial"/>
          <w:b/>
          <w:sz w:val="20"/>
        </w:rPr>
        <w:t xml:space="preserve">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9E3259">
      <w:pPr>
        <w:snapToGrid w:val="0"/>
        <w:ind w:right="-2"/>
        <w:rPr>
          <w:rFonts w:ascii="Arial" w:hAnsi="Arial" w:cs="Arial"/>
          <w:sz w:val="20"/>
        </w:rPr>
      </w:pPr>
      <w:r w:rsidRPr="00821B2C">
        <w:rPr>
          <w:rFonts w:ascii="Arial" w:hAnsi="Arial" w:cs="Arial"/>
          <w:sz w:val="20"/>
        </w:rPr>
        <w:t xml:space="preserve">d) </w:t>
      </w:r>
      <w:proofErr w:type="gramStart"/>
      <w:r w:rsidRPr="00821B2C">
        <w:rPr>
          <w:rFonts w:ascii="Arial" w:hAnsi="Arial" w:cs="Arial"/>
          <w:sz w:val="20"/>
        </w:rPr>
        <w:t>Marca,</w:t>
      </w:r>
      <w:proofErr w:type="gramEnd"/>
      <w:r w:rsidRPr="00821B2C">
        <w:rPr>
          <w:rFonts w:ascii="Arial" w:hAnsi="Arial" w:cs="Arial"/>
          <w:sz w:val="20"/>
        </w:rPr>
        <w:t xml:space="preserve">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F80136">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 xml:space="preserve">inferior a </w:t>
      </w:r>
      <w:r w:rsidR="00991345" w:rsidRPr="0050233E">
        <w:rPr>
          <w:rFonts w:ascii="Arial" w:hAnsi="Arial" w:cs="Arial"/>
          <w:color w:val="000000" w:themeColor="text1"/>
          <w:sz w:val="20"/>
        </w:rPr>
        <w:t>06</w:t>
      </w:r>
      <w:r w:rsidRPr="0050233E">
        <w:rPr>
          <w:rFonts w:ascii="Arial" w:hAnsi="Arial" w:cs="Arial"/>
          <w:color w:val="000000" w:themeColor="text1"/>
          <w:sz w:val="20"/>
        </w:rPr>
        <w:t>(</w:t>
      </w:r>
      <w:r w:rsidR="00991345" w:rsidRPr="0050233E">
        <w:rPr>
          <w:rFonts w:ascii="Arial" w:hAnsi="Arial" w:cs="Arial"/>
          <w:color w:val="000000" w:themeColor="text1"/>
          <w:sz w:val="20"/>
        </w:rPr>
        <w:t>seis</w:t>
      </w:r>
      <w:r w:rsidRPr="0050233E">
        <w:rPr>
          <w:rFonts w:ascii="Arial" w:hAnsi="Arial" w:cs="Arial"/>
          <w:color w:val="000000" w:themeColor="text1"/>
          <w:sz w:val="20"/>
        </w:rPr>
        <w:t xml:space="preserve">) </w:t>
      </w:r>
      <w:r w:rsidR="00991345" w:rsidRPr="0050233E">
        <w:rPr>
          <w:rFonts w:ascii="Arial" w:hAnsi="Arial" w:cs="Arial"/>
          <w:color w:val="000000" w:themeColor="text1"/>
          <w:sz w:val="20"/>
        </w:rPr>
        <w:t>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0D02FF" w:rsidRPr="00821B2C" w:rsidRDefault="000D02FF" w:rsidP="00F80136">
      <w:pPr>
        <w:snapToGrid w:val="0"/>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F80136">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F80136" w:rsidRPr="00F80136" w:rsidRDefault="005D410C" w:rsidP="00F80136">
      <w:pPr>
        <w:numPr>
          <w:ilvl w:val="1"/>
          <w:numId w:val="4"/>
        </w:numPr>
        <w:snapToGrid w:val="0"/>
        <w:ind w:left="0" w:right="-2" w:firstLine="0"/>
        <w:rPr>
          <w:rFonts w:ascii="Arial" w:hAnsi="Arial" w:cs="Arial"/>
          <w:color w:val="000000"/>
          <w:sz w:val="20"/>
        </w:rPr>
      </w:pPr>
      <w:r w:rsidRPr="00F80136">
        <w:rPr>
          <w:rFonts w:ascii="Arial" w:hAnsi="Arial" w:cs="Arial"/>
          <w:color w:val="000000"/>
          <w:sz w:val="20"/>
        </w:rPr>
        <w:t xml:space="preserve"> </w:t>
      </w:r>
      <w:bookmarkStart w:id="9" w:name="_Ref9528296"/>
      <w:r w:rsidR="00F80136" w:rsidRPr="00F80136">
        <w:rPr>
          <w:rFonts w:ascii="Arial" w:hAnsi="Arial" w:cs="Arial"/>
          <w:color w:val="000000"/>
          <w:sz w:val="20"/>
        </w:rPr>
        <w:t xml:space="preserve"> A proposta deverá ter prazo de validade de, no mínimo, 60(sessenta) dias, a contar da data da sessão pública;</w:t>
      </w:r>
    </w:p>
    <w:p w:rsidR="00F80136" w:rsidRPr="00F80136" w:rsidRDefault="00F80136" w:rsidP="00F80136">
      <w:pPr>
        <w:numPr>
          <w:ilvl w:val="1"/>
          <w:numId w:val="4"/>
        </w:numPr>
        <w:snapToGrid w:val="0"/>
        <w:ind w:right="-2"/>
        <w:rPr>
          <w:rFonts w:ascii="Arial" w:hAnsi="Arial" w:cs="Arial"/>
          <w:color w:val="000000"/>
          <w:sz w:val="20"/>
        </w:rPr>
      </w:pPr>
      <w:r w:rsidRPr="00F80136">
        <w:rPr>
          <w:rFonts w:ascii="Arial" w:hAnsi="Arial" w:cs="Arial"/>
          <w:color w:val="000000"/>
          <w:sz w:val="20"/>
        </w:rPr>
        <w:t xml:space="preserve"> Caso a proposta não apresente validade, a mesma será considerada de 60(sessenta) dias.</w:t>
      </w:r>
    </w:p>
    <w:p w:rsidR="00F80136" w:rsidRPr="00F80136" w:rsidRDefault="00F80136" w:rsidP="00F80136">
      <w:pPr>
        <w:numPr>
          <w:ilvl w:val="1"/>
          <w:numId w:val="4"/>
        </w:numPr>
        <w:snapToGrid w:val="0"/>
        <w:ind w:left="0" w:right="-2" w:firstLine="0"/>
        <w:rPr>
          <w:rFonts w:ascii="Arial" w:hAnsi="Arial" w:cs="Arial"/>
          <w:color w:val="000000"/>
          <w:sz w:val="20"/>
        </w:rPr>
      </w:pPr>
      <w:r w:rsidRPr="00F80136">
        <w:rPr>
          <w:rFonts w:ascii="Arial" w:hAnsi="Arial" w:cs="Arial"/>
          <w:color w:val="000000"/>
          <w:sz w:val="20"/>
        </w:rPr>
        <w:t xml:space="preserve"> O proponente deverá registrar suas propostas no sistema eletrônico, observando o ANEXO II deste Edital, com a indicação do produto/serviço ofertado, incluindo marca e modelo (quando couber), bem como a indicação </w:t>
      </w:r>
      <w:proofErr w:type="gramStart"/>
      <w:r w:rsidRPr="00F80136">
        <w:rPr>
          <w:rFonts w:ascii="Arial" w:hAnsi="Arial" w:cs="Arial"/>
          <w:color w:val="000000"/>
          <w:sz w:val="20"/>
        </w:rPr>
        <w:t>do valores</w:t>
      </w:r>
      <w:proofErr w:type="gramEnd"/>
      <w:r w:rsidRPr="00F80136">
        <w:rPr>
          <w:rFonts w:ascii="Arial" w:hAnsi="Arial" w:cs="Arial"/>
          <w:color w:val="000000"/>
          <w:sz w:val="20"/>
        </w:rPr>
        <w:t xml:space="preserve"> unitários e totais dos itens, englobando a tributação, os custos de entrega e quaisquer outras despesas incidentes para o cumprimento das obrigações assumidas.</w:t>
      </w:r>
    </w:p>
    <w:p w:rsidR="00F80136" w:rsidRPr="00C32AF9" w:rsidRDefault="00F80136" w:rsidP="00C32AF9">
      <w:pPr>
        <w:numPr>
          <w:ilvl w:val="1"/>
          <w:numId w:val="4"/>
        </w:numPr>
        <w:snapToGrid w:val="0"/>
        <w:ind w:left="0" w:right="-2" w:firstLine="0"/>
        <w:rPr>
          <w:rFonts w:ascii="Arial" w:hAnsi="Arial" w:cs="Arial"/>
          <w:color w:val="000000"/>
          <w:sz w:val="20"/>
        </w:rPr>
      </w:pPr>
      <w:r w:rsidRPr="00C32AF9">
        <w:rPr>
          <w:rFonts w:ascii="Arial" w:hAnsi="Arial" w:cs="Arial"/>
          <w:color w:val="000000"/>
          <w:sz w:val="20"/>
        </w:rPr>
        <w:t xml:space="preserve"> A Proposta Comercial inicial conter </w:t>
      </w:r>
      <w:proofErr w:type="gramStart"/>
      <w:r w:rsidRPr="00C32AF9">
        <w:rPr>
          <w:rFonts w:ascii="Arial" w:hAnsi="Arial" w:cs="Arial"/>
          <w:color w:val="000000"/>
          <w:sz w:val="20"/>
        </w:rPr>
        <w:t>a taxa de administração consubstanciado com o valor global</w:t>
      </w:r>
      <w:proofErr w:type="gramEnd"/>
      <w:r w:rsidRPr="00C32AF9">
        <w:rPr>
          <w:rFonts w:ascii="Arial" w:hAnsi="Arial" w:cs="Arial"/>
          <w:color w:val="000000"/>
          <w:sz w:val="20"/>
        </w:rPr>
        <w:t xml:space="preserve"> (maior</w:t>
      </w:r>
      <w:r w:rsidR="00C32AF9" w:rsidRPr="00C32AF9">
        <w:rPr>
          <w:rFonts w:ascii="Arial" w:hAnsi="Arial" w:cs="Arial"/>
          <w:color w:val="000000"/>
          <w:sz w:val="20"/>
        </w:rPr>
        <w:t xml:space="preserve"> </w:t>
      </w:r>
      <w:r w:rsidRPr="00C32AF9">
        <w:rPr>
          <w:rFonts w:ascii="Arial" w:hAnsi="Arial" w:cs="Arial"/>
          <w:color w:val="000000"/>
          <w:sz w:val="20"/>
        </w:rPr>
        <w:t>percentual de desconto sobre o faturamento mensal).</w:t>
      </w:r>
    </w:p>
    <w:p w:rsidR="00F80136" w:rsidRPr="00C32AF9" w:rsidRDefault="00F80136" w:rsidP="00C32AF9">
      <w:pPr>
        <w:numPr>
          <w:ilvl w:val="1"/>
          <w:numId w:val="4"/>
        </w:numPr>
        <w:snapToGrid w:val="0"/>
        <w:ind w:left="0" w:right="-2" w:firstLine="0"/>
        <w:rPr>
          <w:rFonts w:ascii="Arial" w:hAnsi="Arial" w:cs="Arial"/>
          <w:color w:val="000000"/>
          <w:sz w:val="20"/>
        </w:rPr>
      </w:pPr>
      <w:r w:rsidRPr="00C32AF9">
        <w:rPr>
          <w:rFonts w:ascii="Arial" w:hAnsi="Arial" w:cs="Arial"/>
          <w:color w:val="000000"/>
          <w:sz w:val="20"/>
        </w:rPr>
        <w:t xml:space="preserve"> A taxa máxima aceitável para o certame será de 0,00% (zero por cento), sendo plenamente aceitável a</w:t>
      </w:r>
      <w:r w:rsidR="00C32AF9" w:rsidRPr="00C32AF9">
        <w:rPr>
          <w:rFonts w:ascii="Arial" w:hAnsi="Arial" w:cs="Arial"/>
          <w:color w:val="000000"/>
          <w:sz w:val="20"/>
        </w:rPr>
        <w:t xml:space="preserve"> </w:t>
      </w:r>
      <w:r w:rsidRPr="00C32AF9">
        <w:rPr>
          <w:rFonts w:ascii="Arial" w:hAnsi="Arial" w:cs="Arial"/>
          <w:color w:val="000000"/>
          <w:sz w:val="20"/>
        </w:rPr>
        <w:t>oferta de valor zero ou taxa negativa.</w:t>
      </w:r>
    </w:p>
    <w:p w:rsidR="00F80136" w:rsidRPr="00C32AF9" w:rsidRDefault="00F80136" w:rsidP="00C32AF9">
      <w:pPr>
        <w:numPr>
          <w:ilvl w:val="1"/>
          <w:numId w:val="4"/>
        </w:numPr>
        <w:snapToGrid w:val="0"/>
        <w:ind w:left="0" w:right="-2" w:firstLine="0"/>
        <w:rPr>
          <w:rFonts w:ascii="Arial" w:hAnsi="Arial" w:cs="Arial"/>
          <w:color w:val="000000"/>
          <w:sz w:val="20"/>
        </w:rPr>
      </w:pPr>
      <w:r w:rsidRPr="00C32AF9">
        <w:rPr>
          <w:rFonts w:ascii="Arial" w:hAnsi="Arial" w:cs="Arial"/>
          <w:color w:val="000000"/>
          <w:sz w:val="20"/>
        </w:rPr>
        <w:t xml:space="preserve"> Não serão aceitas propostas cujo valor global (taxa de administração) ultrapasse o valor de referência,</w:t>
      </w:r>
      <w:r w:rsidR="00C32AF9" w:rsidRPr="00C32AF9">
        <w:rPr>
          <w:rFonts w:ascii="Arial" w:hAnsi="Arial" w:cs="Arial"/>
          <w:color w:val="000000"/>
          <w:sz w:val="20"/>
        </w:rPr>
        <w:t xml:space="preserve"> </w:t>
      </w:r>
      <w:r w:rsidRPr="00C32AF9">
        <w:rPr>
          <w:rFonts w:ascii="Arial" w:hAnsi="Arial" w:cs="Arial"/>
          <w:color w:val="000000"/>
          <w:sz w:val="20"/>
        </w:rPr>
        <w:t>estipulado no ANEXO II;</w:t>
      </w:r>
    </w:p>
    <w:p w:rsidR="00F80136" w:rsidRPr="00F80136" w:rsidRDefault="00F80136" w:rsidP="00F80136">
      <w:pPr>
        <w:numPr>
          <w:ilvl w:val="1"/>
          <w:numId w:val="4"/>
        </w:numPr>
        <w:snapToGrid w:val="0"/>
        <w:ind w:right="-2"/>
        <w:rPr>
          <w:rFonts w:ascii="Arial" w:hAnsi="Arial" w:cs="Arial"/>
          <w:color w:val="000000"/>
          <w:sz w:val="20"/>
        </w:rPr>
      </w:pPr>
      <w:r w:rsidRPr="00F80136">
        <w:rPr>
          <w:rFonts w:ascii="Arial" w:hAnsi="Arial" w:cs="Arial"/>
          <w:color w:val="000000"/>
          <w:sz w:val="20"/>
        </w:rPr>
        <w:t xml:space="preserve"> A licitante deverá observar a descrição mínima constante do objeto.</w:t>
      </w:r>
    </w:p>
    <w:p w:rsidR="00F80136" w:rsidRPr="00F80136" w:rsidRDefault="00F80136" w:rsidP="00F80136">
      <w:pPr>
        <w:numPr>
          <w:ilvl w:val="1"/>
          <w:numId w:val="4"/>
        </w:numPr>
        <w:snapToGrid w:val="0"/>
        <w:ind w:right="-2"/>
        <w:rPr>
          <w:rFonts w:ascii="Arial" w:hAnsi="Arial" w:cs="Arial"/>
          <w:color w:val="000000"/>
          <w:sz w:val="20"/>
        </w:rPr>
      </w:pPr>
      <w:r w:rsidRPr="00F80136">
        <w:rPr>
          <w:rFonts w:ascii="Arial" w:hAnsi="Arial" w:cs="Arial"/>
          <w:color w:val="000000"/>
          <w:sz w:val="20"/>
        </w:rPr>
        <w:t>Não serão levadas em consideração quaisquer vantagens não previstas neste edital.</w:t>
      </w:r>
    </w:p>
    <w:p w:rsidR="00F80136" w:rsidRPr="00F80136" w:rsidRDefault="00F80136" w:rsidP="00F80136">
      <w:pPr>
        <w:numPr>
          <w:ilvl w:val="1"/>
          <w:numId w:val="4"/>
        </w:numPr>
        <w:snapToGrid w:val="0"/>
        <w:ind w:right="-2"/>
        <w:rPr>
          <w:rFonts w:ascii="Arial" w:hAnsi="Arial" w:cs="Arial"/>
          <w:color w:val="000000"/>
          <w:sz w:val="20"/>
        </w:rPr>
      </w:pPr>
      <w:r w:rsidRPr="00F80136">
        <w:rPr>
          <w:rFonts w:ascii="Arial" w:hAnsi="Arial" w:cs="Arial"/>
          <w:color w:val="000000"/>
          <w:sz w:val="20"/>
        </w:rPr>
        <w:t>Serão desclassificadas as propostas que se apresentarem em desconformidade com este Edital;</w:t>
      </w:r>
    </w:p>
    <w:p w:rsidR="00F80136" w:rsidRPr="00F80136" w:rsidRDefault="00F80136" w:rsidP="00F80136">
      <w:pPr>
        <w:numPr>
          <w:ilvl w:val="1"/>
          <w:numId w:val="4"/>
        </w:numPr>
        <w:snapToGrid w:val="0"/>
        <w:ind w:right="-2"/>
        <w:rPr>
          <w:rFonts w:ascii="Arial" w:hAnsi="Arial" w:cs="Arial"/>
          <w:color w:val="000000"/>
          <w:sz w:val="20"/>
        </w:rPr>
      </w:pPr>
      <w:r w:rsidRPr="00F80136">
        <w:rPr>
          <w:rFonts w:ascii="Arial" w:hAnsi="Arial" w:cs="Arial"/>
          <w:color w:val="000000"/>
          <w:sz w:val="20"/>
        </w:rPr>
        <w:t xml:space="preserve">O preço deverá ser exequível, cabendo ao Pregoeiro solicitar ao licitante que ofertar o menor lance caso </w:t>
      </w:r>
      <w:proofErr w:type="gramStart"/>
      <w:r w:rsidRPr="00F80136">
        <w:rPr>
          <w:rFonts w:ascii="Arial" w:hAnsi="Arial" w:cs="Arial"/>
          <w:color w:val="000000"/>
          <w:sz w:val="20"/>
        </w:rPr>
        <w:t>o</w:t>
      </w:r>
      <w:proofErr w:type="gramEnd"/>
    </w:p>
    <w:p w:rsidR="00F80136" w:rsidRPr="00F80136" w:rsidRDefault="00F80136" w:rsidP="00F80136">
      <w:pPr>
        <w:snapToGrid w:val="0"/>
        <w:ind w:right="-2"/>
        <w:rPr>
          <w:rFonts w:ascii="Arial" w:hAnsi="Arial" w:cs="Arial"/>
          <w:color w:val="000000"/>
          <w:sz w:val="20"/>
        </w:rPr>
      </w:pPr>
      <w:proofErr w:type="gramStart"/>
      <w:r w:rsidRPr="00F80136">
        <w:rPr>
          <w:rFonts w:ascii="Arial" w:hAnsi="Arial" w:cs="Arial"/>
          <w:color w:val="000000"/>
          <w:sz w:val="20"/>
        </w:rPr>
        <w:t>mesmo</w:t>
      </w:r>
      <w:proofErr w:type="gramEnd"/>
      <w:r w:rsidRPr="00F80136">
        <w:rPr>
          <w:rFonts w:ascii="Arial" w:hAnsi="Arial" w:cs="Arial"/>
          <w:color w:val="000000"/>
          <w:sz w:val="20"/>
        </w:rPr>
        <w:t xml:space="preserve"> seja caracterizado como manifestamente inexequível, que comprove a exiguidade, mediante</w:t>
      </w:r>
    </w:p>
    <w:p w:rsidR="00F80136" w:rsidRPr="00F80136" w:rsidRDefault="00F80136" w:rsidP="00F80136">
      <w:pPr>
        <w:snapToGrid w:val="0"/>
        <w:ind w:right="-2"/>
        <w:rPr>
          <w:rFonts w:ascii="Arial" w:hAnsi="Arial" w:cs="Arial"/>
          <w:color w:val="000000"/>
          <w:sz w:val="20"/>
        </w:rPr>
      </w:pPr>
      <w:proofErr w:type="gramStart"/>
      <w:r w:rsidRPr="00F80136">
        <w:rPr>
          <w:rFonts w:ascii="Arial" w:hAnsi="Arial" w:cs="Arial"/>
          <w:color w:val="000000"/>
          <w:sz w:val="20"/>
        </w:rPr>
        <w:t>apresentação</w:t>
      </w:r>
      <w:proofErr w:type="gramEnd"/>
      <w:r w:rsidRPr="00F80136">
        <w:rPr>
          <w:rFonts w:ascii="Arial" w:hAnsi="Arial" w:cs="Arial"/>
          <w:color w:val="000000"/>
          <w:sz w:val="20"/>
        </w:rPr>
        <w:t xml:space="preserve"> de planilha de preços. Poderá o Pregoeiro, ainda neste caso, realizar as diligências cabíveis.</w:t>
      </w:r>
    </w:p>
    <w:p w:rsidR="00F80136" w:rsidRPr="00F80136" w:rsidRDefault="00F80136" w:rsidP="00C32AF9">
      <w:pPr>
        <w:numPr>
          <w:ilvl w:val="1"/>
          <w:numId w:val="4"/>
        </w:numPr>
        <w:snapToGrid w:val="0"/>
        <w:ind w:left="0" w:right="-2" w:firstLine="0"/>
        <w:rPr>
          <w:rFonts w:ascii="Arial" w:hAnsi="Arial" w:cs="Arial"/>
          <w:color w:val="000000"/>
          <w:sz w:val="20"/>
        </w:rPr>
      </w:pPr>
      <w:r w:rsidRPr="00F80136">
        <w:rPr>
          <w:rFonts w:ascii="Arial" w:hAnsi="Arial" w:cs="Arial"/>
          <w:color w:val="000000"/>
          <w:sz w:val="20"/>
        </w:rPr>
        <w:t xml:space="preserve">Entende-se que nos preços cotados estão incluídos além do lucro, todas as despesas e custos referentes </w:t>
      </w:r>
      <w:proofErr w:type="gramStart"/>
      <w:r w:rsidRPr="00F80136">
        <w:rPr>
          <w:rFonts w:ascii="Arial" w:hAnsi="Arial" w:cs="Arial"/>
          <w:color w:val="000000"/>
          <w:sz w:val="20"/>
        </w:rPr>
        <w:t>a</w:t>
      </w:r>
      <w:proofErr w:type="gramEnd"/>
      <w:r w:rsidRPr="00F80136">
        <w:rPr>
          <w:rFonts w:ascii="Arial" w:hAnsi="Arial" w:cs="Arial"/>
          <w:color w:val="000000"/>
          <w:sz w:val="20"/>
        </w:rPr>
        <w:t xml:space="preserve"> venda</w:t>
      </w:r>
      <w:r>
        <w:rPr>
          <w:rFonts w:ascii="Arial" w:hAnsi="Arial" w:cs="Arial"/>
          <w:color w:val="000000"/>
          <w:sz w:val="20"/>
        </w:rPr>
        <w:t xml:space="preserve"> </w:t>
      </w:r>
      <w:r w:rsidRPr="00F80136">
        <w:rPr>
          <w:rFonts w:ascii="Arial" w:hAnsi="Arial" w:cs="Arial"/>
          <w:color w:val="000000"/>
          <w:sz w:val="20"/>
        </w:rPr>
        <w:t>dos produtos ou serviços, inclusive impostos, taxas, embalagens, fretes e seguros necessários ao cumprimento do objeto;</w:t>
      </w:r>
    </w:p>
    <w:p w:rsidR="00F80136" w:rsidRPr="00F80136" w:rsidRDefault="00F80136" w:rsidP="00F80136">
      <w:pPr>
        <w:numPr>
          <w:ilvl w:val="1"/>
          <w:numId w:val="4"/>
        </w:numPr>
        <w:snapToGrid w:val="0"/>
        <w:ind w:right="-2"/>
        <w:rPr>
          <w:rFonts w:ascii="Arial" w:hAnsi="Arial" w:cs="Arial"/>
          <w:color w:val="000000"/>
          <w:sz w:val="20"/>
        </w:rPr>
      </w:pPr>
      <w:r w:rsidRPr="00F80136">
        <w:rPr>
          <w:rFonts w:ascii="Arial" w:hAnsi="Arial" w:cs="Arial"/>
          <w:color w:val="000000"/>
          <w:sz w:val="20"/>
        </w:rPr>
        <w:t>O não cumprimento destas exigências poderá implicar na desclassificação parcial ou total da proposta.</w:t>
      </w:r>
    </w:p>
    <w:p w:rsidR="00F80136" w:rsidRPr="00C32AF9" w:rsidRDefault="00F80136" w:rsidP="00C32AF9">
      <w:pPr>
        <w:numPr>
          <w:ilvl w:val="1"/>
          <w:numId w:val="4"/>
        </w:numPr>
        <w:snapToGrid w:val="0"/>
        <w:ind w:left="0" w:right="-2" w:firstLine="0"/>
        <w:rPr>
          <w:rFonts w:ascii="Arial" w:hAnsi="Arial" w:cs="Arial"/>
          <w:color w:val="000000"/>
          <w:sz w:val="20"/>
        </w:rPr>
      </w:pPr>
      <w:r w:rsidRPr="00C32AF9">
        <w:rPr>
          <w:rFonts w:ascii="Arial" w:hAnsi="Arial" w:cs="Arial"/>
          <w:color w:val="000000"/>
          <w:sz w:val="20"/>
        </w:rPr>
        <w:t>Qualquer identificação do licitante como, assinatura, carimbo de sócios ou outra informação que possa</w:t>
      </w:r>
      <w:r w:rsidR="00C32AF9" w:rsidRPr="00C32AF9">
        <w:rPr>
          <w:rFonts w:ascii="Arial" w:hAnsi="Arial" w:cs="Arial"/>
          <w:color w:val="000000"/>
          <w:sz w:val="20"/>
        </w:rPr>
        <w:t xml:space="preserve"> </w:t>
      </w:r>
      <w:r w:rsidRPr="00C32AF9">
        <w:rPr>
          <w:rFonts w:ascii="Arial" w:hAnsi="Arial" w:cs="Arial"/>
          <w:color w:val="000000"/>
          <w:sz w:val="20"/>
        </w:rPr>
        <w:t>levar a sua identificação importará na desclassificação da proposta, razão pela qual os licitantes não poderão</w:t>
      </w:r>
      <w:r w:rsidR="00C32AF9" w:rsidRPr="00C32AF9">
        <w:rPr>
          <w:rFonts w:ascii="Arial" w:hAnsi="Arial" w:cs="Arial"/>
          <w:color w:val="000000"/>
          <w:sz w:val="20"/>
        </w:rPr>
        <w:t xml:space="preserve"> </w:t>
      </w:r>
      <w:r w:rsidRPr="00C32AF9">
        <w:rPr>
          <w:rFonts w:ascii="Arial" w:hAnsi="Arial" w:cs="Arial"/>
          <w:color w:val="000000"/>
          <w:sz w:val="20"/>
        </w:rPr>
        <w:t>encaminhar documentos com timbre ou logomarca da empresa, até que se encerre a etapa de lances.</w:t>
      </w:r>
    </w:p>
    <w:p w:rsidR="00F80136" w:rsidRPr="00F80136" w:rsidRDefault="00F80136" w:rsidP="00F80136">
      <w:pPr>
        <w:numPr>
          <w:ilvl w:val="1"/>
          <w:numId w:val="4"/>
        </w:numPr>
        <w:snapToGrid w:val="0"/>
        <w:ind w:right="-2"/>
        <w:rPr>
          <w:rFonts w:ascii="Arial" w:hAnsi="Arial" w:cs="Arial"/>
          <w:color w:val="000000"/>
          <w:sz w:val="20"/>
        </w:rPr>
      </w:pPr>
      <w:r w:rsidRPr="00F80136">
        <w:rPr>
          <w:rFonts w:ascii="Arial" w:hAnsi="Arial" w:cs="Arial"/>
          <w:color w:val="000000"/>
          <w:sz w:val="20"/>
        </w:rPr>
        <w:t xml:space="preserve"> As licitantes poderão inserir normalmente sua documentação/proposta no sistema de licitação antes da</w:t>
      </w:r>
    </w:p>
    <w:p w:rsidR="00F80136" w:rsidRPr="00F80136" w:rsidRDefault="00F80136" w:rsidP="00C32AF9">
      <w:pPr>
        <w:tabs>
          <w:tab w:val="left" w:pos="-284"/>
        </w:tabs>
        <w:snapToGrid w:val="0"/>
        <w:ind w:right="-2"/>
        <w:rPr>
          <w:rFonts w:ascii="Arial" w:hAnsi="Arial" w:cs="Arial"/>
          <w:color w:val="000000"/>
          <w:sz w:val="20"/>
        </w:rPr>
      </w:pPr>
      <w:proofErr w:type="gramStart"/>
      <w:r w:rsidRPr="00F80136">
        <w:rPr>
          <w:rFonts w:ascii="Arial" w:hAnsi="Arial" w:cs="Arial"/>
          <w:color w:val="000000"/>
          <w:sz w:val="20"/>
        </w:rPr>
        <w:t>abertura</w:t>
      </w:r>
      <w:proofErr w:type="gramEnd"/>
      <w:r w:rsidRPr="00F80136">
        <w:rPr>
          <w:rFonts w:ascii="Arial" w:hAnsi="Arial" w:cs="Arial"/>
          <w:color w:val="000000"/>
          <w:sz w:val="20"/>
        </w:rPr>
        <w:t xml:space="preserve"> das propostas, tendo em vista que o mesmo não permite a visualização antecipada da documentação</w:t>
      </w:r>
      <w:r>
        <w:rPr>
          <w:rFonts w:ascii="Arial" w:hAnsi="Arial" w:cs="Arial"/>
          <w:color w:val="000000"/>
          <w:sz w:val="20"/>
        </w:rPr>
        <w:t xml:space="preserve"> </w:t>
      </w:r>
      <w:r w:rsidRPr="00F80136">
        <w:rPr>
          <w:rFonts w:ascii="Arial" w:hAnsi="Arial" w:cs="Arial"/>
          <w:color w:val="000000"/>
          <w:sz w:val="20"/>
        </w:rPr>
        <w:t>e proposta, não permitindo também a identificação dos participantes na licitação, sendo visualizado pelo</w:t>
      </w:r>
      <w:r>
        <w:rPr>
          <w:rFonts w:ascii="Arial" w:hAnsi="Arial" w:cs="Arial"/>
          <w:color w:val="000000"/>
          <w:sz w:val="20"/>
        </w:rPr>
        <w:t xml:space="preserve"> </w:t>
      </w:r>
      <w:r w:rsidRPr="00F80136">
        <w:rPr>
          <w:rFonts w:ascii="Arial" w:hAnsi="Arial" w:cs="Arial"/>
          <w:color w:val="000000"/>
          <w:sz w:val="20"/>
        </w:rPr>
        <w:t>pregoeiro e demais empresas somente após a etapa de lances. Porém, não se permite que seja encaminhado</w:t>
      </w:r>
      <w:r>
        <w:rPr>
          <w:rFonts w:ascii="Arial" w:hAnsi="Arial" w:cs="Arial"/>
          <w:color w:val="000000"/>
          <w:sz w:val="20"/>
        </w:rPr>
        <w:t xml:space="preserve"> </w:t>
      </w:r>
      <w:r w:rsidRPr="00F80136">
        <w:rPr>
          <w:rFonts w:ascii="Arial" w:hAnsi="Arial" w:cs="Arial"/>
          <w:color w:val="000000"/>
          <w:sz w:val="20"/>
        </w:rPr>
        <w:t>documento(s) por qualquer outro meio, caso seja possível, que identifique quem está disputando os itens antes</w:t>
      </w:r>
      <w:r>
        <w:rPr>
          <w:rFonts w:ascii="Arial" w:hAnsi="Arial" w:cs="Arial"/>
          <w:color w:val="000000"/>
          <w:sz w:val="20"/>
        </w:rPr>
        <w:t xml:space="preserve"> </w:t>
      </w:r>
      <w:r w:rsidRPr="00F80136">
        <w:rPr>
          <w:rFonts w:ascii="Arial" w:hAnsi="Arial" w:cs="Arial"/>
          <w:color w:val="000000"/>
          <w:sz w:val="20"/>
        </w:rPr>
        <w:t>do final da etapa de lances.</w:t>
      </w:r>
    </w:p>
    <w:p w:rsidR="00F80136" w:rsidRPr="00C32AF9" w:rsidRDefault="00F80136" w:rsidP="00C32AF9">
      <w:pPr>
        <w:numPr>
          <w:ilvl w:val="1"/>
          <w:numId w:val="4"/>
        </w:numPr>
        <w:snapToGrid w:val="0"/>
        <w:ind w:left="0" w:right="-2" w:firstLine="0"/>
        <w:rPr>
          <w:rFonts w:ascii="Arial" w:hAnsi="Arial" w:cs="Arial"/>
          <w:color w:val="000000"/>
          <w:sz w:val="20"/>
        </w:rPr>
      </w:pPr>
      <w:r w:rsidRPr="00C32AF9">
        <w:rPr>
          <w:rFonts w:ascii="Arial" w:hAnsi="Arial" w:cs="Arial"/>
          <w:color w:val="000000"/>
          <w:sz w:val="20"/>
        </w:rPr>
        <w:t>Os preços propostos serão considerados completos e suficientes para contratação do objeto desta</w:t>
      </w:r>
      <w:r w:rsidR="00C32AF9" w:rsidRPr="00C32AF9">
        <w:rPr>
          <w:rFonts w:ascii="Arial" w:hAnsi="Arial" w:cs="Arial"/>
          <w:color w:val="000000"/>
          <w:sz w:val="20"/>
        </w:rPr>
        <w:t xml:space="preserve"> </w:t>
      </w:r>
      <w:r w:rsidRPr="00C32AF9">
        <w:rPr>
          <w:rFonts w:ascii="Arial" w:hAnsi="Arial" w:cs="Arial"/>
          <w:color w:val="000000"/>
          <w:sz w:val="20"/>
        </w:rPr>
        <w:t>licitação, sendo desconsiderada qualquer reivindicação de pagamento adicional devido a erro ou má interpretação de parte da licitante.</w:t>
      </w:r>
    </w:p>
    <w:p w:rsidR="00F80136" w:rsidRPr="00F80136" w:rsidRDefault="00F80136" w:rsidP="00F80136">
      <w:pPr>
        <w:numPr>
          <w:ilvl w:val="1"/>
          <w:numId w:val="4"/>
        </w:numPr>
        <w:snapToGrid w:val="0"/>
        <w:ind w:right="-2"/>
        <w:rPr>
          <w:rFonts w:ascii="Arial" w:hAnsi="Arial" w:cs="Arial"/>
          <w:color w:val="000000"/>
          <w:sz w:val="20"/>
        </w:rPr>
      </w:pPr>
      <w:r w:rsidRPr="00F80136">
        <w:rPr>
          <w:rFonts w:ascii="Arial" w:hAnsi="Arial" w:cs="Arial"/>
          <w:color w:val="000000"/>
          <w:sz w:val="20"/>
        </w:rPr>
        <w:lastRenderedPageBreak/>
        <w:t xml:space="preserve"> Não se admitirá proposta que apresente </w:t>
      </w:r>
      <w:proofErr w:type="gramStart"/>
      <w:r w:rsidRPr="00F80136">
        <w:rPr>
          <w:rFonts w:ascii="Arial" w:hAnsi="Arial" w:cs="Arial"/>
          <w:color w:val="000000"/>
          <w:sz w:val="20"/>
        </w:rPr>
        <w:t>preços global irrisórios incompatíveis com os preços dos insumos</w:t>
      </w:r>
      <w:proofErr w:type="gramEnd"/>
    </w:p>
    <w:p w:rsidR="00F80136" w:rsidRPr="00F80136" w:rsidRDefault="00F80136" w:rsidP="00F80136">
      <w:pPr>
        <w:snapToGrid w:val="0"/>
        <w:ind w:right="-2"/>
        <w:rPr>
          <w:rFonts w:ascii="Arial" w:hAnsi="Arial" w:cs="Arial"/>
          <w:color w:val="000000"/>
          <w:sz w:val="20"/>
          <w:szCs w:val="20"/>
        </w:rPr>
      </w:pPr>
      <w:proofErr w:type="gramStart"/>
      <w:r w:rsidRPr="00F80136">
        <w:rPr>
          <w:rFonts w:ascii="Arial" w:hAnsi="Arial" w:cs="Arial"/>
          <w:color w:val="000000"/>
          <w:sz w:val="20"/>
          <w:szCs w:val="20"/>
        </w:rPr>
        <w:t>e</w:t>
      </w:r>
      <w:proofErr w:type="gramEnd"/>
      <w:r w:rsidRPr="00F80136">
        <w:rPr>
          <w:rFonts w:ascii="Arial" w:hAnsi="Arial" w:cs="Arial"/>
          <w:color w:val="000000"/>
          <w:sz w:val="20"/>
          <w:szCs w:val="20"/>
        </w:rPr>
        <w:t xml:space="preserve"> salários de mercado, acrescidos dos respectivos encargos, ainda que o ato convocatório da licitação não tenha</w:t>
      </w:r>
      <w:r w:rsidR="00C32AF9">
        <w:rPr>
          <w:rFonts w:ascii="Arial" w:hAnsi="Arial" w:cs="Arial"/>
          <w:color w:val="000000"/>
          <w:sz w:val="20"/>
          <w:szCs w:val="20"/>
        </w:rPr>
        <w:t xml:space="preserve"> </w:t>
      </w:r>
      <w:r w:rsidRPr="00F80136">
        <w:rPr>
          <w:rFonts w:ascii="Arial" w:hAnsi="Arial" w:cs="Arial"/>
          <w:color w:val="000000"/>
          <w:sz w:val="20"/>
          <w:szCs w:val="20"/>
        </w:rPr>
        <w:t>estabelecido limites mínimos, exceto quando se referirem a materiais e instalações de propriedade do próprio</w:t>
      </w:r>
      <w:r w:rsidR="00C32AF9">
        <w:rPr>
          <w:rFonts w:ascii="Arial" w:hAnsi="Arial" w:cs="Arial"/>
          <w:color w:val="000000"/>
          <w:sz w:val="20"/>
          <w:szCs w:val="20"/>
        </w:rPr>
        <w:t xml:space="preserve"> </w:t>
      </w:r>
      <w:r w:rsidRPr="00F80136">
        <w:rPr>
          <w:rFonts w:ascii="Arial" w:hAnsi="Arial" w:cs="Arial"/>
          <w:color w:val="000000"/>
          <w:sz w:val="20"/>
          <w:szCs w:val="20"/>
        </w:rPr>
        <w:t>licitante, para os quais ele renuncie a parcela ou à totalidade da remuneração (Art. 44 §3º lei 8.666/93);</w:t>
      </w:r>
    </w:p>
    <w:p w:rsidR="00F80136" w:rsidRPr="00F80136" w:rsidRDefault="00F80136" w:rsidP="00F80136">
      <w:pPr>
        <w:snapToGrid w:val="0"/>
        <w:ind w:right="-2"/>
        <w:rPr>
          <w:rFonts w:ascii="Arial" w:hAnsi="Arial" w:cs="Arial"/>
          <w:color w:val="000000"/>
          <w:sz w:val="20"/>
          <w:szCs w:val="20"/>
        </w:rPr>
      </w:pPr>
      <w:r w:rsidRPr="00F80136">
        <w:rPr>
          <w:rFonts w:ascii="Arial" w:hAnsi="Arial" w:cs="Arial"/>
          <w:b/>
          <w:bCs/>
          <w:sz w:val="20"/>
          <w:szCs w:val="20"/>
        </w:rPr>
        <w:t xml:space="preserve">10.19 – </w:t>
      </w:r>
      <w:r w:rsidRPr="00F80136">
        <w:rPr>
          <w:rFonts w:ascii="Arial" w:hAnsi="Arial" w:cs="Arial"/>
          <w:sz w:val="20"/>
          <w:szCs w:val="20"/>
        </w:rPr>
        <w:t>As interessadas devem ter pleno conhecimento das disposições constantes do Edital, bem como de todas as suas condições, não podendo invocar nenhum desconhecimento, como elemento impeditivo da formulação de sua proposta ou do perfeito cumprimento das obrigações assumidas.</w:t>
      </w:r>
    </w:p>
    <w:p w:rsidR="000D02FF" w:rsidRPr="00084A0A" w:rsidRDefault="00F80136" w:rsidP="00F80136">
      <w:pPr>
        <w:snapToGrid w:val="0"/>
        <w:ind w:right="-2"/>
        <w:rPr>
          <w:rFonts w:ascii="Arial" w:hAnsi="Arial" w:cs="Arial"/>
        </w:rPr>
      </w:pPr>
      <w:r w:rsidRPr="00F80136">
        <w:rPr>
          <w:rFonts w:ascii="Arial" w:hAnsi="Arial" w:cs="Arial"/>
          <w:b/>
          <w:sz w:val="20"/>
          <w:szCs w:val="20"/>
        </w:rPr>
        <w:t>10.20.</w:t>
      </w:r>
      <w:r w:rsidRPr="00F80136">
        <w:rPr>
          <w:rFonts w:ascii="Arial" w:hAnsi="Arial" w:cs="Arial"/>
          <w:sz w:val="20"/>
          <w:szCs w:val="20"/>
        </w:rPr>
        <w:t xml:space="preserve"> </w:t>
      </w:r>
      <w:proofErr w:type="gramStart"/>
      <w:r w:rsidR="000D02FF" w:rsidRPr="00F80136">
        <w:rPr>
          <w:rFonts w:ascii="Arial" w:hAnsi="Arial" w:cs="Arial"/>
          <w:sz w:val="20"/>
          <w:szCs w:val="20"/>
        </w:rPr>
        <w:t xml:space="preserve">A proposta original, com todos os requisitos do </w:t>
      </w:r>
      <w:r w:rsidR="000D02FF" w:rsidRPr="00F80136">
        <w:rPr>
          <w:rFonts w:ascii="Arial" w:hAnsi="Arial" w:cs="Arial"/>
          <w:b/>
          <w:sz w:val="20"/>
          <w:szCs w:val="20"/>
        </w:rPr>
        <w:t xml:space="preserve">item </w:t>
      </w:r>
      <w:r w:rsidR="009724DC" w:rsidRPr="00F80136">
        <w:rPr>
          <w:rFonts w:ascii="Arial" w:hAnsi="Arial" w:cs="Arial"/>
          <w:sz w:val="20"/>
          <w:szCs w:val="20"/>
        </w:rPr>
        <w:fldChar w:fldCharType="begin"/>
      </w:r>
      <w:r w:rsidR="009724DC" w:rsidRPr="00F80136">
        <w:rPr>
          <w:rFonts w:ascii="Arial" w:hAnsi="Arial" w:cs="Arial"/>
          <w:sz w:val="20"/>
          <w:szCs w:val="20"/>
        </w:rPr>
        <w:instrText xml:space="preserve">REF _Ref9527800 \r \h \* MERGEFORMAT </w:instrText>
      </w:r>
      <w:r w:rsidR="009724DC" w:rsidRPr="00F80136">
        <w:rPr>
          <w:rFonts w:ascii="Arial" w:hAnsi="Arial" w:cs="Arial"/>
          <w:sz w:val="20"/>
          <w:szCs w:val="20"/>
        </w:rPr>
      </w:r>
      <w:r w:rsidR="009724DC" w:rsidRPr="00F80136">
        <w:rPr>
          <w:rFonts w:ascii="Arial" w:hAnsi="Arial" w:cs="Arial"/>
          <w:sz w:val="20"/>
          <w:szCs w:val="20"/>
        </w:rPr>
        <w:fldChar w:fldCharType="separate"/>
      </w:r>
      <w:r w:rsidR="001E2B5A" w:rsidRPr="001E2B5A">
        <w:rPr>
          <w:rFonts w:ascii="Arial" w:hAnsi="Arial" w:cs="Arial"/>
          <w:b/>
          <w:sz w:val="20"/>
          <w:szCs w:val="20"/>
        </w:rPr>
        <w:t>10.2.1</w:t>
      </w:r>
      <w:r w:rsidR="009724DC" w:rsidRPr="00F80136">
        <w:rPr>
          <w:rFonts w:ascii="Arial" w:hAnsi="Arial" w:cs="Arial"/>
          <w:sz w:val="20"/>
          <w:szCs w:val="20"/>
        </w:rPr>
        <w:fldChar w:fldCharType="end"/>
      </w:r>
      <w:r w:rsidR="000D02FF" w:rsidRPr="00F80136">
        <w:rPr>
          <w:rFonts w:ascii="Arial" w:hAnsi="Arial" w:cs="Arial"/>
          <w:sz w:val="20"/>
          <w:szCs w:val="20"/>
        </w:rPr>
        <w:t>, deverá ser encaminhada em envelope fechado e identificado com dados da empresa e do pregão eletrônico, no prazo máximo de 02(dois) dias úteis, contados a partir da declaração</w:t>
      </w:r>
      <w:r w:rsidR="000D02FF" w:rsidRPr="00821B2C">
        <w:rPr>
          <w:rFonts w:ascii="Arial" w:hAnsi="Arial" w:cs="Arial"/>
          <w:sz w:val="20"/>
        </w:rPr>
        <w:t xml:space="preserve"> dos vencedores no sistema, ao protocolo do Município de Pinheiro Machado,</w:t>
      </w:r>
      <w:r>
        <w:rPr>
          <w:rFonts w:ascii="Arial" w:hAnsi="Arial" w:cs="Arial"/>
          <w:sz w:val="20"/>
        </w:rPr>
        <w:t xml:space="preserve"> </w:t>
      </w:r>
      <w:r w:rsidR="000D02FF" w:rsidRPr="00821B2C">
        <w:rPr>
          <w:rFonts w:ascii="Arial" w:hAnsi="Arial" w:cs="Arial"/>
          <w:sz w:val="20"/>
        </w:rPr>
        <w:t xml:space="preserve">situado na Rua Nico de </w:t>
      </w:r>
      <w:r w:rsidR="00FB02FE">
        <w:rPr>
          <w:rFonts w:ascii="Arial" w:hAnsi="Arial" w:cs="Arial"/>
          <w:sz w:val="20"/>
        </w:rPr>
        <w:t>O</w:t>
      </w:r>
      <w:r w:rsidR="000D02FF" w:rsidRPr="00821B2C">
        <w:rPr>
          <w:rFonts w:ascii="Arial" w:hAnsi="Arial" w:cs="Arial"/>
          <w:sz w:val="20"/>
        </w:rPr>
        <w:t>liveira,</w:t>
      </w:r>
      <w:r>
        <w:rPr>
          <w:rFonts w:ascii="Arial" w:hAnsi="Arial" w:cs="Arial"/>
          <w:sz w:val="20"/>
        </w:rPr>
        <w:t xml:space="preserve"> nº</w:t>
      </w:r>
      <w:r w:rsidR="000D02FF" w:rsidRPr="00821B2C">
        <w:rPr>
          <w:rFonts w:ascii="Arial" w:hAnsi="Arial" w:cs="Arial"/>
          <w:sz w:val="20"/>
        </w:rPr>
        <w:t xml:space="preserve"> 763, CEP 96470-000, Pinheiro Machado/RS, telefone (53) 32483500, aos cuidados do Pregoeiro</w:t>
      </w:r>
      <w:r w:rsidR="00991345">
        <w:rPr>
          <w:rFonts w:ascii="Arial" w:hAnsi="Arial" w:cs="Arial"/>
          <w:sz w:val="20"/>
        </w:rPr>
        <w:t>, referente ao</w:t>
      </w:r>
      <w:r w:rsidR="000D02FF" w:rsidRPr="00821B2C">
        <w:rPr>
          <w:rFonts w:ascii="Arial" w:hAnsi="Arial" w:cs="Arial"/>
          <w:sz w:val="20"/>
        </w:rPr>
        <w:t xml:space="preserve"> Pregão Eletrônico </w:t>
      </w:r>
      <w:r w:rsidR="006048B8" w:rsidRPr="00821B2C">
        <w:rPr>
          <w:rFonts w:ascii="Arial" w:hAnsi="Arial" w:cs="Arial"/>
          <w:sz w:val="20"/>
        </w:rPr>
        <w:t xml:space="preserve">- Licitação </w:t>
      </w:r>
      <w:r w:rsidR="006048B8" w:rsidRPr="00C32AF9">
        <w:rPr>
          <w:rFonts w:ascii="Arial" w:hAnsi="Arial" w:cs="Arial"/>
          <w:color w:val="000000" w:themeColor="text1"/>
          <w:sz w:val="20"/>
        </w:rPr>
        <w:t xml:space="preserve">nº </w:t>
      </w:r>
      <w:r w:rsidRPr="00C32AF9">
        <w:rPr>
          <w:rFonts w:ascii="Arial" w:hAnsi="Arial" w:cs="Arial"/>
          <w:color w:val="000000" w:themeColor="text1"/>
          <w:sz w:val="20"/>
        </w:rPr>
        <w:t>233</w:t>
      </w:r>
      <w:r w:rsidR="00786883" w:rsidRPr="00C32AF9">
        <w:rPr>
          <w:rFonts w:ascii="Arial" w:hAnsi="Arial" w:cs="Arial"/>
          <w:color w:val="000000" w:themeColor="text1"/>
          <w:sz w:val="20"/>
        </w:rPr>
        <w:t>/2022</w:t>
      </w:r>
      <w:r w:rsidR="000D02FF" w:rsidRPr="00C32AF9">
        <w:rPr>
          <w:rFonts w:ascii="Arial" w:hAnsi="Arial" w:cs="Arial"/>
          <w:color w:val="000000" w:themeColor="text1"/>
          <w:sz w:val="20"/>
        </w:rPr>
        <w:t xml:space="preserve"> – </w:t>
      </w:r>
      <w:r w:rsidR="000D02FF" w:rsidRPr="00821B2C">
        <w:rPr>
          <w:rFonts w:ascii="Arial" w:hAnsi="Arial" w:cs="Arial"/>
          <w:sz w:val="20"/>
        </w:rPr>
        <w:t>MUNICÍPIO DE PINHEIRO MACHADO.</w:t>
      </w:r>
      <w:bookmarkEnd w:id="9"/>
      <w:proofErr w:type="gramEnd"/>
    </w:p>
    <w:p w:rsidR="00084A0A" w:rsidRPr="00821B2C" w:rsidRDefault="00084A0A" w:rsidP="00084A0A">
      <w:pPr>
        <w:snapToGrid w:val="0"/>
        <w:ind w:right="-2"/>
        <w:rPr>
          <w:rFonts w:ascii="Arial" w:hAnsi="Arial" w:cs="Arial"/>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Default="005D410C" w:rsidP="009E3259">
      <w:pPr>
        <w:numPr>
          <w:ilvl w:val="1"/>
          <w:numId w:val="4"/>
        </w:numPr>
        <w:snapToGrid w:val="0"/>
        <w:ind w:left="0" w:right="-2" w:firstLine="0"/>
        <w:rPr>
          <w:rFonts w:ascii="Arial" w:hAnsi="Arial" w:cs="Arial"/>
          <w:color w:val="000000"/>
        </w:rPr>
      </w:pPr>
      <w:r>
        <w:rPr>
          <w:rFonts w:ascii="Arial" w:hAnsi="Arial" w:cs="Arial"/>
          <w:sz w:val="20"/>
          <w:szCs w:val="20"/>
        </w:rPr>
        <w:t xml:space="preserve"> </w:t>
      </w:r>
      <w:r w:rsidR="00B046A5">
        <w:rPr>
          <w:rFonts w:ascii="Arial" w:hAnsi="Arial" w:cs="Arial"/>
          <w:sz w:val="20"/>
          <w:szCs w:val="20"/>
        </w:rPr>
        <w:t xml:space="preserve">Não será </w:t>
      </w:r>
      <w:proofErr w:type="gramStart"/>
      <w:r w:rsidR="00B046A5">
        <w:rPr>
          <w:rFonts w:ascii="Arial" w:hAnsi="Arial" w:cs="Arial"/>
          <w:sz w:val="20"/>
          <w:szCs w:val="20"/>
        </w:rPr>
        <w:t>exigido</w:t>
      </w:r>
      <w:proofErr w:type="gramEnd"/>
      <w:r w:rsidR="00B046A5">
        <w:rPr>
          <w:rFonts w:ascii="Arial" w:hAnsi="Arial" w:cs="Arial"/>
          <w:sz w:val="20"/>
          <w:szCs w:val="20"/>
        </w:rPr>
        <w:t xml:space="preserve"> amostra.</w:t>
      </w:r>
    </w:p>
    <w:p w:rsidR="00084A0A" w:rsidRPr="00A77E86" w:rsidRDefault="00084A0A" w:rsidP="00084A0A">
      <w:pPr>
        <w:snapToGrid w:val="0"/>
        <w:ind w:right="-2"/>
        <w:rPr>
          <w:rFonts w:ascii="Arial" w:hAnsi="Arial" w:cs="Arial"/>
          <w:color w:val="00000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0" w:name="_Ref9527297"/>
      <w:r w:rsidRPr="00821B2C">
        <w:rPr>
          <w:rFonts w:ascii="Arial" w:hAnsi="Arial" w:cs="Arial"/>
          <w:b/>
          <w:kern w:val="2"/>
          <w:sz w:val="20"/>
        </w:rPr>
        <w:t>DA HABILITAÇÃO:</w:t>
      </w:r>
      <w:bookmarkEnd w:id="10"/>
    </w:p>
    <w:p w:rsidR="00AA7021" w:rsidRPr="00821B2C" w:rsidRDefault="00EA20EA" w:rsidP="009E3259">
      <w:pPr>
        <w:snapToGrid w:val="0"/>
        <w:ind w:right="-2"/>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as </w:t>
      </w:r>
      <w:proofErr w:type="gramStart"/>
      <w:r w:rsidR="00BC706C">
        <w:rPr>
          <w:rFonts w:ascii="Arial" w:hAnsi="Arial" w:cs="Arial"/>
          <w:sz w:val="20"/>
          <w:szCs w:val="20"/>
        </w:rPr>
        <w:t>08</w:t>
      </w:r>
      <w:bookmarkStart w:id="11" w:name="_GoBack"/>
      <w:bookmarkEnd w:id="11"/>
      <w:r w:rsidR="00B61DC0">
        <w:rPr>
          <w:rFonts w:ascii="Arial" w:hAnsi="Arial" w:cs="Arial"/>
          <w:sz w:val="20"/>
          <w:szCs w:val="20"/>
        </w:rPr>
        <w:t>h:</w:t>
      </w:r>
      <w:proofErr w:type="gramEnd"/>
      <w:r w:rsidR="00B61DC0">
        <w:rPr>
          <w:rFonts w:ascii="Arial" w:hAnsi="Arial" w:cs="Arial"/>
          <w:sz w:val="20"/>
          <w:szCs w:val="20"/>
        </w:rPr>
        <w:t>5</w:t>
      </w:r>
      <w:r w:rsidR="00AA7021" w:rsidRPr="00821B2C">
        <w:rPr>
          <w:rFonts w:ascii="Arial" w:hAnsi="Arial" w:cs="Arial"/>
          <w:sz w:val="20"/>
          <w:szCs w:val="20"/>
        </w:rPr>
        <w:t xml:space="preserve">9min do dia </w:t>
      </w:r>
      <w:r w:rsidR="00250C14">
        <w:rPr>
          <w:rFonts w:ascii="Arial" w:hAnsi="Arial" w:cs="Arial"/>
          <w:sz w:val="20"/>
          <w:szCs w:val="20"/>
        </w:rPr>
        <w:t>21/11/2022</w:t>
      </w:r>
      <w:r w:rsidR="00AA7021" w:rsidRPr="00821B2C">
        <w:rPr>
          <w:rFonts w:ascii="Arial" w:hAnsi="Arial" w:cs="Arial"/>
          <w:sz w:val="20"/>
          <w:szCs w:val="20"/>
        </w:rPr>
        <w:t>, conforme segue:</w:t>
      </w:r>
    </w:p>
    <w:p w:rsidR="000D02FF" w:rsidRPr="00821B2C" w:rsidRDefault="00AA7021" w:rsidP="009E325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9E3259">
      <w:pPr>
        <w:snapToGrid w:val="0"/>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Declaro para os devidos fins legais, sem prejuízo das sanções e multas previstas neste ato convocatóri</w:t>
      </w:r>
      <w:r w:rsidR="00B046A5">
        <w:rPr>
          <w:rFonts w:ascii="Arial" w:hAnsi="Arial" w:cs="Arial"/>
          <w:sz w:val="20"/>
          <w:szCs w:val="20"/>
        </w:rPr>
        <w:t>o, estar enquadrado como ME/EPP</w:t>
      </w:r>
      <w:r w:rsidR="00AA7021" w:rsidRPr="00821B2C">
        <w:rPr>
          <w:rFonts w:ascii="Arial" w:hAnsi="Arial" w:cs="Arial"/>
          <w:sz w:val="20"/>
          <w:szCs w:val="20"/>
        </w:rPr>
        <w:t xml:space="preserve">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9E3259">
      <w:pPr>
        <w:snapToGrid w:val="0"/>
        <w:ind w:right="-2"/>
        <w:rPr>
          <w:rFonts w:ascii="Arial" w:hAnsi="Arial" w:cs="Arial"/>
          <w:sz w:val="26"/>
          <w:szCs w:val="26"/>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 xml:space="preserve">Declaro cumprir os requisitos de habilitação e que as declarações informadas são verídicas, </w:t>
      </w:r>
      <w:r w:rsidR="00D91905">
        <w:rPr>
          <w:rFonts w:ascii="Arial" w:hAnsi="Arial" w:cs="Arial"/>
          <w:sz w:val="20"/>
          <w:szCs w:val="20"/>
        </w:rPr>
        <w:t>conforme parágrafos 4° e 5° do A</w:t>
      </w:r>
      <w:r w:rsidRPr="00821B2C">
        <w:rPr>
          <w:rFonts w:ascii="Arial" w:hAnsi="Arial" w:cs="Arial"/>
          <w:sz w:val="20"/>
          <w:szCs w:val="20"/>
        </w:rPr>
        <w:t>rt. 26 do decreto 10.024/2019</w:t>
      </w:r>
      <w:r w:rsidRPr="00821B2C">
        <w:rPr>
          <w:rFonts w:ascii="Arial" w:hAnsi="Arial" w:cs="Arial"/>
          <w:sz w:val="26"/>
          <w:szCs w:val="26"/>
        </w:rPr>
        <w:t>.</w:t>
      </w:r>
    </w:p>
    <w:p w:rsidR="00084A0A" w:rsidRPr="00821B2C" w:rsidRDefault="00084A0A" w:rsidP="009E3259">
      <w:pPr>
        <w:snapToGrid w:val="0"/>
        <w:ind w:right="-2"/>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 xml:space="preserve">documento </w:t>
      </w:r>
      <w:proofErr w:type="gramStart"/>
      <w:r w:rsidRPr="00821B2C">
        <w:rPr>
          <w:rFonts w:ascii="Arial" w:hAnsi="Arial" w:cs="Arial"/>
          <w:bCs/>
          <w:sz w:val="20"/>
          <w:szCs w:val="20"/>
        </w:rPr>
        <w:t>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w:t>
      </w:r>
      <w:proofErr w:type="gramEnd"/>
      <w:r w:rsidRPr="00821B2C">
        <w:rPr>
          <w:rFonts w:ascii="Arial" w:hAnsi="Arial" w:cs="Arial"/>
          <w:bCs/>
          <w:sz w:val="20"/>
          <w:szCs w:val="20"/>
        </w:rPr>
        <w:t xml:space="preserve"> ou empresa individual de responsabilidade limitada - EIRELI:</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 xml:space="preserve">IV – Caso o licitante seja sucursal, filial ou agência, inscrição no Registro Público de Empresas Mercantis onde </w:t>
      </w:r>
      <w:proofErr w:type="gramStart"/>
      <w:r w:rsidRPr="00821B2C">
        <w:rPr>
          <w:rFonts w:ascii="Arial" w:hAnsi="Arial" w:cs="Arial"/>
          <w:bCs/>
          <w:sz w:val="20"/>
          <w:szCs w:val="20"/>
        </w:rPr>
        <w:t>opera,</w:t>
      </w:r>
      <w:proofErr w:type="gramEnd"/>
      <w:r w:rsidRPr="00821B2C">
        <w:rPr>
          <w:rFonts w:ascii="Arial" w:hAnsi="Arial" w:cs="Arial"/>
          <w:bCs/>
          <w:sz w:val="20"/>
          <w:szCs w:val="20"/>
        </w:rPr>
        <w:t xml:space="preserve"> com averbação no Registro onde tem sede a matriz;</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Default="000D02FF" w:rsidP="009E325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9E3259">
      <w:pPr>
        <w:snapToGrid w:val="0"/>
        <w:ind w:right="-2"/>
        <w:rPr>
          <w:rFonts w:ascii="Arial" w:hAnsi="Arial" w:cs="Arial"/>
          <w:sz w:val="20"/>
        </w:rPr>
      </w:pPr>
      <w:r w:rsidRPr="00821B2C">
        <w:rPr>
          <w:rFonts w:ascii="Arial" w:hAnsi="Arial" w:cs="Arial"/>
          <w:sz w:val="20"/>
        </w:rPr>
        <w:lastRenderedPageBreak/>
        <w:t>I – Registro no Cadastro Nacional de Pessoa Jurídica – CNPJ;</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II – Prova de inscrição no cadastro de contribuinte Estadual, Municipal ou do Distrito Federal, se </w:t>
      </w:r>
      <w:proofErr w:type="gramStart"/>
      <w:r w:rsidRPr="00821B2C">
        <w:rPr>
          <w:rFonts w:ascii="Arial" w:hAnsi="Arial" w:cs="Arial"/>
          <w:sz w:val="20"/>
        </w:rPr>
        <w:t>houver,</w:t>
      </w:r>
      <w:proofErr w:type="gramEnd"/>
      <w:r w:rsidRPr="00821B2C">
        <w:rPr>
          <w:rFonts w:ascii="Arial" w:hAnsi="Arial" w:cs="Arial"/>
          <w:sz w:val="20"/>
        </w:rPr>
        <w:t xml:space="preserve"> relativo ao domicilio ou sede do licitante, pertinente ao ramo de atividade e compatível com o objeto contratual;</w:t>
      </w:r>
    </w:p>
    <w:p w:rsidR="000D02FF" w:rsidRPr="00821B2C" w:rsidRDefault="000D02FF" w:rsidP="009E3259">
      <w:pPr>
        <w:snapToGrid w:val="0"/>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9E3259">
      <w:pPr>
        <w:snapToGrid w:val="0"/>
        <w:ind w:right="-2"/>
        <w:rPr>
          <w:rFonts w:ascii="Arial" w:hAnsi="Arial" w:cs="Arial"/>
          <w:bCs/>
          <w:sz w:val="20"/>
          <w:szCs w:val="20"/>
        </w:rPr>
      </w:pPr>
      <w:proofErr w:type="gramStart"/>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0D02FF" w:rsidRPr="00821B2C" w:rsidRDefault="000D02FF" w:rsidP="009E325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9E325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0D02FF" w:rsidP="009E325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Para a regularidade fiscal e trabalhista, será aceita certidão positiva com efeito de negativa.</w:t>
      </w:r>
    </w:p>
    <w:p w:rsidR="000D02FF" w:rsidRDefault="000D02FF" w:rsidP="009E325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821B2C">
        <w:rPr>
          <w:rFonts w:ascii="Arial" w:hAnsi="Arial" w:cs="Arial"/>
          <w:bCs/>
          <w:sz w:val="20"/>
          <w:szCs w:val="20"/>
        </w:rPr>
        <w:t xml:space="preserve"> que demonstre tal isenção</w:t>
      </w:r>
      <w:r w:rsidRPr="00821B2C">
        <w:rPr>
          <w:rFonts w:ascii="Arial" w:hAnsi="Arial" w:cs="Arial"/>
          <w:sz w:val="20"/>
        </w:rPr>
        <w:t>.</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bookmarkStart w:id="12" w:name="_Ref9528215"/>
      <w:r w:rsidRPr="00821B2C">
        <w:rPr>
          <w:rFonts w:ascii="Arial" w:hAnsi="Arial" w:cs="Arial"/>
          <w:b/>
          <w:sz w:val="20"/>
        </w:rPr>
        <w:t>QUALIFICAÇÃO ECONÔMICO-FINANCEIRA:</w:t>
      </w:r>
      <w:bookmarkEnd w:id="12"/>
    </w:p>
    <w:p w:rsidR="000D02FF" w:rsidRDefault="000D02FF" w:rsidP="009E3259">
      <w:pPr>
        <w:snapToGrid w:val="0"/>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E2650D" w:rsidRDefault="00E2650D" w:rsidP="009E3259">
      <w:pPr>
        <w:snapToGrid w:val="0"/>
        <w:ind w:right="-2"/>
        <w:rPr>
          <w:rFonts w:ascii="Arial" w:hAnsi="Arial" w:cs="Arial"/>
          <w:sz w:val="20"/>
        </w:rPr>
      </w:pPr>
    </w:p>
    <w:p w:rsidR="00E2650D" w:rsidRPr="00E2650D" w:rsidRDefault="00E2650D" w:rsidP="009E3259">
      <w:pPr>
        <w:snapToGrid w:val="0"/>
        <w:ind w:right="-2"/>
        <w:rPr>
          <w:rFonts w:ascii="Arial" w:hAnsi="Arial" w:cs="Arial"/>
          <w:b/>
          <w:sz w:val="20"/>
        </w:rPr>
      </w:pPr>
      <w:r w:rsidRPr="00E2650D">
        <w:rPr>
          <w:rFonts w:ascii="Arial" w:hAnsi="Arial" w:cs="Arial"/>
          <w:b/>
          <w:sz w:val="20"/>
        </w:rPr>
        <w:t>12.1.3 – QUALIFICAÇÃO TÉCNICA</w:t>
      </w:r>
    </w:p>
    <w:p w:rsidR="00E2650D" w:rsidRPr="00E2650D" w:rsidRDefault="00E2650D" w:rsidP="00E2650D">
      <w:pPr>
        <w:widowControl w:val="0"/>
        <w:autoSpaceDE w:val="0"/>
        <w:autoSpaceDN w:val="0"/>
        <w:rPr>
          <w:rFonts w:ascii="Arial" w:eastAsia="Microsoft Sans Serif" w:hAnsi="Arial" w:cs="Arial"/>
          <w:sz w:val="20"/>
          <w:szCs w:val="20"/>
          <w:lang w:val="pt-PT"/>
        </w:rPr>
      </w:pPr>
      <w:r>
        <w:rPr>
          <w:rFonts w:ascii="Arial" w:eastAsia="Microsoft Sans Serif" w:hAnsi="Arial" w:cs="Arial"/>
          <w:sz w:val="20"/>
          <w:szCs w:val="20"/>
          <w:lang w:val="pt-PT"/>
        </w:rPr>
        <w:t xml:space="preserve">I - </w:t>
      </w:r>
      <w:r w:rsidRPr="00E2650D">
        <w:rPr>
          <w:rFonts w:ascii="Arial" w:eastAsia="Microsoft Sans Serif" w:hAnsi="Arial" w:cs="Arial"/>
          <w:sz w:val="20"/>
          <w:szCs w:val="20"/>
          <w:lang w:val="pt-PT"/>
        </w:rPr>
        <w:t>ATESTADO OU CERTIDÃO DE CAPACIDADE TÉCNICO-OPERACIONAL fornecido por pessoa jurídica de direito público ou privado, de sorte a comprovar que a licitante, tenha executado serviços de características técnicas similares ou superiores às do objeto da presente licitação, cuja parcela de maior relevância técnica e valor significativo é a seguinte:</w:t>
      </w:r>
    </w:p>
    <w:p w:rsidR="00E2650D" w:rsidRPr="00E2650D" w:rsidRDefault="00E2650D" w:rsidP="00E2650D">
      <w:pPr>
        <w:widowControl w:val="0"/>
        <w:autoSpaceDE w:val="0"/>
        <w:autoSpaceDN w:val="0"/>
        <w:rPr>
          <w:rFonts w:ascii="Arial" w:eastAsia="Microsoft Sans Serif" w:hAnsi="Arial" w:cs="Arial"/>
          <w:sz w:val="20"/>
          <w:szCs w:val="20"/>
          <w:lang w:val="pt-PT"/>
        </w:rPr>
      </w:pPr>
      <w:r>
        <w:rPr>
          <w:rFonts w:ascii="Arial" w:eastAsia="Microsoft Sans Serif" w:hAnsi="Arial" w:cs="Arial"/>
          <w:sz w:val="20"/>
          <w:szCs w:val="20"/>
          <w:lang w:val="pt-PT"/>
        </w:rPr>
        <w:t>a)</w:t>
      </w:r>
      <w:r w:rsidRPr="00E2650D">
        <w:rPr>
          <w:rFonts w:ascii="Arial" w:eastAsia="Microsoft Sans Serif" w:hAnsi="Arial" w:cs="Arial"/>
          <w:sz w:val="20"/>
          <w:szCs w:val="20"/>
          <w:lang w:val="pt-PT"/>
        </w:rPr>
        <w:t xml:space="preserve"> Fornecimento de cartão-alimentação e/ou refeição.</w:t>
      </w:r>
    </w:p>
    <w:p w:rsidR="00E2650D" w:rsidRPr="00E2650D" w:rsidRDefault="00E2650D" w:rsidP="00E2650D">
      <w:pPr>
        <w:widowControl w:val="0"/>
        <w:autoSpaceDE w:val="0"/>
        <w:autoSpaceDN w:val="0"/>
        <w:rPr>
          <w:rFonts w:ascii="Arial" w:eastAsia="Microsoft Sans Serif" w:hAnsi="Arial" w:cs="Arial"/>
          <w:sz w:val="20"/>
          <w:szCs w:val="20"/>
          <w:lang w:val="pt-PT"/>
        </w:rPr>
      </w:pPr>
      <w:r>
        <w:rPr>
          <w:rFonts w:ascii="Arial" w:eastAsia="Microsoft Sans Serif" w:hAnsi="Arial" w:cs="Arial"/>
          <w:sz w:val="20"/>
          <w:szCs w:val="20"/>
          <w:lang w:val="pt-PT"/>
        </w:rPr>
        <w:t>II -</w:t>
      </w:r>
      <w:r w:rsidRPr="00E2650D">
        <w:rPr>
          <w:rFonts w:ascii="Arial" w:eastAsia="Microsoft Sans Serif" w:hAnsi="Arial" w:cs="Arial"/>
          <w:sz w:val="20"/>
          <w:szCs w:val="20"/>
          <w:lang w:val="pt-PT"/>
        </w:rPr>
        <w:t xml:space="preserve"> CERTIDÃO DE REGISTRO JUNTO AO PROGRAMA DE ALIMENTAÇÃO AO TRABALHADOR PAT do Ministério do Trabalho.</w:t>
      </w:r>
    </w:p>
    <w:p w:rsidR="00A71EAC" w:rsidRDefault="00A71EAC" w:rsidP="009E3259">
      <w:pPr>
        <w:snapToGrid w:val="0"/>
        <w:ind w:right="-2"/>
        <w:rPr>
          <w:rFonts w:ascii="Arial" w:hAnsi="Arial" w:cs="Arial"/>
          <w:sz w:val="20"/>
          <w:szCs w:val="20"/>
        </w:rPr>
      </w:pPr>
    </w:p>
    <w:p w:rsidR="000D02FF" w:rsidRPr="00821B2C" w:rsidRDefault="000D02FF" w:rsidP="009E3259">
      <w:pPr>
        <w:snapToGrid w:val="0"/>
        <w:ind w:right="-2"/>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E2650D">
      <w:pPr>
        <w:numPr>
          <w:ilvl w:val="2"/>
          <w:numId w:val="6"/>
        </w:numPr>
        <w:snapToGrid w:val="0"/>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xml:space="preserve">, econômico-financeira e técnica, </w:t>
      </w:r>
      <w:proofErr w:type="gramStart"/>
      <w:r w:rsidRPr="00821B2C">
        <w:rPr>
          <w:rFonts w:ascii="Arial" w:hAnsi="Arial" w:cs="Arial"/>
          <w:sz w:val="20"/>
        </w:rPr>
        <w:t>sob pena</w:t>
      </w:r>
      <w:proofErr w:type="gramEnd"/>
      <w:r w:rsidRPr="00821B2C">
        <w:rPr>
          <w:rFonts w:ascii="Arial" w:hAnsi="Arial" w:cs="Arial"/>
          <w:sz w:val="20"/>
        </w:rPr>
        <w:t xml:space="preserve"> de inabilitação.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 xml:space="preserve">(a) da prova de inscrição nos cadastros de contribuintes estadual e municipal; </w:t>
      </w:r>
      <w:proofErr w:type="gramStart"/>
      <w:r w:rsidRPr="00821B2C">
        <w:rPr>
          <w:rFonts w:ascii="Arial" w:hAnsi="Arial" w:cs="Arial"/>
          <w:color w:val="000000"/>
          <w:sz w:val="20"/>
        </w:rPr>
        <w:t>e</w:t>
      </w:r>
      <w:proofErr w:type="gramEnd"/>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CE3CB3" w:rsidP="009E3259">
      <w:pPr>
        <w:numPr>
          <w:ilvl w:val="1"/>
          <w:numId w:val="6"/>
        </w:numPr>
        <w:snapToGrid w:val="0"/>
        <w:ind w:left="0" w:right="-2" w:firstLine="0"/>
        <w:rPr>
          <w:rFonts w:ascii="Arial" w:hAnsi="Arial" w:cs="Arial"/>
          <w:color w:val="000000"/>
          <w:sz w:val="20"/>
        </w:rPr>
      </w:pPr>
      <w:r>
        <w:rPr>
          <w:rFonts w:ascii="Arial" w:hAnsi="Arial" w:cs="Arial"/>
          <w:b/>
          <w:color w:val="000000"/>
          <w:sz w:val="20"/>
        </w:rPr>
        <w:lastRenderedPageBreak/>
        <w:t xml:space="preserve"> </w:t>
      </w:r>
      <w:r w:rsidR="000D02FF" w:rsidRPr="00821B2C">
        <w:rPr>
          <w:rFonts w:ascii="Arial" w:hAnsi="Arial" w:cs="Arial"/>
          <w:b/>
          <w:color w:val="000000"/>
          <w:sz w:val="20"/>
        </w:rPr>
        <w:t>ORIENTAÇÕES GERAIS SOBRE A HABILITAÇÃO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9E3259">
      <w:pPr>
        <w:numPr>
          <w:ilvl w:val="2"/>
          <w:numId w:val="6"/>
        </w:numPr>
        <w:snapToGrid w:val="0"/>
        <w:ind w:left="0" w:right="-2" w:firstLine="0"/>
        <w:rPr>
          <w:rFonts w:ascii="Arial" w:hAnsi="Arial" w:cs="Arial"/>
        </w:rPr>
      </w:pPr>
      <w:proofErr w:type="gramStart"/>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9724DC">
        <w:fldChar w:fldCharType="begin"/>
      </w:r>
      <w:r w:rsidR="009724DC">
        <w:instrText xml:space="preserve">REF _Ref9528296 \r \h \* MERGEFORMAT </w:instrText>
      </w:r>
      <w:r w:rsidR="009724DC">
        <w:fldChar w:fldCharType="separate"/>
      </w:r>
      <w:r w:rsidR="001E2B5A" w:rsidRPr="001E2B5A">
        <w:rPr>
          <w:rFonts w:ascii="Arial" w:hAnsi="Arial" w:cs="Arial"/>
          <w:b/>
          <w:sz w:val="20"/>
        </w:rPr>
        <w:t>10.3</w:t>
      </w:r>
      <w:r w:rsidR="009724DC">
        <w:fldChar w:fldCharType="end"/>
      </w:r>
      <w:r w:rsidRPr="00821B2C">
        <w:rPr>
          <w:rFonts w:ascii="Arial" w:hAnsi="Arial" w:cs="Arial"/>
          <w:sz w:val="20"/>
        </w:rPr>
        <w:t xml:space="preserve"> deste Edital</w:t>
      </w:r>
      <w:r w:rsidRPr="00821B2C">
        <w:rPr>
          <w:rFonts w:ascii="Arial" w:hAnsi="Arial" w:cs="Arial"/>
          <w:color w:val="000000"/>
          <w:sz w:val="20"/>
        </w:rPr>
        <w:t>.</w:t>
      </w:r>
      <w:proofErr w:type="gramEnd"/>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9E325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w:t>
      </w:r>
      <w:proofErr w:type="gramStart"/>
      <w:r w:rsidRPr="00821B2C">
        <w:rPr>
          <w:rFonts w:ascii="Arial" w:hAnsi="Arial" w:cs="Arial"/>
          <w:sz w:val="20"/>
        </w:rPr>
        <w:t>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w:t>
      </w:r>
      <w:proofErr w:type="gramEnd"/>
      <w:r w:rsidRPr="00821B2C">
        <w:rPr>
          <w:rFonts w:ascii="Arial" w:hAnsi="Arial" w:cs="Arial"/>
          <w:sz w:val="20"/>
        </w:rPr>
        <w:t>, Recuperação Judicial e Extrajudicial que deverá estar datada dos últimos 30 (trinta) dias.</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9E3259">
      <w:pPr>
        <w:numPr>
          <w:ilvl w:val="2"/>
          <w:numId w:val="6"/>
        </w:numPr>
        <w:snapToGrid w:val="0"/>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084A0A"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84A0A" w:rsidRPr="00821B2C" w:rsidRDefault="00084A0A" w:rsidP="00084A0A">
      <w:pPr>
        <w:snapToGrid w:val="0"/>
        <w:ind w:right="-2"/>
        <w:rPr>
          <w:rFonts w:ascii="Arial" w:hAnsi="Arial" w:cs="Arial"/>
          <w:color w:val="000000"/>
          <w:sz w:val="20"/>
        </w:rPr>
      </w:pPr>
    </w:p>
    <w:p w:rsidR="000D02FF" w:rsidRPr="00494CF1"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494CF1">
        <w:rPr>
          <w:rFonts w:ascii="Arial" w:hAnsi="Arial" w:cs="Arial"/>
          <w:b/>
          <w:kern w:val="2"/>
          <w:sz w:val="20"/>
        </w:rPr>
        <w:t>DOS RECURSOS:</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B046A5">
      <w:pPr>
        <w:numPr>
          <w:ilvl w:val="2"/>
          <w:numId w:val="8"/>
        </w:numPr>
        <w:snapToGrid w:val="0"/>
        <w:ind w:left="0" w:right="-2" w:firstLine="0"/>
        <w:rPr>
          <w:rFonts w:ascii="Arial" w:hAnsi="Arial" w:cs="Arial"/>
          <w:sz w:val="20"/>
        </w:rPr>
      </w:pPr>
      <w:bookmarkStart w:id="13" w:name="_Ref9528522"/>
      <w:r w:rsidRPr="00821B2C">
        <w:rPr>
          <w:rFonts w:ascii="Arial" w:hAnsi="Arial" w:cs="Arial"/>
          <w:sz w:val="20"/>
        </w:rPr>
        <w:t xml:space="preserve">Os interessados que porventura queiram ter vista do processo licitatório poderão comparecer ao Município de Pinheiro Machado, situado na Rua Nico de oliveira, 763, CEP 96470-000, de segunda à sexta-feira, das </w:t>
      </w:r>
      <w:proofErr w:type="gramStart"/>
      <w:r w:rsidRPr="00821B2C">
        <w:rPr>
          <w:rFonts w:ascii="Arial" w:hAnsi="Arial" w:cs="Arial"/>
          <w:sz w:val="20"/>
        </w:rPr>
        <w:t>08:00</w:t>
      </w:r>
      <w:proofErr w:type="gramEnd"/>
      <w:r w:rsidRPr="00821B2C">
        <w:rPr>
          <w:rFonts w:ascii="Arial" w:hAnsi="Arial" w:cs="Arial"/>
          <w:sz w:val="20"/>
        </w:rPr>
        <w:t xml:space="preserve"> às 11:30 e das 13:30 às 16:30.</w:t>
      </w:r>
      <w:bookmarkEnd w:id="13"/>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etc</w:t>
      </w:r>
      <w:r w:rsidR="006A1837">
        <w:rPr>
          <w:rFonts w:ascii="Arial" w:hAnsi="Arial" w:cs="Arial"/>
          <w:sz w:val="20"/>
        </w:rPr>
        <w:t>.</w:t>
      </w:r>
      <w:r w:rsidRPr="00821B2C">
        <w:rPr>
          <w:rFonts w:ascii="Arial" w:hAnsi="Arial" w:cs="Arial"/>
          <w:sz w:val="20"/>
        </w:rPr>
        <w:t>).</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Caberá ao Pregoeiro receber, examinar e instruir os recursos </w:t>
      </w:r>
      <w:r w:rsidR="000D02FF" w:rsidRPr="00821B2C">
        <w:rPr>
          <w:rFonts w:ascii="Arial" w:hAnsi="Arial" w:cs="Arial"/>
          <w:bCs/>
          <w:color w:val="000000"/>
          <w:sz w:val="20"/>
          <w:szCs w:val="20"/>
        </w:rPr>
        <w:t>interpostos</w:t>
      </w:r>
      <w:r w:rsidR="000D02FF"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000D02FF" w:rsidRPr="00821B2C">
        <w:rPr>
          <w:rFonts w:ascii="Arial" w:hAnsi="Arial" w:cs="Arial"/>
          <w:bCs/>
          <w:color w:val="000000"/>
          <w:sz w:val="20"/>
          <w:szCs w:val="20"/>
        </w:rPr>
        <w:t>ao Prefeito Municipal</w:t>
      </w:r>
      <w:r w:rsidR="000D02FF" w:rsidRPr="00821B2C">
        <w:rPr>
          <w:rFonts w:ascii="Arial" w:hAnsi="Arial" w:cs="Arial"/>
          <w:color w:val="000000"/>
          <w:sz w:val="20"/>
        </w:rPr>
        <w:t xml:space="preserve"> para a decisão final no prazo de 5 (cinco) dias úteis.</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O acolhimento do recurso invalida tão somente os atos insuscetíveis de aproveitamento. </w:t>
      </w:r>
    </w:p>
    <w:p w:rsidR="000D02FF" w:rsidRPr="00B046A5" w:rsidRDefault="00B234A4" w:rsidP="00B046A5">
      <w:pPr>
        <w:numPr>
          <w:ilvl w:val="1"/>
          <w:numId w:val="8"/>
        </w:numPr>
        <w:snapToGrid w:val="0"/>
        <w:ind w:left="0" w:right="-2" w:firstLine="0"/>
        <w:rPr>
          <w:rFonts w:ascii="Arial" w:hAnsi="Arial" w:cs="Arial"/>
          <w:sz w:val="20"/>
          <w:szCs w:val="20"/>
        </w:rPr>
      </w:pPr>
      <w:r>
        <w:rPr>
          <w:rFonts w:ascii="Arial" w:hAnsi="Arial" w:cs="Arial"/>
          <w:color w:val="000000"/>
          <w:sz w:val="20"/>
        </w:rPr>
        <w:t xml:space="preserve"> </w:t>
      </w:r>
      <w:r w:rsidR="000D02FF" w:rsidRPr="00821B2C">
        <w:rPr>
          <w:rFonts w:ascii="Arial" w:hAnsi="Arial" w:cs="Arial"/>
          <w:color w:val="000000"/>
          <w:sz w:val="20"/>
        </w:rPr>
        <w:t>Os autos do processo permanecerão com vista franqueada aos interessados, no endereço constante neste Edital (</w:t>
      </w:r>
      <w:r w:rsidR="000D02FF" w:rsidRPr="00B046A5">
        <w:rPr>
          <w:rFonts w:ascii="Arial" w:hAnsi="Arial" w:cs="Arial"/>
          <w:color w:val="000000"/>
          <w:sz w:val="20"/>
          <w:szCs w:val="20"/>
        </w:rPr>
        <w:t xml:space="preserve">item </w:t>
      </w:r>
      <w:r w:rsidR="009724DC">
        <w:fldChar w:fldCharType="begin"/>
      </w:r>
      <w:r w:rsidR="009724DC">
        <w:instrText xml:space="preserve">REF _Ref9528522 \r \h \* MERGEFORMAT </w:instrText>
      </w:r>
      <w:r w:rsidR="009724DC">
        <w:fldChar w:fldCharType="separate"/>
      </w:r>
      <w:r w:rsidR="001E2B5A" w:rsidRPr="001E2B5A">
        <w:rPr>
          <w:rFonts w:ascii="Arial" w:hAnsi="Arial" w:cs="Arial"/>
          <w:b/>
          <w:bCs/>
          <w:sz w:val="20"/>
          <w:szCs w:val="20"/>
        </w:rPr>
        <w:t>13.1.3</w:t>
      </w:r>
      <w:r w:rsidR="009724DC">
        <w:fldChar w:fldCharType="end"/>
      </w:r>
      <w:r w:rsidR="00B046A5" w:rsidRPr="00B046A5">
        <w:rPr>
          <w:rFonts w:ascii="Arial" w:hAnsi="Arial" w:cs="Arial"/>
          <w:b/>
          <w:sz w:val="20"/>
          <w:szCs w:val="20"/>
        </w:rPr>
        <w:t>3</w:t>
      </w:r>
      <w:r w:rsidR="000D02FF" w:rsidRPr="00B046A5">
        <w:rPr>
          <w:rFonts w:ascii="Arial" w:hAnsi="Arial" w:cs="Arial"/>
          <w:bCs/>
          <w:color w:val="000000"/>
          <w:sz w:val="20"/>
          <w:szCs w:val="20"/>
        </w:rPr>
        <w:t>).</w:t>
      </w:r>
    </w:p>
    <w:p w:rsidR="000D02FF"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lastRenderedPageBreak/>
        <w:t xml:space="preserve"> </w:t>
      </w:r>
      <w:r w:rsidR="000D02FF" w:rsidRPr="00821B2C">
        <w:rPr>
          <w:rFonts w:ascii="Arial" w:hAnsi="Arial" w:cs="Arial"/>
          <w:color w:val="000000"/>
          <w:sz w:val="20"/>
        </w:rPr>
        <w:t xml:space="preserve">Não serão conhecidos os recursos apresentados </w:t>
      </w:r>
      <w:r w:rsidR="000D02FF" w:rsidRPr="00821B2C">
        <w:rPr>
          <w:rFonts w:ascii="Arial" w:hAnsi="Arial" w:cs="Arial"/>
          <w:bCs/>
          <w:color w:val="000000"/>
          <w:sz w:val="20"/>
          <w:szCs w:val="20"/>
        </w:rPr>
        <w:t>fora dos prazos,</w:t>
      </w:r>
      <w:r w:rsidR="000D02FF" w:rsidRPr="00821B2C">
        <w:rPr>
          <w:rFonts w:ascii="Arial" w:hAnsi="Arial" w:cs="Arial"/>
          <w:color w:val="000000"/>
          <w:sz w:val="20"/>
        </w:rPr>
        <w:t xml:space="preserve"> subscritos por representantes não habilitados legalmente ou não identificados no processo para responder pelo licitante.</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000D02FF" w:rsidRPr="00821B2C">
        <w:rPr>
          <w:rFonts w:ascii="Arial" w:hAnsi="Arial" w:cs="Arial"/>
          <w:bCs/>
          <w:color w:val="000000"/>
          <w:sz w:val="20"/>
          <w:szCs w:val="20"/>
        </w:rPr>
        <w:t>interpostos, ao Prefeito Municipal.</w:t>
      </w:r>
    </w:p>
    <w:p w:rsidR="000D02FF"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Após a fase recursal, constatada a regularidade dos atos praticados, a autoridade competente homologará o procedimento licitatório.</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B234A4" w:rsidP="00B046A5">
      <w:pPr>
        <w:numPr>
          <w:ilvl w:val="1"/>
          <w:numId w:val="8"/>
        </w:numPr>
        <w:snapToGrid w:val="0"/>
        <w:ind w:left="0" w:right="-2" w:firstLine="0"/>
        <w:rPr>
          <w:rFonts w:ascii="Arial" w:hAnsi="Arial" w:cs="Arial"/>
        </w:rPr>
      </w:pPr>
      <w:r>
        <w:rPr>
          <w:rFonts w:ascii="Arial" w:hAnsi="Arial" w:cs="Arial"/>
          <w:bCs/>
          <w:color w:val="000000"/>
          <w:sz w:val="20"/>
          <w:szCs w:val="20"/>
        </w:rPr>
        <w:t xml:space="preserve"> </w:t>
      </w:r>
      <w:r w:rsidR="000D02FF" w:rsidRPr="00821B2C">
        <w:rPr>
          <w:rFonts w:ascii="Arial" w:hAnsi="Arial" w:cs="Arial"/>
          <w:bCs/>
          <w:color w:val="000000"/>
          <w:sz w:val="20"/>
          <w:szCs w:val="20"/>
        </w:rPr>
        <w:t>O contrato a ser assinado estabelecerá as cláusulas, crit</w:t>
      </w:r>
      <w:r w:rsidR="00C62D3E">
        <w:rPr>
          <w:rFonts w:ascii="Arial" w:hAnsi="Arial" w:cs="Arial"/>
          <w:bCs/>
          <w:color w:val="000000"/>
          <w:sz w:val="20"/>
          <w:szCs w:val="20"/>
        </w:rPr>
        <w:t>érios e condições definidas no A</w:t>
      </w:r>
      <w:r w:rsidR="000D02FF" w:rsidRPr="00821B2C">
        <w:rPr>
          <w:rFonts w:ascii="Arial" w:hAnsi="Arial" w:cs="Arial"/>
          <w:bCs/>
          <w:color w:val="000000"/>
          <w:sz w:val="20"/>
          <w:szCs w:val="20"/>
        </w:rPr>
        <w:t>rt. 55 da Lei nº 8.666/1993 e observará os termos contidos na minuta Anexo VI deste Edital ou as disposições constantes</w:t>
      </w:r>
      <w:r w:rsidR="000D02FF" w:rsidRPr="00821B2C">
        <w:rPr>
          <w:rFonts w:ascii="Arial" w:hAnsi="Arial" w:cs="Arial"/>
          <w:color w:val="000000"/>
          <w:sz w:val="20"/>
        </w:rPr>
        <w:t xml:space="preserve"> de </w:t>
      </w:r>
      <w:r w:rsidR="000D02FF" w:rsidRPr="00821B2C">
        <w:rPr>
          <w:rFonts w:ascii="Arial" w:hAnsi="Arial" w:cs="Arial"/>
          <w:bCs/>
          <w:color w:val="000000"/>
          <w:sz w:val="20"/>
          <w:szCs w:val="20"/>
        </w:rPr>
        <w:t>instrumento equivalente</w:t>
      </w:r>
      <w:r w:rsidR="000D02FF" w:rsidRPr="00821B2C">
        <w:rPr>
          <w:rFonts w:ascii="Arial" w:hAnsi="Arial" w:cs="Arial"/>
          <w:color w:val="000000"/>
          <w:sz w:val="20"/>
        </w:rPr>
        <w:t>.</w:t>
      </w:r>
    </w:p>
    <w:p w:rsidR="000D02FF" w:rsidRPr="00821B2C" w:rsidRDefault="00B234A4" w:rsidP="00B046A5">
      <w:pPr>
        <w:numPr>
          <w:ilvl w:val="1"/>
          <w:numId w:val="8"/>
        </w:numPr>
        <w:snapToGrid w:val="0"/>
        <w:ind w:left="0" w:right="-2" w:firstLine="0"/>
        <w:rPr>
          <w:rFonts w:ascii="Arial" w:hAnsi="Arial" w:cs="Arial"/>
          <w:b/>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O prazo máximo para assinatura e entrega do termo de contrato é de 05(cinco) dias úteis, contados da data do </w:t>
      </w:r>
      <w:r w:rsidR="000D02FF" w:rsidRPr="00821B2C">
        <w:rPr>
          <w:rFonts w:ascii="Arial" w:hAnsi="Arial" w:cs="Arial"/>
          <w:bCs/>
          <w:color w:val="000000"/>
          <w:sz w:val="20"/>
          <w:szCs w:val="20"/>
        </w:rPr>
        <w:t>recebimento do e-mail;</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B234A4" w:rsidP="00B046A5">
      <w:pPr>
        <w:numPr>
          <w:ilvl w:val="1"/>
          <w:numId w:val="8"/>
        </w:numPr>
        <w:snapToGrid w:val="0"/>
        <w:ind w:left="0" w:right="-2" w:firstLine="0"/>
        <w:rPr>
          <w:rFonts w:ascii="Arial" w:hAnsi="Arial" w:cs="Arial"/>
          <w:bCs/>
          <w:color w:val="000000"/>
          <w:sz w:val="20"/>
          <w:szCs w:val="20"/>
        </w:rPr>
      </w:pPr>
      <w:r>
        <w:rPr>
          <w:rFonts w:ascii="Arial" w:hAnsi="Arial" w:cs="Arial"/>
          <w:bCs/>
          <w:color w:val="000000"/>
          <w:sz w:val="20"/>
          <w:szCs w:val="20"/>
        </w:rPr>
        <w:t xml:space="preserve"> </w:t>
      </w:r>
      <w:r w:rsidR="000D02FF" w:rsidRPr="00821B2C">
        <w:rPr>
          <w:rFonts w:ascii="Arial" w:hAnsi="Arial" w:cs="Arial"/>
          <w:bCs/>
          <w:color w:val="000000"/>
          <w:sz w:val="20"/>
          <w:szCs w:val="20"/>
        </w:rPr>
        <w:t xml:space="preserve">O </w:t>
      </w:r>
      <w:r w:rsidR="000D02FF" w:rsidRPr="00821B2C">
        <w:rPr>
          <w:rFonts w:ascii="Arial" w:hAnsi="Arial" w:cs="Arial"/>
          <w:color w:val="000000"/>
          <w:sz w:val="20"/>
        </w:rPr>
        <w:t xml:space="preserve">prazo de </w:t>
      </w:r>
      <w:r w:rsidR="000D02FF" w:rsidRPr="00821B2C">
        <w:rPr>
          <w:rFonts w:ascii="Arial" w:hAnsi="Arial" w:cs="Arial"/>
          <w:bCs/>
          <w:color w:val="000000"/>
          <w:sz w:val="20"/>
          <w:szCs w:val="20"/>
        </w:rPr>
        <w:t xml:space="preserve">vigência do contrato será de </w:t>
      </w:r>
      <w:proofErr w:type="gramStart"/>
      <w:r w:rsidR="000D02FF" w:rsidRPr="00821B2C">
        <w:rPr>
          <w:rFonts w:ascii="Arial" w:hAnsi="Arial" w:cs="Arial"/>
          <w:bCs/>
          <w:color w:val="000000"/>
          <w:sz w:val="20"/>
          <w:szCs w:val="20"/>
        </w:rPr>
        <w:t>06 (seis) meses</w:t>
      </w:r>
      <w:r w:rsidR="000D02FF" w:rsidRPr="00821B2C">
        <w:rPr>
          <w:rFonts w:ascii="Arial" w:hAnsi="Arial" w:cs="Arial"/>
          <w:color w:val="000000"/>
          <w:sz w:val="20"/>
        </w:rPr>
        <w:t>, prorrogável</w:t>
      </w:r>
      <w:proofErr w:type="gramEnd"/>
      <w:r w:rsidR="000D02FF" w:rsidRPr="00821B2C">
        <w:rPr>
          <w:rFonts w:ascii="Arial" w:hAnsi="Arial" w:cs="Arial"/>
          <w:color w:val="000000"/>
          <w:sz w:val="20"/>
        </w:rPr>
        <w:t xml:space="preserve"> </w:t>
      </w:r>
      <w:r w:rsidR="000D02FF" w:rsidRPr="00821B2C">
        <w:rPr>
          <w:rFonts w:ascii="Arial" w:hAnsi="Arial" w:cs="Arial"/>
          <w:bCs/>
          <w:color w:val="000000"/>
          <w:sz w:val="20"/>
          <w:szCs w:val="20"/>
        </w:rPr>
        <w:t xml:space="preserve">na ocorrência de </w:t>
      </w:r>
      <w:r w:rsidR="000D02FF" w:rsidRPr="00821B2C">
        <w:rPr>
          <w:rFonts w:ascii="Arial" w:hAnsi="Arial" w:cs="Arial"/>
          <w:color w:val="000000"/>
          <w:sz w:val="20"/>
        </w:rPr>
        <w:t xml:space="preserve">uma das </w:t>
      </w:r>
      <w:r>
        <w:rPr>
          <w:rFonts w:ascii="Arial" w:hAnsi="Arial" w:cs="Arial"/>
          <w:bCs/>
          <w:color w:val="000000"/>
          <w:sz w:val="20"/>
          <w:szCs w:val="20"/>
        </w:rPr>
        <w:t>hipóteses dispostas no A</w:t>
      </w:r>
      <w:r w:rsidR="000D02FF" w:rsidRPr="00821B2C">
        <w:rPr>
          <w:rFonts w:ascii="Arial" w:hAnsi="Arial" w:cs="Arial"/>
          <w:bCs/>
          <w:color w:val="000000"/>
          <w:sz w:val="20"/>
          <w:szCs w:val="20"/>
        </w:rPr>
        <w:t>rt. 57, 1º da Lei nº 8.666/1993.</w:t>
      </w:r>
    </w:p>
    <w:p w:rsidR="000D02FF" w:rsidRPr="00821B2C" w:rsidRDefault="00B234A4" w:rsidP="00B046A5">
      <w:pPr>
        <w:numPr>
          <w:ilvl w:val="1"/>
          <w:numId w:val="8"/>
        </w:numPr>
        <w:snapToGrid w:val="0"/>
        <w:ind w:left="0" w:right="-2" w:firstLine="0"/>
        <w:rPr>
          <w:rFonts w:ascii="Arial" w:hAnsi="Arial" w:cs="Arial"/>
          <w:bCs/>
          <w:color w:val="000000"/>
          <w:sz w:val="20"/>
          <w:szCs w:val="20"/>
        </w:rPr>
      </w:pPr>
      <w:r>
        <w:rPr>
          <w:rFonts w:ascii="Arial" w:hAnsi="Arial" w:cs="Arial"/>
          <w:bCs/>
          <w:color w:val="000000"/>
          <w:sz w:val="20"/>
          <w:szCs w:val="20"/>
        </w:rPr>
        <w:t xml:space="preserve"> </w:t>
      </w:r>
      <w:r w:rsidR="000D02FF" w:rsidRPr="00821B2C">
        <w:rPr>
          <w:rFonts w:ascii="Arial" w:hAnsi="Arial" w:cs="Arial"/>
          <w:bCs/>
          <w:color w:val="000000"/>
          <w:sz w:val="20"/>
          <w:szCs w:val="20"/>
        </w:rPr>
        <w:t xml:space="preserve">Os </w:t>
      </w:r>
      <w:r w:rsidR="000D02FF" w:rsidRPr="00821B2C">
        <w:rPr>
          <w:rFonts w:ascii="Arial" w:hAnsi="Arial" w:cs="Arial"/>
          <w:color w:val="000000"/>
          <w:sz w:val="20"/>
        </w:rPr>
        <w:t xml:space="preserve">seguintes </w:t>
      </w:r>
      <w:r w:rsidR="000D02FF"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9E325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B4539A"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B4539A"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Será designado um Fiscal para o contrato, que desempenhará as atribuições previstas </w:t>
      </w:r>
      <w:r w:rsidR="000D02FF" w:rsidRPr="00821B2C">
        <w:rPr>
          <w:rFonts w:ascii="Arial" w:hAnsi="Arial" w:cs="Arial"/>
          <w:bCs/>
          <w:color w:val="000000"/>
          <w:sz w:val="20"/>
          <w:szCs w:val="20"/>
        </w:rPr>
        <w:t xml:space="preserve">para tal função; </w:t>
      </w:r>
      <w:bookmarkStart w:id="14" w:name="_Ref9528565"/>
    </w:p>
    <w:p w:rsidR="000D02FF" w:rsidRPr="00821B2C" w:rsidRDefault="00B4539A"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É vedada a subcontratação, cessão ou transferência total ou parcial do objeto deste Pregão.</w:t>
      </w:r>
      <w:bookmarkEnd w:id="14"/>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B85977"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Sujeitar-se-á a Contratada </w:t>
      </w:r>
      <w:proofErr w:type="gramStart"/>
      <w:r w:rsidR="000D02FF" w:rsidRPr="00821B2C">
        <w:rPr>
          <w:rFonts w:ascii="Arial" w:hAnsi="Arial" w:cs="Arial"/>
          <w:color w:val="000000"/>
          <w:sz w:val="20"/>
        </w:rPr>
        <w:t>à</w:t>
      </w:r>
      <w:proofErr w:type="gramEnd"/>
      <w:r w:rsidR="000D02FF" w:rsidRPr="00821B2C">
        <w:rPr>
          <w:rFonts w:ascii="Arial" w:hAnsi="Arial" w:cs="Arial"/>
          <w:color w:val="000000"/>
          <w:sz w:val="20"/>
        </w:rPr>
        <w:t xml:space="preserve"> mais ampla e irrestrita fiscalização por parte da autoridade encarregada de acompanhar </w:t>
      </w:r>
      <w:r w:rsidR="000D02FF" w:rsidRPr="00821B2C">
        <w:rPr>
          <w:rFonts w:ascii="Arial" w:hAnsi="Arial" w:cs="Arial"/>
          <w:bCs/>
          <w:color w:val="000000"/>
          <w:sz w:val="20"/>
          <w:szCs w:val="20"/>
        </w:rPr>
        <w:t>o fornecimento</w:t>
      </w:r>
      <w:r w:rsidR="000D02FF" w:rsidRPr="00821B2C">
        <w:rPr>
          <w:rFonts w:ascii="Arial" w:hAnsi="Arial" w:cs="Arial"/>
          <w:color w:val="000000"/>
          <w:sz w:val="20"/>
        </w:rPr>
        <w:t xml:space="preserve"> do objeto desta licitação, </w:t>
      </w:r>
      <w:r w:rsidR="000D02FF" w:rsidRPr="00821B2C">
        <w:rPr>
          <w:rFonts w:ascii="Arial" w:hAnsi="Arial" w:cs="Arial"/>
          <w:bCs/>
          <w:color w:val="000000"/>
          <w:sz w:val="20"/>
          <w:szCs w:val="20"/>
        </w:rPr>
        <w:t>observadas as regras definidas na minuta contratual, Anexo VI deste Edital, ou no instrumento equivalente</w:t>
      </w:r>
      <w:r w:rsidR="000D02FF"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5" w:name="_Ref9527858"/>
      <w:r w:rsidRPr="00821B2C">
        <w:rPr>
          <w:rFonts w:ascii="Arial" w:hAnsi="Arial" w:cs="Arial"/>
          <w:b/>
          <w:kern w:val="2"/>
          <w:sz w:val="20"/>
        </w:rPr>
        <w:t>DAS SANÇÕES ADMINISTRATIVAS:</w:t>
      </w:r>
      <w:bookmarkEnd w:id="15"/>
    </w:p>
    <w:p w:rsidR="000D02FF" w:rsidRPr="00821B2C" w:rsidRDefault="000D02FF" w:rsidP="00B046A5">
      <w:pPr>
        <w:numPr>
          <w:ilvl w:val="2"/>
          <w:numId w:val="8"/>
        </w:numPr>
        <w:snapToGrid w:val="0"/>
        <w:ind w:left="0" w:right="-2" w:firstLine="0"/>
        <w:rPr>
          <w:rFonts w:ascii="Arial" w:hAnsi="Arial" w:cs="Arial"/>
          <w:sz w:val="20"/>
        </w:rPr>
      </w:pPr>
      <w:proofErr w:type="gramStart"/>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w:t>
      </w:r>
      <w:r w:rsidRPr="00821B2C">
        <w:rPr>
          <w:rFonts w:ascii="Arial" w:hAnsi="Arial" w:cs="Arial"/>
          <w:color w:val="000000"/>
          <w:sz w:val="20"/>
        </w:rPr>
        <w:lastRenderedPageBreak/>
        <w:t xml:space="preserve">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roofErr w:type="gramEnd"/>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A Administração poderá, ainda, utilizar-se da sanção de advertência, prevista no art. 87, I, da Lei nº 8.666/1993, aplicada ao pregão </w:t>
      </w:r>
      <w:proofErr w:type="gramStart"/>
      <w:r w:rsidR="000D02FF" w:rsidRPr="00821B2C">
        <w:rPr>
          <w:rFonts w:ascii="Arial" w:hAnsi="Arial" w:cs="Arial"/>
          <w:color w:val="000000"/>
          <w:sz w:val="20"/>
        </w:rPr>
        <w:t>subsidiariamente</w:t>
      </w:r>
      <w:proofErr w:type="gramEnd"/>
    </w:p>
    <w:p w:rsidR="000D02FF" w:rsidRPr="00821B2C" w:rsidRDefault="00B234A4" w:rsidP="00B046A5">
      <w:pPr>
        <w:numPr>
          <w:ilvl w:val="1"/>
          <w:numId w:val="8"/>
        </w:numPr>
        <w:snapToGrid w:val="0"/>
        <w:ind w:left="0" w:right="-2" w:firstLine="0"/>
        <w:rPr>
          <w:rFonts w:ascii="Arial" w:hAnsi="Arial" w:cs="Arial"/>
          <w:sz w:val="20"/>
        </w:rPr>
      </w:pPr>
      <w:r>
        <w:rPr>
          <w:rFonts w:ascii="Arial" w:hAnsi="Arial" w:cs="Arial"/>
          <w:sz w:val="20"/>
        </w:rPr>
        <w:t xml:space="preserve"> </w:t>
      </w:r>
      <w:r w:rsidR="000D02FF"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B234A4" w:rsidP="00B046A5">
      <w:pPr>
        <w:numPr>
          <w:ilvl w:val="1"/>
          <w:numId w:val="8"/>
        </w:numPr>
        <w:snapToGrid w:val="0"/>
        <w:ind w:left="0" w:right="-2" w:firstLine="0"/>
        <w:rPr>
          <w:rFonts w:ascii="Arial" w:hAnsi="Arial" w:cs="Arial"/>
          <w:sz w:val="20"/>
        </w:rPr>
      </w:pPr>
      <w:r>
        <w:rPr>
          <w:rFonts w:ascii="Arial" w:hAnsi="Arial" w:cs="Arial"/>
          <w:color w:val="000000"/>
          <w:sz w:val="20"/>
        </w:rPr>
        <w:t xml:space="preserve"> </w:t>
      </w:r>
      <w:r w:rsidR="000D02FF"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821B2C">
        <w:rPr>
          <w:rFonts w:ascii="Arial" w:hAnsi="Arial" w:cs="Arial"/>
          <w:bCs/>
          <w:color w:val="000000"/>
          <w:sz w:val="20"/>
          <w:szCs w:val="20"/>
        </w:rPr>
        <w:t>Lei Municipal 2.273/2002.</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B234A4" w:rsidP="00B046A5">
      <w:pPr>
        <w:numPr>
          <w:ilvl w:val="1"/>
          <w:numId w:val="8"/>
        </w:numPr>
        <w:snapToGrid w:val="0"/>
        <w:ind w:left="0" w:right="-2" w:firstLine="0"/>
        <w:rPr>
          <w:rFonts w:ascii="Arial" w:hAnsi="Arial" w:cs="Arial"/>
          <w:sz w:val="20"/>
        </w:rPr>
      </w:pPr>
      <w:r>
        <w:rPr>
          <w:rFonts w:ascii="Arial" w:hAnsi="Arial" w:cs="Arial"/>
          <w:sz w:val="20"/>
        </w:rPr>
        <w:t xml:space="preserve"> </w:t>
      </w:r>
      <w:r w:rsidR="000D02FF"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sz w:val="20"/>
        </w:rPr>
        <w:t xml:space="preserve"> </w:t>
      </w:r>
      <w:r w:rsidR="000D02FF"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sz w:val="20"/>
        </w:rPr>
        <w:t xml:space="preserve"> </w:t>
      </w:r>
      <w:r w:rsidR="000D02FF"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B85977" w:rsidP="00B046A5">
      <w:pPr>
        <w:numPr>
          <w:ilvl w:val="1"/>
          <w:numId w:val="8"/>
        </w:numPr>
        <w:snapToGrid w:val="0"/>
        <w:ind w:left="0" w:right="-2" w:firstLine="0"/>
        <w:rPr>
          <w:rFonts w:ascii="Arial" w:hAnsi="Arial" w:cs="Arial"/>
          <w:color w:val="000000"/>
          <w:sz w:val="20"/>
        </w:rPr>
      </w:pPr>
      <w:r>
        <w:rPr>
          <w:rFonts w:ascii="Arial" w:hAnsi="Arial" w:cs="Arial"/>
          <w:sz w:val="20"/>
        </w:rPr>
        <w:t xml:space="preserve"> </w:t>
      </w:r>
      <w:r w:rsidR="000D02FF"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sz w:val="20"/>
        </w:rPr>
        <w:t xml:space="preserve"> </w:t>
      </w:r>
      <w:r w:rsidR="000D02FF"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sz w:val="20"/>
        </w:rPr>
        <w:t xml:space="preserve"> </w:t>
      </w:r>
      <w:proofErr w:type="gramStart"/>
      <w:r w:rsidR="000D02FF" w:rsidRPr="00821B2C">
        <w:rPr>
          <w:rFonts w:ascii="Arial" w:hAnsi="Arial" w:cs="Arial"/>
          <w:sz w:val="20"/>
        </w:rPr>
        <w:t>A critério</w:t>
      </w:r>
      <w:proofErr w:type="gramEnd"/>
      <w:r w:rsidR="000D02FF" w:rsidRPr="00821B2C">
        <w:rPr>
          <w:rFonts w:ascii="Arial" w:hAnsi="Arial" w:cs="Arial"/>
          <w:sz w:val="20"/>
        </w:rPr>
        <w:t xml:space="preserve"> do pregoeiro, o prazo para o envio da proposta de preços e da documentação de habilitação poderá ser prorrogado pelo tempo que se julgar necessário.</w:t>
      </w:r>
    </w:p>
    <w:p w:rsidR="000D02FF" w:rsidRPr="00821B2C" w:rsidRDefault="00B234A4" w:rsidP="00B046A5">
      <w:pPr>
        <w:numPr>
          <w:ilvl w:val="1"/>
          <w:numId w:val="8"/>
        </w:numPr>
        <w:snapToGrid w:val="0"/>
        <w:ind w:left="0" w:right="-2" w:firstLine="0"/>
        <w:rPr>
          <w:rFonts w:ascii="Arial" w:hAnsi="Arial" w:cs="Arial"/>
          <w:color w:val="000000"/>
          <w:sz w:val="20"/>
        </w:rPr>
      </w:pPr>
      <w:r>
        <w:rPr>
          <w:rFonts w:ascii="Arial" w:hAnsi="Arial" w:cs="Arial"/>
          <w:sz w:val="20"/>
        </w:rPr>
        <w:t xml:space="preserve"> </w:t>
      </w:r>
      <w:r w:rsidR="000D02FF"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B234A4" w:rsidP="00B046A5">
      <w:pPr>
        <w:numPr>
          <w:ilvl w:val="1"/>
          <w:numId w:val="8"/>
        </w:numPr>
        <w:snapToGrid w:val="0"/>
        <w:ind w:left="0" w:right="-2" w:firstLine="0"/>
        <w:rPr>
          <w:rFonts w:ascii="Arial" w:hAnsi="Arial" w:cs="Arial"/>
          <w:sz w:val="20"/>
        </w:rPr>
      </w:pPr>
      <w:r>
        <w:rPr>
          <w:rFonts w:ascii="Arial" w:hAnsi="Arial" w:cs="Arial"/>
          <w:sz w:val="20"/>
        </w:rPr>
        <w:t xml:space="preserve"> </w:t>
      </w:r>
      <w:r w:rsidR="000D02FF"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Os casos omissos e demais dúvidas suscitadas serão dirimidas pelo Pregoeiro, no endereço eletrônico mencionado neste Edital, </w:t>
      </w:r>
      <w:r w:rsidRPr="00821B2C">
        <w:rPr>
          <w:rFonts w:ascii="Arial" w:hAnsi="Arial" w:cs="Arial"/>
          <w:b/>
          <w:sz w:val="20"/>
        </w:rPr>
        <w:t xml:space="preserve">item </w:t>
      </w:r>
      <w:r w:rsidR="009724DC">
        <w:fldChar w:fldCharType="begin"/>
      </w:r>
      <w:r w:rsidR="009724DC">
        <w:instrText xml:space="preserve">REF _Ref9528655 \r \h \* MERGEFORMAT </w:instrText>
      </w:r>
      <w:r w:rsidR="009724DC">
        <w:fldChar w:fldCharType="separate"/>
      </w:r>
      <w:r w:rsidR="001E2B5A" w:rsidRPr="001E2B5A">
        <w:rPr>
          <w:rFonts w:ascii="Arial" w:hAnsi="Arial" w:cs="Arial"/>
          <w:b/>
          <w:sz w:val="20"/>
        </w:rPr>
        <w:t>3.5</w:t>
      </w:r>
      <w:r w:rsidR="009724DC">
        <w:fldChar w:fldCharType="end"/>
      </w:r>
      <w:r w:rsidRPr="00821B2C">
        <w:rPr>
          <w:rFonts w:ascii="Arial" w:hAnsi="Arial" w:cs="Arial"/>
          <w:sz w:val="20"/>
        </w:rPr>
        <w:t>, ou através do fone (53) 32483500;</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lastRenderedPageBreak/>
        <w:t>Este pregão poderá ter a data de abertura da sessão pública transferida por conveniência do Município de Pinheiro Machado, sem prejuízo do disposto no inciso V do art. 4º, da Lei nº 10.520/2002.</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proofErr w:type="gramStart"/>
      <w:r w:rsidRPr="00821B2C">
        <w:rPr>
          <w:rFonts w:ascii="Arial" w:hAnsi="Arial" w:cs="Arial"/>
          <w:sz w:val="20"/>
          <w:szCs w:val="20"/>
        </w:rPr>
        <w:t>www.pinheiromachado.rs.gov.br</w:t>
      </w:r>
      <w:proofErr w:type="gramEnd"/>
    </w:p>
    <w:p w:rsidR="000D02FF"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O inteiro teor do processo está disponível para vista aos interessados, no Município de Pinheiro Machado, na central de licitações, sito a Rua </w:t>
      </w:r>
      <w:r w:rsidR="002862B9">
        <w:rPr>
          <w:rFonts w:ascii="Arial" w:hAnsi="Arial" w:cs="Arial"/>
          <w:sz w:val="20"/>
        </w:rPr>
        <w:t xml:space="preserve">Nico de </w:t>
      </w:r>
      <w:r w:rsidR="00000201">
        <w:rPr>
          <w:rFonts w:ascii="Arial" w:hAnsi="Arial" w:cs="Arial"/>
          <w:sz w:val="20"/>
        </w:rPr>
        <w:t>O</w:t>
      </w:r>
      <w:r w:rsidR="002862B9">
        <w:rPr>
          <w:rFonts w:ascii="Arial" w:hAnsi="Arial" w:cs="Arial"/>
          <w:sz w:val="20"/>
        </w:rPr>
        <w:t>liveira</w:t>
      </w:r>
      <w:r w:rsidRPr="00821B2C">
        <w:rPr>
          <w:rFonts w:ascii="Arial" w:hAnsi="Arial" w:cs="Arial"/>
          <w:sz w:val="20"/>
        </w:rPr>
        <w:t xml:space="preserve">, </w:t>
      </w:r>
      <w:r w:rsidR="002862B9">
        <w:rPr>
          <w:rFonts w:ascii="Arial" w:hAnsi="Arial" w:cs="Arial"/>
          <w:sz w:val="20"/>
        </w:rPr>
        <w:t>763</w:t>
      </w:r>
      <w:r w:rsidRPr="00821B2C">
        <w:rPr>
          <w:rFonts w:ascii="Arial" w:hAnsi="Arial" w:cs="Arial"/>
          <w:sz w:val="20"/>
        </w:rPr>
        <w:t>, CEP 96.470-000;</w:t>
      </w:r>
    </w:p>
    <w:p w:rsidR="00CA7F92" w:rsidRPr="007236EA" w:rsidRDefault="00CA7F92" w:rsidP="00CA7F92">
      <w:pPr>
        <w:snapToGrid w:val="0"/>
        <w:ind w:right="-2"/>
        <w:rPr>
          <w:rFonts w:ascii="Arial" w:hAnsi="Arial" w:cs="Arial"/>
          <w:b/>
          <w:sz w:val="20"/>
        </w:rPr>
      </w:pPr>
    </w:p>
    <w:p w:rsidR="00CA7F92" w:rsidRPr="007236EA" w:rsidRDefault="00CA7F92" w:rsidP="007236EA">
      <w:pPr>
        <w:pStyle w:val="PargrafodaLista"/>
        <w:numPr>
          <w:ilvl w:val="0"/>
          <w:numId w:val="8"/>
        </w:numPr>
        <w:autoSpaceDE w:val="0"/>
        <w:autoSpaceDN w:val="0"/>
        <w:adjustRightInd w:val="0"/>
        <w:spacing w:line="276" w:lineRule="auto"/>
        <w:rPr>
          <w:rFonts w:ascii="Arial" w:hAnsi="Arial" w:cs="Arial"/>
          <w:b/>
          <w:sz w:val="20"/>
          <w:szCs w:val="20"/>
        </w:rPr>
      </w:pPr>
      <w:r w:rsidRPr="007236EA">
        <w:rPr>
          <w:rFonts w:ascii="Arial" w:hAnsi="Arial" w:cs="Arial"/>
          <w:b/>
          <w:sz w:val="20"/>
          <w:szCs w:val="20"/>
        </w:rPr>
        <w:t>ESTIMATIVA DO VALOR DO CONTRATO E INFORMAÇÕES RELEVANTES PARA</w:t>
      </w:r>
      <w:r w:rsidR="007236EA" w:rsidRPr="007236EA">
        <w:rPr>
          <w:rFonts w:ascii="Arial" w:hAnsi="Arial" w:cs="Arial"/>
          <w:b/>
          <w:sz w:val="20"/>
          <w:szCs w:val="20"/>
        </w:rPr>
        <w:t xml:space="preserve"> </w:t>
      </w:r>
      <w:r w:rsidRPr="007236EA">
        <w:rPr>
          <w:rFonts w:ascii="Arial" w:hAnsi="Arial" w:cs="Arial"/>
          <w:b/>
          <w:sz w:val="20"/>
          <w:szCs w:val="20"/>
        </w:rPr>
        <w:t>DIMENSIONAMENTO DA PROPOSTA</w:t>
      </w:r>
    </w:p>
    <w:p w:rsidR="00CA7F92" w:rsidRPr="007236EA" w:rsidRDefault="00CA7F92" w:rsidP="007236EA">
      <w:pPr>
        <w:autoSpaceDE w:val="0"/>
        <w:autoSpaceDN w:val="0"/>
        <w:adjustRightInd w:val="0"/>
        <w:jc w:val="left"/>
        <w:rPr>
          <w:rFonts w:ascii="Arial" w:hAnsi="Arial" w:cs="Arial"/>
          <w:sz w:val="20"/>
          <w:szCs w:val="20"/>
        </w:rPr>
      </w:pPr>
      <w:r w:rsidRPr="005A0533">
        <w:rPr>
          <w:rFonts w:ascii="Arial" w:hAnsi="Arial" w:cs="Arial"/>
          <w:b/>
          <w:sz w:val="20"/>
          <w:szCs w:val="20"/>
        </w:rPr>
        <w:t>19.1.</w:t>
      </w:r>
      <w:r w:rsidRPr="007236EA">
        <w:rPr>
          <w:rFonts w:ascii="Arial" w:hAnsi="Arial" w:cs="Arial"/>
          <w:sz w:val="20"/>
          <w:szCs w:val="20"/>
        </w:rPr>
        <w:t xml:space="preserve"> A alíquota de taxa de administração poderá ser negativa ou de valor zero, não será admitida taxa positiva, diante do quadro exposto no subitem abaixo e será aplicada sobre o valor total relativo ao fornecimento do vale alimentação descrito.</w:t>
      </w:r>
    </w:p>
    <w:p w:rsidR="00CA7F92" w:rsidRPr="007236EA" w:rsidRDefault="00CA7F92" w:rsidP="007236EA">
      <w:pPr>
        <w:autoSpaceDE w:val="0"/>
        <w:autoSpaceDN w:val="0"/>
        <w:adjustRightInd w:val="0"/>
        <w:jc w:val="left"/>
        <w:rPr>
          <w:rFonts w:ascii="Arial" w:hAnsi="Arial" w:cs="Arial"/>
          <w:sz w:val="20"/>
          <w:szCs w:val="20"/>
        </w:rPr>
      </w:pPr>
      <w:r w:rsidRPr="005A0533">
        <w:rPr>
          <w:rFonts w:ascii="Arial" w:hAnsi="Arial" w:cs="Arial"/>
          <w:b/>
          <w:sz w:val="20"/>
          <w:szCs w:val="20"/>
        </w:rPr>
        <w:t>19.2.</w:t>
      </w:r>
      <w:r w:rsidRPr="007236EA">
        <w:rPr>
          <w:rFonts w:ascii="Arial" w:hAnsi="Arial" w:cs="Arial"/>
          <w:sz w:val="20"/>
          <w:szCs w:val="20"/>
        </w:rPr>
        <w:t xml:space="preserve"> No julgamento das propostas, será considerada vencedora a licitante que apresentar o MENOR PREÇO GLOBAL, de acordo com a taxa de administração ofertada que incidirá sobre o valor estimado dos benefícios a serem disponibilizados aos beneficiários, e desde que atendidas às especificações constantes no Edital e de seus anexos.</w:t>
      </w:r>
    </w:p>
    <w:p w:rsidR="00CA7F92" w:rsidRPr="007236EA" w:rsidRDefault="005A0533" w:rsidP="007236EA">
      <w:pPr>
        <w:autoSpaceDE w:val="0"/>
        <w:autoSpaceDN w:val="0"/>
        <w:adjustRightInd w:val="0"/>
        <w:jc w:val="left"/>
        <w:rPr>
          <w:rFonts w:ascii="Arial" w:hAnsi="Arial" w:cs="Arial"/>
          <w:sz w:val="20"/>
          <w:szCs w:val="20"/>
        </w:rPr>
      </w:pPr>
      <w:r w:rsidRPr="005A0533">
        <w:rPr>
          <w:rFonts w:ascii="Arial" w:hAnsi="Arial" w:cs="Arial"/>
          <w:b/>
          <w:sz w:val="20"/>
          <w:szCs w:val="20"/>
        </w:rPr>
        <w:t>19.3</w:t>
      </w:r>
      <w:r w:rsidR="00CA7F92" w:rsidRPr="007236EA">
        <w:rPr>
          <w:rFonts w:ascii="Arial" w:hAnsi="Arial" w:cs="Arial"/>
          <w:sz w:val="20"/>
          <w:szCs w:val="20"/>
        </w:rPr>
        <w:t xml:space="preserve"> O valor global estimado para o fornecimento de créditos mensais, por meio de cartões Alimentação,</w:t>
      </w:r>
    </w:p>
    <w:p w:rsidR="00CA7F92" w:rsidRPr="007236EA" w:rsidRDefault="00CA7F92" w:rsidP="007236EA">
      <w:pPr>
        <w:autoSpaceDE w:val="0"/>
        <w:autoSpaceDN w:val="0"/>
        <w:adjustRightInd w:val="0"/>
        <w:jc w:val="left"/>
        <w:rPr>
          <w:rFonts w:ascii="Arial" w:hAnsi="Arial" w:cs="Arial"/>
          <w:sz w:val="20"/>
          <w:szCs w:val="20"/>
        </w:rPr>
      </w:pPr>
      <w:proofErr w:type="gramStart"/>
      <w:r w:rsidRPr="007236EA">
        <w:rPr>
          <w:rFonts w:ascii="Arial" w:hAnsi="Arial" w:cs="Arial"/>
          <w:sz w:val="20"/>
          <w:szCs w:val="20"/>
        </w:rPr>
        <w:t>incluindo</w:t>
      </w:r>
      <w:proofErr w:type="gramEnd"/>
      <w:r w:rsidRPr="007236EA">
        <w:rPr>
          <w:rFonts w:ascii="Arial" w:hAnsi="Arial" w:cs="Arial"/>
          <w:sz w:val="20"/>
          <w:szCs w:val="20"/>
        </w:rPr>
        <w:t xml:space="preserve"> todos os custos é </w:t>
      </w:r>
      <w:r w:rsidRPr="005A0533">
        <w:rPr>
          <w:rFonts w:ascii="Arial" w:hAnsi="Arial" w:cs="Arial"/>
          <w:color w:val="0D0D0D" w:themeColor="text1" w:themeTint="F2"/>
          <w:sz w:val="20"/>
          <w:szCs w:val="20"/>
        </w:rPr>
        <w:t xml:space="preserve">de R$ </w:t>
      </w:r>
      <w:r w:rsidR="005A0533" w:rsidRPr="005A0533">
        <w:rPr>
          <w:rFonts w:ascii="Arial" w:hAnsi="Arial" w:cs="Arial"/>
          <w:color w:val="0D0D0D" w:themeColor="text1" w:themeTint="F2"/>
          <w:sz w:val="20"/>
          <w:szCs w:val="20"/>
        </w:rPr>
        <w:t>1.412.320,00</w:t>
      </w:r>
      <w:r w:rsidRPr="005A0533">
        <w:rPr>
          <w:rFonts w:ascii="Arial" w:hAnsi="Arial" w:cs="Arial"/>
          <w:color w:val="0D0D0D" w:themeColor="text1" w:themeTint="F2"/>
          <w:sz w:val="20"/>
          <w:szCs w:val="20"/>
        </w:rPr>
        <w:t xml:space="preserve"> (</w:t>
      </w:r>
      <w:r w:rsidR="005A0533" w:rsidRPr="005A0533">
        <w:rPr>
          <w:rFonts w:ascii="Arial" w:hAnsi="Arial" w:cs="Arial"/>
          <w:color w:val="0D0D0D" w:themeColor="text1" w:themeTint="F2"/>
          <w:sz w:val="20"/>
          <w:szCs w:val="20"/>
        </w:rPr>
        <w:t>um milhão quatrocentos e doze mil trezentos e vinte reais</w:t>
      </w:r>
      <w:r w:rsidRPr="005A0533">
        <w:rPr>
          <w:rFonts w:ascii="Arial" w:hAnsi="Arial" w:cs="Arial"/>
          <w:color w:val="0D0D0D" w:themeColor="text1" w:themeTint="F2"/>
          <w:sz w:val="20"/>
          <w:szCs w:val="20"/>
        </w:rPr>
        <w:t xml:space="preserve">), para </w:t>
      </w:r>
      <w:r w:rsidRPr="007236EA">
        <w:rPr>
          <w:rFonts w:ascii="Arial" w:hAnsi="Arial" w:cs="Arial"/>
          <w:sz w:val="20"/>
          <w:szCs w:val="20"/>
        </w:rPr>
        <w:t xml:space="preserve">12 (doze) meses, conforme demonstrado </w:t>
      </w:r>
      <w:r w:rsidR="007236EA" w:rsidRPr="007236EA">
        <w:rPr>
          <w:rFonts w:ascii="Arial" w:hAnsi="Arial" w:cs="Arial"/>
          <w:sz w:val="20"/>
          <w:szCs w:val="20"/>
        </w:rPr>
        <w:t>no Anexo I – termo de referência</w:t>
      </w:r>
      <w:r w:rsidRPr="007236EA">
        <w:rPr>
          <w:rFonts w:ascii="Arial" w:hAnsi="Arial" w:cs="Arial"/>
          <w:sz w:val="20"/>
          <w:szCs w:val="20"/>
        </w:rPr>
        <w:t>:</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B046A5">
      <w:pPr>
        <w:numPr>
          <w:ilvl w:val="1"/>
          <w:numId w:val="8"/>
        </w:numPr>
        <w:snapToGrid w:val="0"/>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w:t>
      </w:r>
      <w:r w:rsidR="00F27991">
        <w:rPr>
          <w:rFonts w:ascii="Arial" w:hAnsi="Arial" w:cs="Arial"/>
          <w:sz w:val="20"/>
        </w:rPr>
        <w:t xml:space="preserve"> – Modelo de Proposta de Preços</w:t>
      </w:r>
      <w:r w:rsidR="00281606" w:rsidRPr="00821B2C">
        <w:rPr>
          <w:rFonts w:ascii="Arial" w:hAnsi="Arial" w:cs="Arial"/>
          <w:sz w:val="20"/>
        </w:rPr>
        <w:t>;</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w:t>
      </w:r>
      <w:proofErr w:type="gramStart"/>
      <w:r w:rsidRPr="00821B2C">
        <w:rPr>
          <w:rFonts w:ascii="Arial" w:hAnsi="Arial" w:cs="Arial"/>
          <w:sz w:val="20"/>
        </w:rPr>
        <w:t>ANEXO VI</w:t>
      </w:r>
      <w:proofErr w:type="gramEnd"/>
      <w:r w:rsidRPr="00821B2C">
        <w:rPr>
          <w:rFonts w:ascii="Arial" w:hAnsi="Arial" w:cs="Arial"/>
          <w:sz w:val="20"/>
        </w:rPr>
        <w:t xml:space="preserve"> – Minuta de Contrato.</w:t>
      </w:r>
    </w:p>
    <w:p w:rsidR="00C32AF9" w:rsidRDefault="00C32AF9" w:rsidP="00991749">
      <w:pPr>
        <w:spacing w:before="240" w:after="240"/>
        <w:ind w:right="-2" w:firstLine="709"/>
        <w:jc w:val="right"/>
        <w:rPr>
          <w:rFonts w:ascii="Arial" w:hAnsi="Arial" w:cs="Arial"/>
          <w:color w:val="000000"/>
          <w:sz w:val="20"/>
        </w:rPr>
      </w:pPr>
    </w:p>
    <w:p w:rsidR="00C32AF9" w:rsidRDefault="00C32AF9" w:rsidP="00991749">
      <w:pPr>
        <w:spacing w:before="240" w:after="240"/>
        <w:ind w:right="-2" w:firstLine="709"/>
        <w:jc w:val="right"/>
        <w:rPr>
          <w:rFonts w:ascii="Arial" w:hAnsi="Arial" w:cs="Arial"/>
          <w:color w:val="000000"/>
          <w:sz w:val="20"/>
        </w:rPr>
      </w:pPr>
    </w:p>
    <w:p w:rsidR="000D02FF" w:rsidRDefault="001F43CB" w:rsidP="00991749">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E751C7">
        <w:rPr>
          <w:rFonts w:ascii="Arial" w:hAnsi="Arial" w:cs="Arial"/>
          <w:color w:val="000000" w:themeColor="text1"/>
          <w:sz w:val="20"/>
        </w:rPr>
        <w:t>07</w:t>
      </w:r>
      <w:r w:rsidR="00FB02FE" w:rsidRPr="0093081B">
        <w:rPr>
          <w:rFonts w:ascii="Arial" w:hAnsi="Arial" w:cs="Arial"/>
          <w:color w:val="000000" w:themeColor="text1"/>
          <w:sz w:val="20"/>
        </w:rPr>
        <w:t xml:space="preserve"> </w:t>
      </w:r>
      <w:r w:rsidR="00FB02FE">
        <w:rPr>
          <w:rFonts w:ascii="Arial" w:hAnsi="Arial" w:cs="Arial"/>
          <w:color w:val="000000"/>
          <w:sz w:val="20"/>
        </w:rPr>
        <w:t xml:space="preserve">de </w:t>
      </w:r>
      <w:r w:rsidR="00E751C7">
        <w:rPr>
          <w:rFonts w:ascii="Arial" w:hAnsi="Arial" w:cs="Arial"/>
          <w:color w:val="000000"/>
          <w:sz w:val="20"/>
        </w:rPr>
        <w:t>novembro</w:t>
      </w:r>
      <w:r w:rsidR="00FB02FE">
        <w:rPr>
          <w:rFonts w:ascii="Arial" w:hAnsi="Arial" w:cs="Arial"/>
          <w:color w:val="000000"/>
          <w:sz w:val="20"/>
        </w:rPr>
        <w:t xml:space="preserve"> de 2022</w:t>
      </w:r>
      <w:r w:rsidR="000D02FF" w:rsidRPr="00821B2C">
        <w:rPr>
          <w:rFonts w:ascii="Arial" w:hAnsi="Arial" w:cs="Arial"/>
          <w:color w:val="000000"/>
          <w:sz w:val="20"/>
        </w:rPr>
        <w:t>.</w:t>
      </w:r>
    </w:p>
    <w:p w:rsidR="002862B9" w:rsidRDefault="002862B9" w:rsidP="00991749">
      <w:pPr>
        <w:spacing w:before="240" w:after="240"/>
        <w:ind w:right="-2" w:firstLine="709"/>
        <w:jc w:val="right"/>
        <w:rPr>
          <w:rFonts w:ascii="Arial" w:hAnsi="Arial" w:cs="Arial"/>
          <w:color w:val="000000"/>
          <w:sz w:val="20"/>
        </w:rPr>
      </w:pPr>
    </w:p>
    <w:p w:rsidR="00C32AF9" w:rsidRDefault="00C32AF9" w:rsidP="00991749">
      <w:pPr>
        <w:spacing w:before="240" w:after="240"/>
        <w:ind w:right="-2" w:firstLine="709"/>
        <w:jc w:val="right"/>
        <w:rPr>
          <w:rFonts w:ascii="Arial" w:hAnsi="Arial" w:cs="Arial"/>
          <w:color w:val="000000"/>
          <w:sz w:val="20"/>
        </w:rPr>
      </w:pPr>
    </w:p>
    <w:p w:rsidR="00C32AF9" w:rsidRDefault="00C32AF9" w:rsidP="00821B2C">
      <w:pPr>
        <w:spacing w:line="240" w:lineRule="auto"/>
        <w:jc w:val="center"/>
        <w:rPr>
          <w:rFonts w:ascii="Arial" w:hAnsi="Arial" w:cs="Arial"/>
          <w:b/>
          <w:color w:val="000000"/>
          <w:sz w:val="16"/>
          <w:szCs w:val="16"/>
        </w:rPr>
      </w:pPr>
    </w:p>
    <w:p w:rsidR="00C32AF9" w:rsidRDefault="00C32AF9" w:rsidP="00821B2C">
      <w:pPr>
        <w:spacing w:line="240" w:lineRule="auto"/>
        <w:jc w:val="center"/>
        <w:rPr>
          <w:rFonts w:ascii="Arial" w:hAnsi="Arial" w:cs="Arial"/>
          <w:b/>
          <w:color w:val="000000"/>
          <w:sz w:val="16"/>
          <w:szCs w:val="16"/>
        </w:rPr>
      </w:pPr>
    </w:p>
    <w:p w:rsidR="00C32AF9" w:rsidRPr="002862B9" w:rsidRDefault="00C32AF9" w:rsidP="00821B2C">
      <w:pPr>
        <w:spacing w:line="240" w:lineRule="auto"/>
        <w:jc w:val="center"/>
        <w:rPr>
          <w:rFonts w:ascii="Arial" w:hAnsi="Arial" w:cs="Arial"/>
          <w:b/>
          <w:color w:val="000000"/>
          <w:sz w:val="16"/>
          <w:szCs w:val="16"/>
        </w:rPr>
      </w:pPr>
    </w:p>
    <w:p w:rsidR="00134BED" w:rsidRPr="002862B9" w:rsidRDefault="00134BED" w:rsidP="00821B2C">
      <w:pPr>
        <w:spacing w:line="240" w:lineRule="auto"/>
        <w:jc w:val="center"/>
        <w:rPr>
          <w:rFonts w:ascii="Arial" w:hAnsi="Arial" w:cs="Arial"/>
          <w:b/>
          <w:color w:val="000000"/>
          <w:sz w:val="16"/>
          <w:szCs w:val="16"/>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B046A5" w:rsidRDefault="00B046A5" w:rsidP="00991749">
      <w:pPr>
        <w:widowControl w:val="0"/>
        <w:snapToGrid w:val="0"/>
        <w:ind w:left="-567" w:right="-568"/>
        <w:jc w:val="center"/>
        <w:rPr>
          <w:rFonts w:ascii="Arial" w:hAnsi="Arial" w:cs="Arial"/>
          <w:b/>
          <w:bCs/>
          <w:color w:val="000000"/>
          <w:sz w:val="20"/>
          <w:szCs w:val="20"/>
        </w:rPr>
      </w:pPr>
    </w:p>
    <w:p w:rsidR="00B046A5" w:rsidRDefault="00B046A5"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5A0533" w:rsidRDefault="005A0533" w:rsidP="00991749">
      <w:pPr>
        <w:widowControl w:val="0"/>
        <w:snapToGrid w:val="0"/>
        <w:ind w:left="-567" w:right="-568"/>
        <w:jc w:val="center"/>
        <w:rPr>
          <w:rFonts w:ascii="Arial" w:hAnsi="Arial" w:cs="Arial"/>
          <w:b/>
          <w:bCs/>
          <w:color w:val="000000"/>
          <w:sz w:val="20"/>
          <w:szCs w:val="20"/>
        </w:rPr>
      </w:pPr>
    </w:p>
    <w:p w:rsidR="005A0533" w:rsidRDefault="005A0533" w:rsidP="00991749">
      <w:pPr>
        <w:widowControl w:val="0"/>
        <w:snapToGrid w:val="0"/>
        <w:ind w:left="-567" w:right="-568"/>
        <w:jc w:val="center"/>
        <w:rPr>
          <w:rFonts w:ascii="Arial" w:hAnsi="Arial" w:cs="Arial"/>
          <w:b/>
          <w:bCs/>
          <w:color w:val="000000"/>
          <w:sz w:val="20"/>
          <w:szCs w:val="20"/>
        </w:rPr>
      </w:pPr>
    </w:p>
    <w:p w:rsidR="005A0533" w:rsidRDefault="005A0533"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1B2629" w:rsidRPr="005A0533" w:rsidRDefault="001B2629" w:rsidP="001B2629">
      <w:pPr>
        <w:widowControl w:val="0"/>
        <w:autoSpaceDE w:val="0"/>
        <w:autoSpaceDN w:val="0"/>
        <w:spacing w:line="360" w:lineRule="auto"/>
        <w:ind w:firstLine="567"/>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lastRenderedPageBreak/>
        <w:t>TERMO DE REFERÊNCIA</w:t>
      </w: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1. OBJETO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1.1. </w:t>
      </w:r>
      <w:proofErr w:type="gramStart"/>
      <w:r w:rsidRPr="005A0533">
        <w:rPr>
          <w:rFonts w:ascii="Arial" w:eastAsia="Microsoft Sans Serif" w:hAnsi="Arial" w:cs="Arial"/>
          <w:sz w:val="20"/>
          <w:szCs w:val="20"/>
          <w:lang w:val="pt-PT"/>
        </w:rPr>
        <w:t>Constitui objeto da presente licitação a CONTRATAÇÃO DE EMPRESA ESPECIALIZADA NA PRESTAÇÃO DE SERVIÇOS DE FORNECIMENTO DE CARTÕES MAGNÉTICO OU ELETRÔNICO COM CHIP E COM SENHA PESSOAL PARA BENEFÍCIOS DE ALIMENTAÇÃO/REFEIÇÃO INSTITUÍDOS NO ÂMBITO DO PROGRAMA DE ALIMENTAÇÃO DO TRABALHADOR – PAT, SEGUIDO DE RECARGAS MENSAIS NOS CARTÕES, para utilização pelos servidores do Município de Pinheiro Machado, em atendimento a Lei Municipal 4.385/2021 de 22 de abril de 2021, alterada pela Lei Municipal 4393/2021 de 16 de junho de 2021 e alterações posteriores.</w:t>
      </w:r>
      <w:proofErr w:type="gramEnd"/>
    </w:p>
    <w:p w:rsidR="001B2629" w:rsidRPr="005A0533" w:rsidRDefault="001B2629" w:rsidP="001B2629">
      <w:pPr>
        <w:widowControl w:val="0"/>
        <w:autoSpaceDE w:val="0"/>
        <w:autoSpaceDN w:val="0"/>
        <w:spacing w:line="360" w:lineRule="auto"/>
        <w:ind w:firstLine="567"/>
        <w:rPr>
          <w:rFonts w:ascii="Arial" w:eastAsia="Microsoft Sans Serif" w:hAnsi="Arial" w:cs="Arial"/>
          <w:b/>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1.2. CARACTERÍSTICA DO OBJETO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1.2.1. </w:t>
      </w:r>
      <w:r w:rsidRPr="005A0533">
        <w:rPr>
          <w:rFonts w:ascii="Arial" w:eastAsia="Microsoft Sans Serif" w:hAnsi="Arial" w:cs="Arial"/>
          <w:b/>
          <w:sz w:val="20"/>
          <w:szCs w:val="20"/>
          <w:lang w:val="pt-PT"/>
        </w:rPr>
        <w:t>CARTÃO ALIMENTAÇÃO/REFEIÇÃO</w:t>
      </w:r>
      <w:r w:rsidRPr="005A0533">
        <w:rPr>
          <w:rFonts w:ascii="Arial" w:eastAsia="Microsoft Sans Serif" w:hAnsi="Arial" w:cs="Arial"/>
          <w:sz w:val="20"/>
          <w:szCs w:val="20"/>
          <w:lang w:val="pt-PT"/>
        </w:rPr>
        <w:t xml:space="preserve">: </w:t>
      </w:r>
      <w:proofErr w:type="gramStart"/>
      <w:r w:rsidRPr="005A0533">
        <w:rPr>
          <w:rFonts w:ascii="Arial" w:eastAsia="Microsoft Sans Serif" w:hAnsi="Arial" w:cs="Arial"/>
          <w:sz w:val="20"/>
          <w:szCs w:val="20"/>
          <w:lang w:val="pt-PT"/>
        </w:rPr>
        <w:t>utilizado para pagamento de refeições em restaurantes, bares, lanchonetes e assemelhados e utilizado também, para pagamento de gêneros alimentícios em supermercados, mercados, armazéns, mercearias, açougues e assemelhados, através de cartões magnéticos ou eletrônicos com chip personalizados com o nome do beneficiário, com sistema de controle de saldo, senha numérica pessoal e intransferível para validação de compra/transação eletrônica no ato de aquisição das refeições prontas ou aquisição dos gêneros alimentícios nos estabelecimentos credenciados;</w:t>
      </w:r>
      <w:proofErr w:type="gramEnd"/>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1.2.</w:t>
      </w:r>
      <w:r w:rsidR="00CA7F92" w:rsidRPr="005A0533">
        <w:rPr>
          <w:rFonts w:ascii="Arial" w:eastAsia="Microsoft Sans Serif" w:hAnsi="Arial" w:cs="Arial"/>
          <w:sz w:val="20"/>
          <w:szCs w:val="20"/>
          <w:lang w:val="pt-PT"/>
        </w:rPr>
        <w:t>2</w:t>
      </w:r>
      <w:r w:rsidRPr="005A0533">
        <w:rPr>
          <w:rFonts w:ascii="Arial" w:eastAsia="Microsoft Sans Serif" w:hAnsi="Arial" w:cs="Arial"/>
          <w:sz w:val="20"/>
          <w:szCs w:val="20"/>
          <w:lang w:val="pt-PT"/>
        </w:rPr>
        <w:t xml:space="preserve">. O fornecimento será em créditos mensais, na forma de cartão eletrônico ou magnético com chip, para aproximadamente </w:t>
      </w:r>
      <w:r w:rsidRPr="005A0533">
        <w:rPr>
          <w:rFonts w:ascii="Arial" w:eastAsia="Microsoft Sans Serif" w:hAnsi="Arial" w:cs="Arial"/>
          <w:b/>
          <w:sz w:val="20"/>
          <w:szCs w:val="20"/>
          <w:lang w:val="pt-PT"/>
        </w:rPr>
        <w:t>361</w:t>
      </w:r>
      <w:r w:rsidRPr="005A0533">
        <w:rPr>
          <w:rFonts w:ascii="Arial" w:eastAsia="Microsoft Sans Serif" w:hAnsi="Arial" w:cs="Arial"/>
          <w:sz w:val="20"/>
          <w:szCs w:val="20"/>
          <w:lang w:val="pt-PT"/>
        </w:rPr>
        <w:t xml:space="preserve"> servidores municipais (o número pode variar conforme necessidade deste órgão), para aquisição de refeições e alimentação em estabelecimentos comerciais credenciados (restaurantes, lanchonetes, padarias, supermercados, hipermercados e similares), conforme estabelecido no item 2 deste Termo de Referência.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1.2.</w:t>
      </w:r>
      <w:r w:rsidR="00CA7F92" w:rsidRPr="005A0533">
        <w:rPr>
          <w:rFonts w:ascii="Arial" w:eastAsia="Microsoft Sans Serif" w:hAnsi="Arial" w:cs="Arial"/>
          <w:sz w:val="20"/>
          <w:szCs w:val="20"/>
          <w:lang w:val="pt-PT"/>
        </w:rPr>
        <w:t>23</w:t>
      </w:r>
      <w:r w:rsidRPr="005A0533">
        <w:rPr>
          <w:rFonts w:ascii="Arial" w:eastAsia="Microsoft Sans Serif" w:hAnsi="Arial" w:cs="Arial"/>
          <w:sz w:val="20"/>
          <w:szCs w:val="20"/>
          <w:lang w:val="pt-PT"/>
        </w:rPr>
        <w:t xml:space="preserve"> Informações Operacionais: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Local de entrega: Prefeitura Municipal de Pinheiro Machado;</w:t>
      </w:r>
    </w:p>
    <w:p w:rsidR="001B2629" w:rsidRPr="005A0533" w:rsidRDefault="001B2629" w:rsidP="001B2629">
      <w:pPr>
        <w:widowControl w:val="0"/>
        <w:autoSpaceDE w:val="0"/>
        <w:autoSpaceDN w:val="0"/>
        <w:spacing w:line="360" w:lineRule="auto"/>
        <w:ind w:firstLine="567"/>
        <w:rPr>
          <w:rFonts w:ascii="Arial" w:eastAsia="Microsoft Sans Serif" w:hAnsi="Arial" w:cs="Arial"/>
          <w:b/>
          <w:color w:val="0D0D0D" w:themeColor="text1" w:themeTint="F2"/>
          <w:sz w:val="20"/>
          <w:szCs w:val="20"/>
          <w:lang w:val="pt-PT"/>
        </w:rPr>
      </w:pPr>
      <w:r w:rsidRPr="005A0533">
        <w:rPr>
          <w:rFonts w:ascii="Arial" w:eastAsia="Microsoft Sans Serif" w:hAnsi="Arial" w:cs="Arial"/>
          <w:sz w:val="20"/>
          <w:szCs w:val="20"/>
          <w:lang w:val="pt-PT"/>
        </w:rPr>
        <w:t xml:space="preserve">Quantidade </w:t>
      </w:r>
      <w:r w:rsidRPr="005A0533">
        <w:rPr>
          <w:rFonts w:ascii="Arial" w:eastAsia="Microsoft Sans Serif" w:hAnsi="Arial" w:cs="Arial"/>
          <w:color w:val="0D0D0D" w:themeColor="text1" w:themeTint="F2"/>
          <w:sz w:val="20"/>
          <w:szCs w:val="20"/>
          <w:lang w:val="pt-PT"/>
        </w:rPr>
        <w:t xml:space="preserve">aproximada de servidores </w:t>
      </w:r>
      <w:r w:rsidR="00E615DF" w:rsidRPr="005A0533">
        <w:rPr>
          <w:rFonts w:ascii="Arial" w:eastAsia="Microsoft Sans Serif" w:hAnsi="Arial" w:cs="Arial"/>
          <w:color w:val="0D0D0D" w:themeColor="text1" w:themeTint="F2"/>
          <w:sz w:val="20"/>
          <w:szCs w:val="20"/>
          <w:lang w:val="pt-PT"/>
        </w:rPr>
        <w:t>ativos/</w:t>
      </w:r>
      <w:proofErr w:type="gramStart"/>
      <w:r w:rsidR="00E615DF" w:rsidRPr="005A0533">
        <w:rPr>
          <w:rFonts w:ascii="Arial" w:eastAsia="Microsoft Sans Serif" w:hAnsi="Arial" w:cs="Arial"/>
          <w:color w:val="0D0D0D" w:themeColor="text1" w:themeTint="F2"/>
          <w:sz w:val="20"/>
          <w:szCs w:val="20"/>
          <w:lang w:val="pt-PT"/>
        </w:rPr>
        <w:t>inativos</w:t>
      </w:r>
      <w:r w:rsidRPr="005A0533">
        <w:rPr>
          <w:rFonts w:ascii="Arial" w:eastAsia="Microsoft Sans Serif" w:hAnsi="Arial" w:cs="Arial"/>
          <w:b/>
          <w:color w:val="0D0D0D" w:themeColor="text1" w:themeTint="F2"/>
          <w:sz w:val="20"/>
          <w:szCs w:val="20"/>
          <w:lang w:val="pt-PT"/>
        </w:rPr>
        <w:t>(</w:t>
      </w:r>
      <w:proofErr w:type="gramEnd"/>
      <w:r w:rsidRPr="005A0533">
        <w:rPr>
          <w:rFonts w:ascii="Arial" w:eastAsia="Microsoft Sans Serif" w:hAnsi="Arial" w:cs="Arial"/>
          <w:b/>
          <w:color w:val="0D0D0D" w:themeColor="text1" w:themeTint="F2"/>
          <w:sz w:val="20"/>
          <w:szCs w:val="20"/>
          <w:lang w:val="pt-PT"/>
        </w:rPr>
        <w:t>09/2022): 361;</w:t>
      </w:r>
    </w:p>
    <w:p w:rsidR="00E615DF" w:rsidRPr="005A0533" w:rsidRDefault="00E615DF" w:rsidP="00E615DF">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Quantidade </w:t>
      </w:r>
      <w:r w:rsidRPr="005A0533">
        <w:rPr>
          <w:rFonts w:ascii="Arial" w:eastAsia="Microsoft Sans Serif" w:hAnsi="Arial" w:cs="Arial"/>
          <w:color w:val="0D0D0D" w:themeColor="text1" w:themeTint="F2"/>
          <w:sz w:val="20"/>
          <w:szCs w:val="20"/>
          <w:lang w:val="pt-PT"/>
        </w:rPr>
        <w:t xml:space="preserve">aproximada de servidores </w:t>
      </w:r>
      <w:r w:rsidRPr="005A0533">
        <w:rPr>
          <w:rFonts w:ascii="Arial" w:eastAsia="Microsoft Sans Serif" w:hAnsi="Arial" w:cs="Arial"/>
          <w:color w:val="0D0D0D" w:themeColor="text1" w:themeTint="F2"/>
          <w:sz w:val="20"/>
          <w:szCs w:val="20"/>
          <w:lang w:val="pt-PT"/>
        </w:rPr>
        <w:t>(lei 4.488/2022)</w:t>
      </w:r>
      <w:r w:rsidRPr="005A0533">
        <w:rPr>
          <w:rFonts w:ascii="Arial" w:eastAsia="Microsoft Sans Serif" w:hAnsi="Arial" w:cs="Arial"/>
          <w:color w:val="0D0D0D" w:themeColor="text1" w:themeTint="F2"/>
          <w:sz w:val="20"/>
          <w:szCs w:val="20"/>
          <w:lang w:val="pt-PT"/>
        </w:rPr>
        <w:t xml:space="preserve">: </w:t>
      </w:r>
      <w:r w:rsidRPr="005A0533">
        <w:rPr>
          <w:rFonts w:ascii="Arial" w:eastAsia="Microsoft Sans Serif" w:hAnsi="Arial" w:cs="Arial"/>
          <w:color w:val="0D0D0D" w:themeColor="text1" w:themeTint="F2"/>
          <w:sz w:val="20"/>
          <w:szCs w:val="20"/>
          <w:lang w:val="pt-PT"/>
        </w:rPr>
        <w:t>524</w:t>
      </w:r>
      <w:r w:rsidRPr="005A0533">
        <w:rPr>
          <w:rFonts w:ascii="Arial" w:eastAsia="Microsoft Sans Serif" w:hAnsi="Arial" w:cs="Arial"/>
          <w:color w:val="0D0D0D" w:themeColor="text1" w:themeTint="F2"/>
          <w:sz w:val="20"/>
          <w:szCs w:val="20"/>
          <w:lang w:val="pt-PT"/>
        </w:rPr>
        <w:t>;</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Créditos nos cartões: conforme solicitação da contratante;</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Taxa de disponibilização de crédito: isento;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Taxa de carga de cartão: isento;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Taxa de emissão de cartão: isento;</w:t>
      </w:r>
    </w:p>
    <w:p w:rsidR="001B2629" w:rsidRPr="005A0533" w:rsidRDefault="001B2629" w:rsidP="001B2629">
      <w:pPr>
        <w:widowControl w:val="0"/>
        <w:autoSpaceDE w:val="0"/>
        <w:autoSpaceDN w:val="0"/>
        <w:spacing w:line="360" w:lineRule="auto"/>
        <w:ind w:firstLine="567"/>
        <w:jc w:val="left"/>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jc w:val="left"/>
        <w:rPr>
          <w:rFonts w:ascii="Arial" w:eastAsia="Microsoft Sans Serif" w:hAnsi="Arial" w:cs="Arial"/>
          <w:b/>
          <w:sz w:val="20"/>
          <w:szCs w:val="20"/>
          <w:lang w:val="pt-PT"/>
        </w:rPr>
      </w:pPr>
      <w:r w:rsidRPr="005A0533">
        <w:rPr>
          <w:rFonts w:ascii="Arial" w:eastAsia="Microsoft Sans Serif" w:hAnsi="Arial" w:cs="Arial"/>
          <w:b/>
          <w:sz w:val="20"/>
          <w:szCs w:val="20"/>
          <w:lang w:val="pt-PT"/>
        </w:rPr>
        <w:t>2. QUANTIDADES ESTIMADAS</w:t>
      </w:r>
    </w:p>
    <w:p w:rsidR="00AE64DD" w:rsidRPr="005A0533" w:rsidRDefault="006A0DE5" w:rsidP="001B2629">
      <w:pPr>
        <w:widowControl w:val="0"/>
        <w:autoSpaceDE w:val="0"/>
        <w:autoSpaceDN w:val="0"/>
        <w:spacing w:line="360" w:lineRule="auto"/>
        <w:ind w:firstLine="567"/>
        <w:jc w:val="left"/>
        <w:rPr>
          <w:rFonts w:ascii="Arial" w:eastAsia="Microsoft Sans Serif" w:hAnsi="Arial" w:cs="Arial"/>
          <w:b/>
          <w:sz w:val="20"/>
          <w:szCs w:val="20"/>
          <w:lang w:val="pt-PT"/>
        </w:rPr>
      </w:pPr>
      <w:r w:rsidRPr="005A0533">
        <w:rPr>
          <w:rFonts w:ascii="Arial" w:eastAsia="Microsoft Sans Serif" w:hAnsi="Arial" w:cs="Arial"/>
          <w:b/>
          <w:sz w:val="20"/>
          <w:szCs w:val="20"/>
          <w:lang w:val="pt-PT"/>
        </w:rPr>
        <w:t xml:space="preserve">Planilha 1 </w:t>
      </w:r>
      <w:r w:rsidR="00EF1F24" w:rsidRPr="005A0533">
        <w:rPr>
          <w:rFonts w:ascii="Arial" w:eastAsia="Microsoft Sans Serif" w:hAnsi="Arial" w:cs="Arial"/>
          <w:b/>
          <w:sz w:val="20"/>
          <w:szCs w:val="20"/>
          <w:lang w:val="pt-PT"/>
        </w:rPr>
        <w:t>–</w:t>
      </w:r>
      <w:r w:rsidRPr="005A0533">
        <w:rPr>
          <w:rFonts w:ascii="Arial" w:eastAsia="Microsoft Sans Serif" w:hAnsi="Arial" w:cs="Arial"/>
          <w:b/>
          <w:sz w:val="20"/>
          <w:szCs w:val="20"/>
          <w:lang w:val="pt-PT"/>
        </w:rPr>
        <w:t xml:space="preserve"> </w:t>
      </w:r>
      <w:r w:rsidR="00EF1F24" w:rsidRPr="005A0533">
        <w:rPr>
          <w:rFonts w:ascii="Arial" w:eastAsia="Microsoft Sans Serif" w:hAnsi="Arial" w:cs="Arial"/>
          <w:b/>
          <w:sz w:val="20"/>
          <w:szCs w:val="20"/>
          <w:lang w:val="pt-PT"/>
        </w:rPr>
        <w:t>Servidores ativos e inativos</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3381"/>
        <w:gridCol w:w="3382"/>
      </w:tblGrid>
      <w:tr w:rsidR="001B2629" w:rsidRPr="005A0533" w:rsidTr="006A0DE5">
        <w:trPr>
          <w:trHeight w:val="579"/>
        </w:trPr>
        <w:tc>
          <w:tcPr>
            <w:tcW w:w="2853" w:type="dxa"/>
            <w:tcBorders>
              <w:top w:val="single" w:sz="6" w:space="0" w:color="000000"/>
              <w:bottom w:val="single" w:sz="6" w:space="0" w:color="000000"/>
            </w:tcBorders>
          </w:tcPr>
          <w:p w:rsidR="001B2629" w:rsidRPr="005A0533" w:rsidRDefault="001B2629" w:rsidP="001B2629">
            <w:pPr>
              <w:spacing w:before="120"/>
              <w:jc w:val="center"/>
              <w:rPr>
                <w:rFonts w:ascii="Arial" w:eastAsia="Microsoft Sans Serif" w:hAnsi="Arial" w:cs="Arial"/>
                <w:sz w:val="20"/>
                <w:szCs w:val="20"/>
                <w:lang w:val="pt-PT"/>
              </w:rPr>
            </w:pPr>
          </w:p>
        </w:tc>
        <w:tc>
          <w:tcPr>
            <w:tcW w:w="3381" w:type="dxa"/>
            <w:tcBorders>
              <w:top w:val="single" w:sz="6" w:space="0" w:color="000000"/>
              <w:bottom w:val="single" w:sz="6" w:space="0" w:color="000000"/>
            </w:tcBorders>
            <w:vAlign w:val="center"/>
          </w:tcPr>
          <w:p w:rsidR="001B2629" w:rsidRPr="005A0533" w:rsidRDefault="001B2629" w:rsidP="001B2629">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QUANTIDADE ESTIMADA DE CARTÕES</w:t>
            </w:r>
          </w:p>
        </w:tc>
        <w:tc>
          <w:tcPr>
            <w:tcW w:w="3382" w:type="dxa"/>
            <w:tcBorders>
              <w:top w:val="single" w:sz="6" w:space="0" w:color="000000"/>
              <w:bottom w:val="single" w:sz="6" w:space="0" w:color="000000"/>
              <w:right w:val="single" w:sz="6" w:space="0" w:color="000000"/>
            </w:tcBorders>
            <w:vAlign w:val="center"/>
          </w:tcPr>
          <w:p w:rsidR="001B2629" w:rsidRPr="005A0533" w:rsidRDefault="001B2629" w:rsidP="001B2629">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VALOR ESTIMADO ANUAL</w:t>
            </w:r>
          </w:p>
        </w:tc>
      </w:tr>
      <w:tr w:rsidR="001B2629" w:rsidRPr="005A0533" w:rsidTr="006A0DE5">
        <w:trPr>
          <w:trHeight w:val="333"/>
        </w:trPr>
        <w:tc>
          <w:tcPr>
            <w:tcW w:w="2853" w:type="dxa"/>
            <w:tcBorders>
              <w:top w:val="single" w:sz="6" w:space="0" w:color="000000"/>
              <w:bottom w:val="single" w:sz="6" w:space="0" w:color="000000"/>
            </w:tcBorders>
          </w:tcPr>
          <w:p w:rsidR="001B2629" w:rsidRPr="005A0533" w:rsidRDefault="001B2629" w:rsidP="001B2629">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VALOR TOTAL</w:t>
            </w:r>
          </w:p>
        </w:tc>
        <w:tc>
          <w:tcPr>
            <w:tcW w:w="3381" w:type="dxa"/>
            <w:tcBorders>
              <w:top w:val="single" w:sz="6" w:space="0" w:color="000000"/>
              <w:bottom w:val="single" w:sz="6" w:space="0" w:color="000000"/>
            </w:tcBorders>
          </w:tcPr>
          <w:p w:rsidR="001B2629" w:rsidRPr="005A0533" w:rsidRDefault="001B2629" w:rsidP="001B2629">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361</w:t>
            </w:r>
          </w:p>
        </w:tc>
        <w:tc>
          <w:tcPr>
            <w:tcW w:w="3382" w:type="dxa"/>
            <w:tcBorders>
              <w:top w:val="single" w:sz="6" w:space="0" w:color="000000"/>
              <w:bottom w:val="single" w:sz="6" w:space="0" w:color="000000"/>
              <w:right w:val="single" w:sz="6" w:space="0" w:color="000000"/>
            </w:tcBorders>
          </w:tcPr>
          <w:p w:rsidR="001B2629" w:rsidRPr="005A0533" w:rsidRDefault="001B2629" w:rsidP="001B2629">
            <w:pPr>
              <w:spacing w:before="120"/>
              <w:jc w:val="center"/>
              <w:rPr>
                <w:rFonts w:ascii="Arial" w:eastAsia="Microsoft Sans Serif" w:hAnsi="Arial" w:cs="Arial"/>
                <w:sz w:val="20"/>
                <w:szCs w:val="20"/>
                <w:lang w:val="pt-PT"/>
              </w:rPr>
            </w:pPr>
            <w:r w:rsidRPr="005A0533">
              <w:rPr>
                <w:rFonts w:ascii="Arial" w:eastAsia="Microsoft Sans Serif" w:hAnsi="Arial" w:cs="Arial"/>
                <w:sz w:val="20"/>
                <w:szCs w:val="20"/>
                <w:lang w:val="pt-PT"/>
              </w:rPr>
              <w:t>R$ 652.320,00</w:t>
            </w:r>
          </w:p>
        </w:tc>
      </w:tr>
    </w:tbl>
    <w:p w:rsidR="001B2629" w:rsidRPr="005A0533" w:rsidRDefault="001B2629" w:rsidP="001B2629">
      <w:pPr>
        <w:widowControl w:val="0"/>
        <w:autoSpaceDE w:val="0"/>
        <w:autoSpaceDN w:val="0"/>
        <w:spacing w:before="121" w:line="240" w:lineRule="auto"/>
        <w:ind w:left="184"/>
        <w:jc w:val="left"/>
        <w:rPr>
          <w:rFonts w:ascii="Arial" w:eastAsia="Microsoft Sans Serif" w:hAnsi="Arial" w:cs="Arial"/>
          <w:sz w:val="20"/>
          <w:szCs w:val="20"/>
          <w:lang w:val="pt-PT"/>
        </w:rPr>
      </w:pPr>
      <w:r w:rsidRPr="005A0533">
        <w:rPr>
          <w:rFonts w:ascii="Arial" w:eastAsia="Microsoft Sans Serif" w:hAnsi="Arial" w:cs="Arial"/>
          <w:sz w:val="20"/>
          <w:szCs w:val="20"/>
          <w:lang w:val="pt-PT"/>
        </w:rPr>
        <w:t>*Data</w:t>
      </w:r>
      <w:r w:rsidRPr="005A0533">
        <w:rPr>
          <w:rFonts w:ascii="Arial" w:eastAsia="Microsoft Sans Serif" w:hAnsi="Arial" w:cs="Arial"/>
          <w:spacing w:val="-3"/>
          <w:sz w:val="20"/>
          <w:szCs w:val="20"/>
          <w:lang w:val="pt-PT"/>
        </w:rPr>
        <w:t xml:space="preserve"> </w:t>
      </w:r>
      <w:r w:rsidRPr="005A0533">
        <w:rPr>
          <w:rFonts w:ascii="Arial" w:eastAsia="Microsoft Sans Serif" w:hAnsi="Arial" w:cs="Arial"/>
          <w:sz w:val="20"/>
          <w:szCs w:val="20"/>
          <w:lang w:val="pt-PT"/>
        </w:rPr>
        <w:t>da</w:t>
      </w:r>
      <w:r w:rsidRPr="005A0533">
        <w:rPr>
          <w:rFonts w:ascii="Arial" w:eastAsia="Microsoft Sans Serif" w:hAnsi="Arial" w:cs="Arial"/>
          <w:spacing w:val="-2"/>
          <w:sz w:val="20"/>
          <w:szCs w:val="20"/>
          <w:lang w:val="pt-PT"/>
        </w:rPr>
        <w:t xml:space="preserve"> </w:t>
      </w:r>
      <w:r w:rsidRPr="005A0533">
        <w:rPr>
          <w:rFonts w:ascii="Arial" w:eastAsia="Microsoft Sans Serif" w:hAnsi="Arial" w:cs="Arial"/>
          <w:sz w:val="20"/>
          <w:szCs w:val="20"/>
          <w:lang w:val="pt-PT"/>
        </w:rPr>
        <w:t>estimativa:</w:t>
      </w:r>
      <w:r w:rsidRPr="005A0533">
        <w:rPr>
          <w:rFonts w:ascii="Arial" w:eastAsia="Microsoft Sans Serif" w:hAnsi="Arial" w:cs="Arial"/>
          <w:spacing w:val="1"/>
          <w:sz w:val="20"/>
          <w:szCs w:val="20"/>
          <w:lang w:val="pt-PT"/>
        </w:rPr>
        <w:t xml:space="preserve"> </w:t>
      </w:r>
      <w:r w:rsidRPr="005A0533">
        <w:rPr>
          <w:rFonts w:ascii="Arial" w:eastAsia="Microsoft Sans Serif" w:hAnsi="Arial" w:cs="Arial"/>
          <w:sz w:val="20"/>
          <w:szCs w:val="20"/>
          <w:lang w:val="pt-PT"/>
        </w:rPr>
        <w:t>27/09/2022.</w:t>
      </w:r>
    </w:p>
    <w:p w:rsidR="00EE7A8E" w:rsidRPr="00880049" w:rsidRDefault="00EF1F24" w:rsidP="001B2629">
      <w:pPr>
        <w:widowControl w:val="0"/>
        <w:autoSpaceDE w:val="0"/>
        <w:autoSpaceDN w:val="0"/>
        <w:spacing w:before="121" w:line="240" w:lineRule="auto"/>
        <w:ind w:left="184"/>
        <w:jc w:val="left"/>
        <w:rPr>
          <w:rFonts w:ascii="Arial" w:eastAsia="Microsoft Sans Serif" w:hAnsi="Arial" w:cs="Arial"/>
          <w:b/>
          <w:sz w:val="20"/>
          <w:szCs w:val="20"/>
          <w:lang w:val="pt-PT"/>
        </w:rPr>
      </w:pPr>
      <w:r w:rsidRPr="00880049">
        <w:rPr>
          <w:rFonts w:ascii="Arial" w:eastAsia="Microsoft Sans Serif" w:hAnsi="Arial" w:cs="Arial"/>
          <w:b/>
          <w:sz w:val="20"/>
          <w:szCs w:val="20"/>
          <w:lang w:val="pt-PT"/>
        </w:rPr>
        <w:t xml:space="preserve">Planilha 2 - </w:t>
      </w:r>
      <w:r w:rsidR="00EE7A8E" w:rsidRPr="00880049">
        <w:rPr>
          <w:rFonts w:ascii="Arial" w:eastAsia="Microsoft Sans Serif" w:hAnsi="Arial" w:cs="Arial"/>
          <w:b/>
          <w:sz w:val="20"/>
          <w:szCs w:val="20"/>
          <w:lang w:val="pt-PT"/>
        </w:rPr>
        <w:t xml:space="preserve">Quantitativos referentes à Lei </w:t>
      </w:r>
      <w:r w:rsidRPr="00880049">
        <w:rPr>
          <w:rFonts w:ascii="Arial" w:eastAsia="Microsoft Sans Serif" w:hAnsi="Arial" w:cs="Arial"/>
          <w:b/>
          <w:sz w:val="20"/>
          <w:szCs w:val="20"/>
          <w:lang w:val="pt-PT"/>
        </w:rPr>
        <w:t>Municipal</w:t>
      </w:r>
      <w:proofErr w:type="gramStart"/>
      <w:r w:rsidRPr="00880049">
        <w:rPr>
          <w:rFonts w:ascii="Arial" w:eastAsia="Microsoft Sans Serif" w:hAnsi="Arial" w:cs="Arial"/>
          <w:b/>
          <w:sz w:val="20"/>
          <w:szCs w:val="20"/>
          <w:lang w:val="pt-PT"/>
        </w:rPr>
        <w:t xml:space="preserve">  </w:t>
      </w:r>
      <w:proofErr w:type="gramEnd"/>
      <w:r w:rsidRPr="00880049">
        <w:rPr>
          <w:rFonts w:ascii="Arial" w:eastAsia="Microsoft Sans Serif" w:hAnsi="Arial" w:cs="Arial"/>
          <w:b/>
          <w:sz w:val="20"/>
          <w:szCs w:val="20"/>
          <w:lang w:val="pt-PT"/>
        </w:rPr>
        <w:t>4.488</w:t>
      </w:r>
      <w:r w:rsidR="00EE7A8E" w:rsidRPr="00880049">
        <w:rPr>
          <w:rFonts w:ascii="Arial" w:eastAsia="Microsoft Sans Serif" w:hAnsi="Arial" w:cs="Arial"/>
          <w:b/>
          <w:sz w:val="20"/>
          <w:szCs w:val="20"/>
          <w:lang w:val="pt-PT"/>
        </w:rPr>
        <w:t>/2022</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3"/>
        <w:gridCol w:w="3381"/>
        <w:gridCol w:w="3382"/>
      </w:tblGrid>
      <w:tr w:rsidR="00EE7A8E" w:rsidRPr="005A0533" w:rsidTr="00871FD3">
        <w:trPr>
          <w:trHeight w:val="610"/>
        </w:trPr>
        <w:tc>
          <w:tcPr>
            <w:tcW w:w="2853" w:type="dxa"/>
            <w:tcBorders>
              <w:top w:val="single" w:sz="6" w:space="0" w:color="000000"/>
              <w:bottom w:val="single" w:sz="6" w:space="0" w:color="000000"/>
            </w:tcBorders>
          </w:tcPr>
          <w:p w:rsidR="00EE7A8E" w:rsidRPr="005A0533" w:rsidRDefault="00EE7A8E" w:rsidP="00AE64DD">
            <w:pPr>
              <w:spacing w:before="120"/>
              <w:jc w:val="center"/>
              <w:rPr>
                <w:rFonts w:ascii="Arial" w:eastAsia="Microsoft Sans Serif" w:hAnsi="Arial" w:cs="Arial"/>
                <w:sz w:val="20"/>
                <w:szCs w:val="20"/>
                <w:lang w:val="pt-PT"/>
              </w:rPr>
            </w:pPr>
          </w:p>
        </w:tc>
        <w:tc>
          <w:tcPr>
            <w:tcW w:w="3381" w:type="dxa"/>
            <w:tcBorders>
              <w:top w:val="single" w:sz="6" w:space="0" w:color="000000"/>
              <w:bottom w:val="single" w:sz="6" w:space="0" w:color="000000"/>
            </w:tcBorders>
            <w:vAlign w:val="center"/>
          </w:tcPr>
          <w:p w:rsidR="00EE7A8E" w:rsidRPr="005A0533" w:rsidRDefault="00EE7A8E" w:rsidP="00AE64DD">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QUANTIDADE ESTIMADA DE CARTÕES</w:t>
            </w:r>
          </w:p>
        </w:tc>
        <w:tc>
          <w:tcPr>
            <w:tcW w:w="3382" w:type="dxa"/>
            <w:tcBorders>
              <w:top w:val="single" w:sz="6" w:space="0" w:color="000000"/>
              <w:bottom w:val="single" w:sz="6" w:space="0" w:color="000000"/>
              <w:right w:val="single" w:sz="6" w:space="0" w:color="000000"/>
            </w:tcBorders>
            <w:vAlign w:val="center"/>
          </w:tcPr>
          <w:p w:rsidR="00EE7A8E" w:rsidRPr="005A0533" w:rsidRDefault="00EE7A8E" w:rsidP="00AE64DD">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 xml:space="preserve">VALOR ESTIMADO </w:t>
            </w:r>
            <w:proofErr w:type="gramStart"/>
            <w:r w:rsidRPr="005A0533">
              <w:rPr>
                <w:rFonts w:ascii="Arial" w:eastAsia="Microsoft Sans Serif" w:hAnsi="Arial" w:cs="Arial"/>
                <w:b/>
                <w:sz w:val="20"/>
                <w:szCs w:val="20"/>
                <w:lang w:val="pt-PT"/>
              </w:rPr>
              <w:t>ANUAL</w:t>
            </w:r>
            <w:r w:rsidR="00871FD3" w:rsidRPr="005A0533">
              <w:rPr>
                <w:rFonts w:ascii="Arial" w:eastAsia="Microsoft Sans Serif" w:hAnsi="Arial" w:cs="Arial"/>
                <w:b/>
                <w:sz w:val="20"/>
                <w:szCs w:val="20"/>
                <w:lang w:val="pt-PT"/>
              </w:rPr>
              <w:t>(</w:t>
            </w:r>
            <w:proofErr w:type="gramEnd"/>
            <w:r w:rsidR="00871FD3" w:rsidRPr="005A0533">
              <w:rPr>
                <w:rFonts w:ascii="Arial" w:eastAsia="Microsoft Sans Serif" w:hAnsi="Arial" w:cs="Arial"/>
                <w:b/>
                <w:sz w:val="20"/>
                <w:szCs w:val="20"/>
                <w:lang w:val="pt-PT"/>
              </w:rPr>
              <w:t>mínimo)</w:t>
            </w:r>
          </w:p>
        </w:tc>
      </w:tr>
      <w:tr w:rsidR="00EE7A8E" w:rsidRPr="005A0533" w:rsidTr="00871FD3">
        <w:trPr>
          <w:trHeight w:val="553"/>
        </w:trPr>
        <w:tc>
          <w:tcPr>
            <w:tcW w:w="2853" w:type="dxa"/>
            <w:tcBorders>
              <w:top w:val="single" w:sz="6" w:space="0" w:color="000000"/>
              <w:bottom w:val="single" w:sz="6" w:space="0" w:color="000000"/>
            </w:tcBorders>
          </w:tcPr>
          <w:p w:rsidR="00EE7A8E" w:rsidRPr="005A0533" w:rsidRDefault="00EE7A8E" w:rsidP="00AE64DD">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VALOR TOTAL</w:t>
            </w:r>
            <w:r w:rsidR="00EF1F24" w:rsidRPr="005A0533">
              <w:rPr>
                <w:rFonts w:ascii="Arial" w:eastAsia="Microsoft Sans Serif" w:hAnsi="Arial" w:cs="Arial"/>
                <w:b/>
                <w:sz w:val="20"/>
                <w:szCs w:val="20"/>
                <w:lang w:val="pt-PT"/>
              </w:rPr>
              <w:t xml:space="preserve"> 2023</w:t>
            </w:r>
          </w:p>
        </w:tc>
        <w:tc>
          <w:tcPr>
            <w:tcW w:w="3381" w:type="dxa"/>
            <w:tcBorders>
              <w:top w:val="single" w:sz="6" w:space="0" w:color="000000"/>
              <w:bottom w:val="single" w:sz="6" w:space="0" w:color="000000"/>
            </w:tcBorders>
          </w:tcPr>
          <w:p w:rsidR="00EE7A8E" w:rsidRPr="005A0533" w:rsidRDefault="006A0DE5" w:rsidP="00EF1F24">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 xml:space="preserve">524(sendo 361 referentes à </w:t>
            </w:r>
            <w:r w:rsidR="00EF1F24" w:rsidRPr="005A0533">
              <w:rPr>
                <w:rFonts w:ascii="Arial" w:eastAsia="Microsoft Sans Serif" w:hAnsi="Arial" w:cs="Arial"/>
                <w:b/>
                <w:sz w:val="20"/>
                <w:szCs w:val="20"/>
                <w:lang w:val="pt-PT"/>
              </w:rPr>
              <w:t>Planilha 1</w:t>
            </w:r>
            <w:r w:rsidRPr="005A0533">
              <w:rPr>
                <w:rFonts w:ascii="Arial" w:eastAsia="Microsoft Sans Serif" w:hAnsi="Arial" w:cs="Arial"/>
                <w:b/>
                <w:sz w:val="20"/>
                <w:szCs w:val="20"/>
                <w:lang w:val="pt-PT"/>
              </w:rPr>
              <w:t xml:space="preserve"> e 163 novos)</w:t>
            </w:r>
          </w:p>
        </w:tc>
        <w:tc>
          <w:tcPr>
            <w:tcW w:w="3382" w:type="dxa"/>
            <w:tcBorders>
              <w:top w:val="single" w:sz="6" w:space="0" w:color="000000"/>
              <w:bottom w:val="single" w:sz="6" w:space="0" w:color="000000"/>
              <w:right w:val="single" w:sz="6" w:space="0" w:color="000000"/>
            </w:tcBorders>
          </w:tcPr>
          <w:p w:rsidR="00EE7A8E" w:rsidRPr="005A0533" w:rsidRDefault="00EE7A8E" w:rsidP="00EF1F24">
            <w:pPr>
              <w:spacing w:before="120"/>
              <w:jc w:val="center"/>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R$ </w:t>
            </w:r>
            <w:r w:rsidR="00EF1F24" w:rsidRPr="005A0533">
              <w:rPr>
                <w:rFonts w:ascii="Arial" w:eastAsia="Microsoft Sans Serif" w:hAnsi="Arial" w:cs="Arial"/>
                <w:sz w:val="20"/>
                <w:szCs w:val="20"/>
                <w:lang w:val="pt-PT"/>
              </w:rPr>
              <w:t>760.000,00</w:t>
            </w:r>
          </w:p>
        </w:tc>
      </w:tr>
      <w:tr w:rsidR="00EF1F24" w:rsidRPr="005A0533" w:rsidTr="00871FD3">
        <w:trPr>
          <w:trHeight w:val="377"/>
        </w:trPr>
        <w:tc>
          <w:tcPr>
            <w:tcW w:w="2853" w:type="dxa"/>
            <w:tcBorders>
              <w:top w:val="single" w:sz="6" w:space="0" w:color="000000"/>
              <w:bottom w:val="single" w:sz="6" w:space="0" w:color="000000"/>
            </w:tcBorders>
          </w:tcPr>
          <w:p w:rsidR="00EF1F24" w:rsidRPr="005A0533" w:rsidRDefault="00EF1F24" w:rsidP="00EF1F24">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VALOR TOTAL 202</w:t>
            </w:r>
            <w:r w:rsidRPr="005A0533">
              <w:rPr>
                <w:rFonts w:ascii="Arial" w:eastAsia="Microsoft Sans Serif" w:hAnsi="Arial" w:cs="Arial"/>
                <w:b/>
                <w:sz w:val="20"/>
                <w:szCs w:val="20"/>
                <w:lang w:val="pt-PT"/>
              </w:rPr>
              <w:t>4</w:t>
            </w:r>
          </w:p>
        </w:tc>
        <w:tc>
          <w:tcPr>
            <w:tcW w:w="3381" w:type="dxa"/>
            <w:tcBorders>
              <w:top w:val="single" w:sz="6" w:space="0" w:color="000000"/>
              <w:bottom w:val="single" w:sz="6" w:space="0" w:color="000000"/>
            </w:tcBorders>
          </w:tcPr>
          <w:p w:rsidR="00EF1F24" w:rsidRPr="005A0533" w:rsidRDefault="00EF1F24" w:rsidP="00EF1F24">
            <w:pPr>
              <w:spacing w:before="120"/>
              <w:jc w:val="center"/>
              <w:rPr>
                <w:rFonts w:ascii="Arial" w:eastAsia="Microsoft Sans Serif" w:hAnsi="Arial" w:cs="Arial"/>
                <w:b/>
                <w:sz w:val="20"/>
                <w:szCs w:val="20"/>
                <w:lang w:val="pt-PT"/>
              </w:rPr>
            </w:pPr>
          </w:p>
        </w:tc>
        <w:tc>
          <w:tcPr>
            <w:tcW w:w="3382" w:type="dxa"/>
            <w:tcBorders>
              <w:top w:val="single" w:sz="6" w:space="0" w:color="000000"/>
              <w:bottom w:val="single" w:sz="6" w:space="0" w:color="000000"/>
              <w:right w:val="single" w:sz="6" w:space="0" w:color="000000"/>
            </w:tcBorders>
          </w:tcPr>
          <w:p w:rsidR="00EF1F24" w:rsidRPr="005A0533" w:rsidRDefault="00871FD3" w:rsidP="00AE64DD">
            <w:pPr>
              <w:spacing w:before="120"/>
              <w:jc w:val="center"/>
              <w:rPr>
                <w:rFonts w:ascii="Arial" w:eastAsia="Microsoft Sans Serif" w:hAnsi="Arial" w:cs="Arial"/>
                <w:sz w:val="20"/>
                <w:szCs w:val="20"/>
                <w:lang w:val="pt-PT"/>
              </w:rPr>
            </w:pPr>
            <w:r w:rsidRPr="005A0533">
              <w:rPr>
                <w:rFonts w:ascii="Arial" w:eastAsia="Microsoft Sans Serif" w:hAnsi="Arial" w:cs="Arial"/>
                <w:sz w:val="20"/>
                <w:szCs w:val="20"/>
                <w:lang w:val="pt-PT"/>
              </w:rPr>
              <w:t>R$ 760.000,00</w:t>
            </w:r>
          </w:p>
        </w:tc>
      </w:tr>
      <w:tr w:rsidR="00EF1F24" w:rsidRPr="005A0533" w:rsidTr="00871FD3">
        <w:trPr>
          <w:trHeight w:val="269"/>
        </w:trPr>
        <w:tc>
          <w:tcPr>
            <w:tcW w:w="2853" w:type="dxa"/>
            <w:tcBorders>
              <w:top w:val="single" w:sz="6" w:space="0" w:color="000000"/>
              <w:bottom w:val="single" w:sz="6" w:space="0" w:color="000000"/>
            </w:tcBorders>
          </w:tcPr>
          <w:p w:rsidR="00EF1F24" w:rsidRPr="005A0533" w:rsidRDefault="00EF1F24" w:rsidP="00EF1F24">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lastRenderedPageBreak/>
              <w:t>VALOR TOTAL 202</w:t>
            </w:r>
            <w:r w:rsidRPr="005A0533">
              <w:rPr>
                <w:rFonts w:ascii="Arial" w:eastAsia="Microsoft Sans Serif" w:hAnsi="Arial" w:cs="Arial"/>
                <w:b/>
                <w:sz w:val="20"/>
                <w:szCs w:val="20"/>
                <w:lang w:val="pt-PT"/>
              </w:rPr>
              <w:t>5</w:t>
            </w:r>
          </w:p>
        </w:tc>
        <w:tc>
          <w:tcPr>
            <w:tcW w:w="3381" w:type="dxa"/>
            <w:tcBorders>
              <w:top w:val="single" w:sz="6" w:space="0" w:color="000000"/>
              <w:bottom w:val="single" w:sz="6" w:space="0" w:color="000000"/>
            </w:tcBorders>
          </w:tcPr>
          <w:p w:rsidR="00EF1F24" w:rsidRPr="005A0533" w:rsidRDefault="00EF1F24" w:rsidP="00EF1F24">
            <w:pPr>
              <w:spacing w:before="120"/>
              <w:jc w:val="center"/>
              <w:rPr>
                <w:rFonts w:ascii="Arial" w:eastAsia="Microsoft Sans Serif" w:hAnsi="Arial" w:cs="Arial"/>
                <w:b/>
                <w:sz w:val="20"/>
                <w:szCs w:val="20"/>
                <w:lang w:val="pt-PT"/>
              </w:rPr>
            </w:pPr>
          </w:p>
        </w:tc>
        <w:tc>
          <w:tcPr>
            <w:tcW w:w="3382" w:type="dxa"/>
            <w:tcBorders>
              <w:top w:val="single" w:sz="6" w:space="0" w:color="000000"/>
              <w:bottom w:val="single" w:sz="6" w:space="0" w:color="000000"/>
              <w:right w:val="single" w:sz="6" w:space="0" w:color="000000"/>
            </w:tcBorders>
          </w:tcPr>
          <w:p w:rsidR="00EF1F24" w:rsidRPr="005A0533" w:rsidRDefault="00871FD3" w:rsidP="00AE64DD">
            <w:pPr>
              <w:spacing w:before="120"/>
              <w:jc w:val="center"/>
              <w:rPr>
                <w:rFonts w:ascii="Arial" w:eastAsia="Microsoft Sans Serif" w:hAnsi="Arial" w:cs="Arial"/>
                <w:sz w:val="20"/>
                <w:szCs w:val="20"/>
                <w:lang w:val="pt-PT"/>
              </w:rPr>
            </w:pPr>
            <w:r w:rsidRPr="005A0533">
              <w:rPr>
                <w:rFonts w:ascii="Arial" w:eastAsia="Microsoft Sans Serif" w:hAnsi="Arial" w:cs="Arial"/>
                <w:sz w:val="20"/>
                <w:szCs w:val="20"/>
                <w:lang w:val="pt-PT"/>
              </w:rPr>
              <w:t>R$ 760.000,00</w:t>
            </w:r>
          </w:p>
        </w:tc>
      </w:tr>
      <w:tr w:rsidR="00EF1F24" w:rsidRPr="005A0533" w:rsidTr="00871FD3">
        <w:trPr>
          <w:trHeight w:val="330"/>
        </w:trPr>
        <w:tc>
          <w:tcPr>
            <w:tcW w:w="2853" w:type="dxa"/>
            <w:tcBorders>
              <w:top w:val="single" w:sz="6" w:space="0" w:color="000000"/>
              <w:bottom w:val="single" w:sz="6" w:space="0" w:color="000000"/>
            </w:tcBorders>
          </w:tcPr>
          <w:p w:rsidR="00EF1F24" w:rsidRPr="005A0533" w:rsidRDefault="00EF1F24" w:rsidP="00EF1F24">
            <w:pPr>
              <w:spacing w:before="120"/>
              <w:jc w:val="center"/>
              <w:rPr>
                <w:rFonts w:ascii="Arial" w:eastAsia="Microsoft Sans Serif" w:hAnsi="Arial" w:cs="Arial"/>
                <w:b/>
                <w:sz w:val="20"/>
                <w:szCs w:val="20"/>
                <w:lang w:val="pt-PT"/>
              </w:rPr>
            </w:pPr>
            <w:r w:rsidRPr="005A0533">
              <w:rPr>
                <w:rFonts w:ascii="Arial" w:eastAsia="Microsoft Sans Serif" w:hAnsi="Arial" w:cs="Arial"/>
                <w:b/>
                <w:sz w:val="20"/>
                <w:szCs w:val="20"/>
                <w:lang w:val="pt-PT"/>
              </w:rPr>
              <w:t>VALOR TOTAL 202</w:t>
            </w:r>
            <w:r w:rsidRPr="005A0533">
              <w:rPr>
                <w:rFonts w:ascii="Arial" w:eastAsia="Microsoft Sans Serif" w:hAnsi="Arial" w:cs="Arial"/>
                <w:b/>
                <w:sz w:val="20"/>
                <w:szCs w:val="20"/>
                <w:lang w:val="pt-PT"/>
              </w:rPr>
              <w:t>6</w:t>
            </w:r>
          </w:p>
        </w:tc>
        <w:tc>
          <w:tcPr>
            <w:tcW w:w="3381" w:type="dxa"/>
            <w:tcBorders>
              <w:top w:val="single" w:sz="6" w:space="0" w:color="000000"/>
              <w:bottom w:val="single" w:sz="6" w:space="0" w:color="000000"/>
            </w:tcBorders>
          </w:tcPr>
          <w:p w:rsidR="00EF1F24" w:rsidRPr="005A0533" w:rsidRDefault="00EF1F24" w:rsidP="00EF1F24">
            <w:pPr>
              <w:spacing w:before="120"/>
              <w:jc w:val="center"/>
              <w:rPr>
                <w:rFonts w:ascii="Arial" w:eastAsia="Microsoft Sans Serif" w:hAnsi="Arial" w:cs="Arial"/>
                <w:b/>
                <w:sz w:val="20"/>
                <w:szCs w:val="20"/>
                <w:lang w:val="pt-PT"/>
              </w:rPr>
            </w:pPr>
          </w:p>
        </w:tc>
        <w:tc>
          <w:tcPr>
            <w:tcW w:w="3382" w:type="dxa"/>
            <w:tcBorders>
              <w:top w:val="single" w:sz="6" w:space="0" w:color="000000"/>
              <w:bottom w:val="single" w:sz="6" w:space="0" w:color="000000"/>
              <w:right w:val="single" w:sz="6" w:space="0" w:color="000000"/>
            </w:tcBorders>
          </w:tcPr>
          <w:p w:rsidR="00EF1F24" w:rsidRPr="005A0533" w:rsidRDefault="00871FD3" w:rsidP="00AE64DD">
            <w:pPr>
              <w:spacing w:before="120"/>
              <w:jc w:val="center"/>
              <w:rPr>
                <w:rFonts w:ascii="Arial" w:eastAsia="Microsoft Sans Serif" w:hAnsi="Arial" w:cs="Arial"/>
                <w:sz w:val="20"/>
                <w:szCs w:val="20"/>
                <w:lang w:val="pt-PT"/>
              </w:rPr>
            </w:pPr>
            <w:r w:rsidRPr="005A0533">
              <w:rPr>
                <w:rFonts w:ascii="Arial" w:eastAsia="Microsoft Sans Serif" w:hAnsi="Arial" w:cs="Arial"/>
                <w:sz w:val="20"/>
                <w:szCs w:val="20"/>
                <w:lang w:val="pt-PT"/>
              </w:rPr>
              <w:t>R$ 760.000,00</w:t>
            </w:r>
          </w:p>
        </w:tc>
      </w:tr>
      <w:tr w:rsidR="00871FD3" w:rsidRPr="005A0533" w:rsidTr="005C2768">
        <w:trPr>
          <w:trHeight w:val="567"/>
        </w:trPr>
        <w:tc>
          <w:tcPr>
            <w:tcW w:w="9616" w:type="dxa"/>
            <w:gridSpan w:val="3"/>
            <w:tcBorders>
              <w:top w:val="single" w:sz="6" w:space="0" w:color="000000"/>
              <w:bottom w:val="single" w:sz="6" w:space="0" w:color="000000"/>
              <w:right w:val="single" w:sz="6" w:space="0" w:color="000000"/>
            </w:tcBorders>
          </w:tcPr>
          <w:p w:rsidR="00871FD3" w:rsidRPr="005A0533" w:rsidRDefault="00871FD3" w:rsidP="00AE64DD">
            <w:pPr>
              <w:spacing w:before="120"/>
              <w:jc w:val="center"/>
              <w:rPr>
                <w:rFonts w:ascii="Arial" w:eastAsia="Microsoft Sans Serif" w:hAnsi="Arial" w:cs="Arial"/>
                <w:sz w:val="20"/>
                <w:szCs w:val="20"/>
                <w:lang w:val="pt-BR"/>
              </w:rPr>
            </w:pPr>
            <w:r w:rsidRPr="005A0533">
              <w:rPr>
                <w:rFonts w:ascii="Arial" w:eastAsia="Microsoft Sans Serif" w:hAnsi="Arial" w:cs="Arial"/>
                <w:b/>
                <w:sz w:val="20"/>
                <w:szCs w:val="20"/>
                <w:lang w:val="pt-PT"/>
              </w:rPr>
              <w:t>O saldo remanescente será pago em parcelas mensais e consecutivas no valor de R$ 40.0000,00 (quarenta mil reais), até que ocorra a quitação total do acordo no valor de R$ 3.281.080,00 (três milhões duzentos e oitenta e um mil e oitenta reais), excluídos os valores pagos em 2022.</w:t>
            </w:r>
          </w:p>
        </w:tc>
      </w:tr>
    </w:tbl>
    <w:p w:rsidR="00EE7A8E" w:rsidRPr="005A0533" w:rsidRDefault="00EE7A8E" w:rsidP="001B2629">
      <w:pPr>
        <w:widowControl w:val="0"/>
        <w:autoSpaceDE w:val="0"/>
        <w:autoSpaceDN w:val="0"/>
        <w:spacing w:before="121" w:line="240" w:lineRule="auto"/>
        <w:ind w:left="184"/>
        <w:jc w:val="left"/>
        <w:rPr>
          <w:rFonts w:ascii="Arial" w:eastAsia="Microsoft Sans Serif" w:hAnsi="Arial" w:cs="Arial"/>
          <w:sz w:val="20"/>
          <w:szCs w:val="20"/>
          <w:lang w:val="pt-PT"/>
        </w:rPr>
      </w:pPr>
    </w:p>
    <w:p w:rsidR="007236EA" w:rsidRPr="005A0533" w:rsidRDefault="007236EA" w:rsidP="009E0F73">
      <w:pPr>
        <w:autoSpaceDE w:val="0"/>
        <w:autoSpaceDN w:val="0"/>
        <w:adjustRightInd w:val="0"/>
        <w:spacing w:line="360" w:lineRule="auto"/>
        <w:ind w:firstLine="567"/>
        <w:rPr>
          <w:rFonts w:ascii="Arial" w:hAnsi="Arial" w:cs="Arial"/>
          <w:color w:val="0D0D0D" w:themeColor="text1" w:themeTint="F2"/>
          <w:sz w:val="20"/>
          <w:szCs w:val="20"/>
        </w:rPr>
      </w:pPr>
      <w:r w:rsidRPr="005A0533">
        <w:rPr>
          <w:rFonts w:ascii="Arial" w:hAnsi="Arial" w:cs="Arial"/>
          <w:color w:val="0D0D0D" w:themeColor="text1" w:themeTint="F2"/>
          <w:sz w:val="20"/>
          <w:szCs w:val="20"/>
        </w:rPr>
        <w:t>2.1. A aplicação da taxa de administração, como remuneração da contratada, será efetuada conforme exemplo abaixo:</w:t>
      </w:r>
    </w:p>
    <w:p w:rsidR="007236EA" w:rsidRPr="005A0533" w:rsidRDefault="007236EA" w:rsidP="009E0F73">
      <w:pPr>
        <w:autoSpaceDE w:val="0"/>
        <w:autoSpaceDN w:val="0"/>
        <w:adjustRightInd w:val="0"/>
        <w:spacing w:line="360" w:lineRule="auto"/>
        <w:ind w:firstLine="567"/>
        <w:rPr>
          <w:rFonts w:ascii="Arial" w:hAnsi="Arial" w:cs="Arial"/>
          <w:color w:val="0D0D0D" w:themeColor="text1" w:themeTint="F2"/>
          <w:sz w:val="20"/>
          <w:szCs w:val="20"/>
        </w:rPr>
      </w:pPr>
      <w:r w:rsidRPr="005A0533">
        <w:rPr>
          <w:rFonts w:ascii="Arial" w:hAnsi="Arial" w:cs="Arial"/>
          <w:color w:val="0D0D0D" w:themeColor="text1" w:themeTint="F2"/>
          <w:sz w:val="20"/>
          <w:szCs w:val="20"/>
        </w:rPr>
        <w:t>2.1.1. Taxa “0” (zero): Supondo que a Contratada tenha apresentado a proposta com taxa administrativa de 0,00% (zero por cento) e que, no mês, o Contratante tenha solicitado créditos aos beneficiários no montante total de R$ 100.000,00 (cem mil reais), o valor a pagar a Contratada será de R$ 100.000,00 (R$ 100.000,00 + 0,00% = R$ 100.000,00).</w:t>
      </w:r>
    </w:p>
    <w:p w:rsidR="007236EA" w:rsidRPr="005A0533" w:rsidRDefault="007236EA" w:rsidP="009E0F73">
      <w:pPr>
        <w:autoSpaceDE w:val="0"/>
        <w:autoSpaceDN w:val="0"/>
        <w:adjustRightInd w:val="0"/>
        <w:spacing w:line="360" w:lineRule="auto"/>
        <w:ind w:firstLine="567"/>
        <w:rPr>
          <w:rFonts w:ascii="Arial" w:hAnsi="Arial" w:cs="Arial"/>
          <w:color w:val="0D0D0D" w:themeColor="text1" w:themeTint="F2"/>
          <w:sz w:val="20"/>
          <w:szCs w:val="20"/>
        </w:rPr>
      </w:pPr>
      <w:r w:rsidRPr="005A0533">
        <w:rPr>
          <w:rFonts w:ascii="Arial" w:hAnsi="Arial" w:cs="Arial"/>
          <w:color w:val="0D0D0D" w:themeColor="text1" w:themeTint="F2"/>
          <w:sz w:val="20"/>
          <w:szCs w:val="20"/>
        </w:rPr>
        <w:t>2.1.2. Taxa Negativa: Supondo que a Contratada tenha apresentado a proposta com taxa administrativa de -1,00% (menos um por cento) e que, no mês, o contratante tenha solicitado créditos para os beneficiários no montante total de R$ 100.000,00 (cem mil reais), o valor a pagar será de R$ 99.000,00 (R$ 100.000,00 -1,00% = R$ 99.000,00).</w:t>
      </w:r>
    </w:p>
    <w:p w:rsidR="007236EA" w:rsidRPr="005A0533" w:rsidRDefault="007236EA" w:rsidP="009E0F73">
      <w:pPr>
        <w:autoSpaceDE w:val="0"/>
        <w:autoSpaceDN w:val="0"/>
        <w:adjustRightInd w:val="0"/>
        <w:spacing w:line="360" w:lineRule="auto"/>
        <w:ind w:firstLine="567"/>
        <w:rPr>
          <w:rFonts w:ascii="Arial" w:hAnsi="Arial" w:cs="Arial"/>
          <w:color w:val="0D0D0D" w:themeColor="text1" w:themeTint="F2"/>
          <w:sz w:val="20"/>
          <w:szCs w:val="20"/>
        </w:rPr>
      </w:pPr>
      <w:r w:rsidRPr="005A0533">
        <w:rPr>
          <w:rFonts w:ascii="Arial" w:hAnsi="Arial" w:cs="Arial"/>
          <w:color w:val="0D0D0D" w:themeColor="text1" w:themeTint="F2"/>
          <w:sz w:val="20"/>
          <w:szCs w:val="20"/>
        </w:rPr>
        <w:t xml:space="preserve">2.2. Em função do sistema PORTALDECOMPRASPUBLICA não operacionalizar método de alcance de critério de julgamento de menor taxa de administração, o menor preço será obtido pelo menor valor global anual, sendo o total estimado de R$ </w:t>
      </w:r>
      <w:r w:rsidR="00D275C4" w:rsidRPr="005A0533">
        <w:rPr>
          <w:rFonts w:ascii="Arial" w:hAnsi="Arial" w:cs="Arial"/>
          <w:color w:val="0D0D0D" w:themeColor="text1" w:themeTint="F2"/>
          <w:sz w:val="20"/>
          <w:szCs w:val="20"/>
        </w:rPr>
        <w:t>1.412.320,00</w:t>
      </w:r>
      <w:r w:rsidRPr="005A0533">
        <w:rPr>
          <w:rFonts w:ascii="Arial" w:hAnsi="Arial" w:cs="Arial"/>
          <w:color w:val="0D0D0D" w:themeColor="text1" w:themeTint="F2"/>
          <w:sz w:val="20"/>
          <w:szCs w:val="20"/>
        </w:rPr>
        <w:t xml:space="preserve"> (</w:t>
      </w:r>
      <w:r w:rsidR="00D275C4" w:rsidRPr="005A0533">
        <w:rPr>
          <w:rFonts w:ascii="Arial" w:hAnsi="Arial" w:cs="Arial"/>
          <w:color w:val="0D0D0D" w:themeColor="text1" w:themeTint="F2"/>
          <w:sz w:val="20"/>
          <w:szCs w:val="20"/>
        </w:rPr>
        <w:t>um milhão quatrocentos e doze mil trezentos e vinte reais</w:t>
      </w:r>
      <w:r w:rsidRPr="005A0533">
        <w:rPr>
          <w:rFonts w:ascii="Arial" w:hAnsi="Arial" w:cs="Arial"/>
          <w:color w:val="0D0D0D" w:themeColor="text1" w:themeTint="F2"/>
          <w:sz w:val="20"/>
          <w:szCs w:val="20"/>
        </w:rPr>
        <w:t>). 7.6. A título de exemplificação, tomando-se por base o valor fictício estimado global de R$ 1.000.000,00 (um milhão de reais), tem-se: - Valor Estimado: R$ 1.000.000,00 - Menor Lance Ofertado: R$ 987.500,00 - Diferença: R$ 12.500,00 - Representação da Taxa Ofertada: -1,25% - Portanto, este será o valor que a empresa estaria cotando com taxa negativa de 1,25%.</w:t>
      </w:r>
    </w:p>
    <w:p w:rsidR="007236EA" w:rsidRPr="005A0533" w:rsidRDefault="007236EA" w:rsidP="009E0F73">
      <w:pPr>
        <w:autoSpaceDE w:val="0"/>
        <w:autoSpaceDN w:val="0"/>
        <w:adjustRightInd w:val="0"/>
        <w:spacing w:line="360" w:lineRule="auto"/>
        <w:ind w:firstLine="567"/>
        <w:rPr>
          <w:rFonts w:ascii="Arial" w:hAnsi="Arial" w:cs="Arial"/>
          <w:color w:val="0D0D0D" w:themeColor="text1" w:themeTint="F2"/>
          <w:sz w:val="20"/>
          <w:szCs w:val="20"/>
        </w:rPr>
      </w:pPr>
      <w:r w:rsidRPr="005A0533">
        <w:rPr>
          <w:rFonts w:ascii="Arial" w:hAnsi="Arial" w:cs="Arial"/>
          <w:color w:val="0D0D0D" w:themeColor="text1" w:themeTint="F2"/>
          <w:sz w:val="20"/>
          <w:szCs w:val="20"/>
        </w:rPr>
        <w:t>2.3. A empresa vencedora será aquela que apresentar os menores valores de taxas para o fornecimento do objeto ao longo da vigência de 12 (doze) meses, para o total de funcionários previsto no quadro acima.</w:t>
      </w:r>
    </w:p>
    <w:p w:rsidR="007236EA" w:rsidRPr="005A0533" w:rsidRDefault="007236EA" w:rsidP="009E0F73">
      <w:pPr>
        <w:autoSpaceDE w:val="0"/>
        <w:autoSpaceDN w:val="0"/>
        <w:adjustRightInd w:val="0"/>
        <w:spacing w:line="360" w:lineRule="auto"/>
        <w:ind w:firstLine="567"/>
        <w:rPr>
          <w:rFonts w:ascii="Arial" w:hAnsi="Arial" w:cs="Arial"/>
          <w:color w:val="0D0D0D" w:themeColor="text1" w:themeTint="F2"/>
          <w:sz w:val="20"/>
          <w:szCs w:val="20"/>
        </w:rPr>
      </w:pPr>
      <w:r w:rsidRPr="005A0533">
        <w:rPr>
          <w:rFonts w:ascii="Arial" w:hAnsi="Arial" w:cs="Arial"/>
          <w:color w:val="0D0D0D" w:themeColor="text1" w:themeTint="F2"/>
          <w:sz w:val="20"/>
          <w:szCs w:val="20"/>
        </w:rPr>
        <w:t>2.4. No valor que vir a oferecer deverá ser incluído todas as despesas com os profissionais, equipamentos, insumos e instalações, bem como taxas, alimentação, transporte, hospedagem, enfim, todos os encargos fiscais, comerciais, trabalhistas e previdenciários, resultantes da prestação dos serviços objeto deste Procedimento.</w:t>
      </w:r>
    </w:p>
    <w:p w:rsidR="007236EA" w:rsidRPr="005A0533" w:rsidRDefault="007236EA" w:rsidP="009E0F73">
      <w:pPr>
        <w:autoSpaceDE w:val="0"/>
        <w:autoSpaceDN w:val="0"/>
        <w:adjustRightInd w:val="0"/>
        <w:spacing w:line="360" w:lineRule="auto"/>
        <w:ind w:firstLine="567"/>
        <w:rPr>
          <w:rFonts w:ascii="Arial" w:hAnsi="Arial" w:cs="Arial"/>
          <w:color w:val="0D0D0D" w:themeColor="text1" w:themeTint="F2"/>
          <w:sz w:val="20"/>
          <w:szCs w:val="20"/>
        </w:rPr>
      </w:pPr>
      <w:r w:rsidRPr="005A0533">
        <w:rPr>
          <w:rFonts w:ascii="Arial" w:hAnsi="Arial" w:cs="Arial"/>
          <w:color w:val="0D0D0D" w:themeColor="text1" w:themeTint="F2"/>
          <w:sz w:val="20"/>
          <w:szCs w:val="20"/>
        </w:rPr>
        <w:t>2.5. O percentual da taxa de administração ofertada é fixo, não comportando qualquer correção no curso de vigência do contrato.</w:t>
      </w:r>
    </w:p>
    <w:p w:rsidR="007236EA" w:rsidRPr="005A0533" w:rsidRDefault="007236EA" w:rsidP="009E0F73">
      <w:pPr>
        <w:autoSpaceDE w:val="0"/>
        <w:autoSpaceDN w:val="0"/>
        <w:adjustRightInd w:val="0"/>
        <w:spacing w:line="360" w:lineRule="auto"/>
        <w:ind w:firstLine="567"/>
        <w:rPr>
          <w:rFonts w:ascii="Arial" w:hAnsi="Arial" w:cs="Arial"/>
          <w:color w:val="0D0D0D" w:themeColor="text1" w:themeTint="F2"/>
          <w:sz w:val="20"/>
          <w:szCs w:val="20"/>
        </w:rPr>
      </w:pPr>
      <w:r w:rsidRPr="005A0533">
        <w:rPr>
          <w:rFonts w:ascii="Arial" w:hAnsi="Arial" w:cs="Arial"/>
          <w:color w:val="0D0D0D" w:themeColor="text1" w:themeTint="F2"/>
          <w:sz w:val="20"/>
          <w:szCs w:val="20"/>
        </w:rPr>
        <w:t xml:space="preserve">2.6. O valor acima referenciado, bem como a quantidade de beneficiários constitui-se em mera previsão dimensionada, podendo variar para mais ou menos em decorrência do quadro funcional do contratante, quer seja por admissão, desligamento ou afastamento. Por esse motivo, a contratante está desobrigada a realizá-lo em sua totalidade, não cabendo à Contratada o direito de pleitear qualquer tipo de reparação. </w:t>
      </w:r>
    </w:p>
    <w:p w:rsidR="001B2629" w:rsidRPr="005A0533" w:rsidRDefault="007236EA" w:rsidP="009E0F73">
      <w:pPr>
        <w:autoSpaceDE w:val="0"/>
        <w:autoSpaceDN w:val="0"/>
        <w:adjustRightInd w:val="0"/>
        <w:spacing w:line="360" w:lineRule="auto"/>
        <w:ind w:firstLine="567"/>
        <w:rPr>
          <w:rFonts w:ascii="Arial" w:eastAsia="Microsoft Sans Serif" w:hAnsi="Arial" w:cs="Arial"/>
          <w:color w:val="0D0D0D" w:themeColor="text1" w:themeTint="F2"/>
          <w:sz w:val="20"/>
          <w:szCs w:val="20"/>
          <w:lang w:val="pt-PT"/>
        </w:rPr>
      </w:pPr>
      <w:r w:rsidRPr="005A0533">
        <w:rPr>
          <w:rFonts w:ascii="Arial" w:hAnsi="Arial" w:cs="Arial"/>
          <w:color w:val="0D0D0D" w:themeColor="text1" w:themeTint="F2"/>
          <w:sz w:val="20"/>
          <w:szCs w:val="20"/>
        </w:rPr>
        <w:t>2.7. O valor facial do crédito mensal para o benefício vale alimentação e/ou vale refeição poderão ser</w:t>
      </w:r>
      <w:r w:rsidR="00D275C4" w:rsidRPr="005A0533">
        <w:rPr>
          <w:rFonts w:ascii="Arial" w:hAnsi="Arial" w:cs="Arial"/>
          <w:color w:val="0D0D0D" w:themeColor="text1" w:themeTint="F2"/>
          <w:sz w:val="20"/>
          <w:szCs w:val="20"/>
        </w:rPr>
        <w:t xml:space="preserve"> </w:t>
      </w:r>
      <w:r w:rsidRPr="005A0533">
        <w:rPr>
          <w:rFonts w:ascii="Arial" w:hAnsi="Arial" w:cs="Arial"/>
          <w:color w:val="0D0D0D" w:themeColor="text1" w:themeTint="F2"/>
          <w:sz w:val="20"/>
          <w:szCs w:val="20"/>
        </w:rPr>
        <w:t>reajustados por definição de cada contratante.</w:t>
      </w:r>
    </w:p>
    <w:p w:rsidR="001B2629" w:rsidRPr="005A0533" w:rsidRDefault="009E0F73" w:rsidP="009E0F73">
      <w:pPr>
        <w:widowControl w:val="0"/>
        <w:autoSpaceDE w:val="0"/>
        <w:autoSpaceDN w:val="0"/>
        <w:spacing w:line="360" w:lineRule="auto"/>
        <w:ind w:firstLine="567"/>
        <w:rPr>
          <w:rFonts w:ascii="Arial" w:eastAsia="Microsoft Sans Serif" w:hAnsi="Arial" w:cs="Arial"/>
          <w:color w:val="0D0D0D" w:themeColor="text1" w:themeTint="F2"/>
          <w:sz w:val="20"/>
          <w:szCs w:val="20"/>
          <w:lang w:val="pt-PT"/>
        </w:rPr>
      </w:pPr>
      <w:r w:rsidRPr="005A0533">
        <w:rPr>
          <w:rFonts w:ascii="Arial" w:eastAsia="Microsoft Sans Serif" w:hAnsi="Arial" w:cs="Arial"/>
          <w:color w:val="0D0D0D" w:themeColor="text1" w:themeTint="F2"/>
          <w:sz w:val="20"/>
          <w:szCs w:val="20"/>
          <w:lang w:val="pt-PT"/>
        </w:rPr>
        <w:t>2.8</w:t>
      </w:r>
      <w:r w:rsidR="001B2629" w:rsidRPr="005A0533">
        <w:rPr>
          <w:rFonts w:ascii="Arial" w:eastAsia="Microsoft Sans Serif" w:hAnsi="Arial" w:cs="Arial"/>
          <w:color w:val="0D0D0D" w:themeColor="text1" w:themeTint="F2"/>
          <w:sz w:val="20"/>
          <w:szCs w:val="20"/>
          <w:lang w:val="pt-PT"/>
        </w:rPr>
        <w:t>. O fornecimento será variável de acordo com o número de servidores e valor dos benefícios.</w:t>
      </w:r>
    </w:p>
    <w:p w:rsidR="001B2629" w:rsidRPr="005A0533" w:rsidRDefault="009E0F73" w:rsidP="009E0F73">
      <w:pPr>
        <w:widowControl w:val="0"/>
        <w:autoSpaceDE w:val="0"/>
        <w:autoSpaceDN w:val="0"/>
        <w:spacing w:line="360" w:lineRule="auto"/>
        <w:ind w:firstLine="567"/>
        <w:rPr>
          <w:rFonts w:ascii="Arial" w:eastAsia="Microsoft Sans Serif" w:hAnsi="Arial" w:cs="Arial"/>
          <w:color w:val="0D0D0D" w:themeColor="text1" w:themeTint="F2"/>
          <w:sz w:val="20"/>
          <w:szCs w:val="20"/>
          <w:lang w:val="pt-PT"/>
        </w:rPr>
      </w:pPr>
      <w:r w:rsidRPr="005A0533">
        <w:rPr>
          <w:rFonts w:ascii="Arial" w:eastAsia="Microsoft Sans Serif" w:hAnsi="Arial" w:cs="Arial"/>
          <w:color w:val="0D0D0D" w:themeColor="text1" w:themeTint="F2"/>
          <w:sz w:val="20"/>
          <w:szCs w:val="20"/>
          <w:lang w:val="pt-PT"/>
        </w:rPr>
        <w:t>2.9</w:t>
      </w:r>
      <w:r w:rsidR="001B2629" w:rsidRPr="005A0533">
        <w:rPr>
          <w:rFonts w:ascii="Arial" w:eastAsia="Microsoft Sans Serif" w:hAnsi="Arial" w:cs="Arial"/>
          <w:color w:val="0D0D0D" w:themeColor="text1" w:themeTint="F2"/>
          <w:sz w:val="20"/>
          <w:szCs w:val="20"/>
          <w:lang w:val="pt-PT"/>
        </w:rPr>
        <w:t>. A quantidade de vales e os beneficiários serão informados mensalmente pelo Município através de solicitação.</w:t>
      </w:r>
    </w:p>
    <w:p w:rsidR="001B2629" w:rsidRPr="005A0533" w:rsidRDefault="009E0F73" w:rsidP="009E0F73">
      <w:pPr>
        <w:widowControl w:val="0"/>
        <w:autoSpaceDE w:val="0"/>
        <w:autoSpaceDN w:val="0"/>
        <w:spacing w:line="360" w:lineRule="auto"/>
        <w:ind w:firstLine="567"/>
        <w:rPr>
          <w:rFonts w:ascii="Arial" w:eastAsia="Microsoft Sans Serif" w:hAnsi="Arial" w:cs="Arial"/>
          <w:color w:val="0D0D0D" w:themeColor="text1" w:themeTint="F2"/>
          <w:sz w:val="20"/>
          <w:szCs w:val="20"/>
          <w:lang w:val="pt-PT"/>
        </w:rPr>
      </w:pPr>
      <w:r w:rsidRPr="005A0533">
        <w:rPr>
          <w:rFonts w:ascii="Arial" w:eastAsia="Microsoft Sans Serif" w:hAnsi="Arial" w:cs="Arial"/>
          <w:color w:val="0D0D0D" w:themeColor="text1" w:themeTint="F2"/>
          <w:sz w:val="20"/>
          <w:szCs w:val="20"/>
          <w:lang w:val="pt-PT"/>
        </w:rPr>
        <w:t>2.10</w:t>
      </w:r>
      <w:r w:rsidR="001B2629" w:rsidRPr="005A0533">
        <w:rPr>
          <w:rFonts w:ascii="Arial" w:eastAsia="Microsoft Sans Serif" w:hAnsi="Arial" w:cs="Arial"/>
          <w:color w:val="0D0D0D" w:themeColor="text1" w:themeTint="F2"/>
          <w:sz w:val="20"/>
          <w:szCs w:val="20"/>
          <w:lang w:val="pt-PT"/>
        </w:rPr>
        <w:t>. A estimativa dos gastos e os quantitativos descritos neste Termo de Referência</w:t>
      </w:r>
      <w:proofErr w:type="gramStart"/>
      <w:r w:rsidR="001B2629" w:rsidRPr="005A0533">
        <w:rPr>
          <w:rFonts w:ascii="Arial" w:eastAsia="Microsoft Sans Serif" w:hAnsi="Arial" w:cs="Arial"/>
          <w:color w:val="0D0D0D" w:themeColor="text1" w:themeTint="F2"/>
          <w:sz w:val="20"/>
          <w:szCs w:val="20"/>
          <w:lang w:val="pt-PT"/>
        </w:rPr>
        <w:t>, constituem</w:t>
      </w:r>
      <w:proofErr w:type="gramEnd"/>
      <w:r w:rsidR="001B2629" w:rsidRPr="005A0533">
        <w:rPr>
          <w:rFonts w:ascii="Arial" w:eastAsia="Microsoft Sans Serif" w:hAnsi="Arial" w:cs="Arial"/>
          <w:color w:val="0D0D0D" w:themeColor="text1" w:themeTint="F2"/>
          <w:sz w:val="20"/>
          <w:szCs w:val="20"/>
          <w:lang w:val="pt-PT"/>
        </w:rPr>
        <w:t xml:space="preserve"> mera previsão dimensionada com a demanda atualmente.</w:t>
      </w:r>
    </w:p>
    <w:p w:rsidR="001B2629" w:rsidRPr="005A0533" w:rsidRDefault="009E0F73" w:rsidP="009E0F73">
      <w:pPr>
        <w:widowControl w:val="0"/>
        <w:autoSpaceDE w:val="0"/>
        <w:autoSpaceDN w:val="0"/>
        <w:spacing w:line="360" w:lineRule="auto"/>
        <w:ind w:firstLine="567"/>
        <w:rPr>
          <w:rFonts w:ascii="Arial" w:eastAsia="Microsoft Sans Serif" w:hAnsi="Arial" w:cs="Arial"/>
          <w:color w:val="0D0D0D" w:themeColor="text1" w:themeTint="F2"/>
          <w:sz w:val="20"/>
          <w:szCs w:val="20"/>
          <w:lang w:val="pt-PT"/>
        </w:rPr>
      </w:pPr>
      <w:r w:rsidRPr="005A0533">
        <w:rPr>
          <w:rFonts w:ascii="Arial" w:eastAsia="Microsoft Sans Serif" w:hAnsi="Arial" w:cs="Arial"/>
          <w:color w:val="0D0D0D" w:themeColor="text1" w:themeTint="F2"/>
          <w:sz w:val="20"/>
          <w:szCs w:val="20"/>
          <w:lang w:val="pt-PT"/>
        </w:rPr>
        <w:t>2.11</w:t>
      </w:r>
      <w:r w:rsidR="001B2629" w:rsidRPr="005A0533">
        <w:rPr>
          <w:rFonts w:ascii="Arial" w:eastAsia="Microsoft Sans Serif" w:hAnsi="Arial" w:cs="Arial"/>
          <w:color w:val="0D0D0D" w:themeColor="text1" w:themeTint="F2"/>
          <w:sz w:val="20"/>
          <w:szCs w:val="20"/>
          <w:lang w:val="pt-PT"/>
        </w:rPr>
        <w:t>. O número de servidores é de aproximadamente (</w:t>
      </w:r>
      <w:r w:rsidR="001B2629" w:rsidRPr="005A0533">
        <w:rPr>
          <w:rFonts w:ascii="Arial" w:eastAsia="Microsoft Sans Serif" w:hAnsi="Arial" w:cs="Arial"/>
          <w:b/>
          <w:color w:val="0D0D0D" w:themeColor="text1" w:themeTint="F2"/>
          <w:sz w:val="20"/>
          <w:szCs w:val="20"/>
          <w:lang w:val="pt-PT"/>
        </w:rPr>
        <w:t>361</w:t>
      </w:r>
      <w:r w:rsidR="001B2629" w:rsidRPr="005A0533">
        <w:rPr>
          <w:rFonts w:ascii="Arial" w:eastAsia="Microsoft Sans Serif" w:hAnsi="Arial" w:cs="Arial"/>
          <w:color w:val="0D0D0D" w:themeColor="text1" w:themeTint="F2"/>
          <w:sz w:val="20"/>
          <w:szCs w:val="20"/>
          <w:lang w:val="pt-PT"/>
        </w:rPr>
        <w:t xml:space="preserve">) considerando os que recebem o vale. Logo, o </w:t>
      </w:r>
      <w:r w:rsidR="001B2629" w:rsidRPr="005A0533">
        <w:rPr>
          <w:rFonts w:ascii="Arial" w:eastAsia="Microsoft Sans Serif" w:hAnsi="Arial" w:cs="Arial"/>
          <w:color w:val="0D0D0D" w:themeColor="text1" w:themeTint="F2"/>
          <w:sz w:val="20"/>
          <w:szCs w:val="20"/>
          <w:lang w:val="pt-PT"/>
        </w:rPr>
        <w:lastRenderedPageBreak/>
        <w:t>número pode variar mais ou para menos, de acordo com número de admissões, exonerações e licenças que vierem a ser concretizadas ao longo do período de duração do contrato.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3. JUSTIFICATIVA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3.1. Conforme </w:t>
      </w:r>
      <w:r w:rsidR="00E2650D" w:rsidRPr="005A0533">
        <w:rPr>
          <w:rFonts w:ascii="Arial" w:eastAsia="Microsoft Sans Serif" w:hAnsi="Arial" w:cs="Arial"/>
          <w:sz w:val="20"/>
          <w:szCs w:val="20"/>
          <w:lang w:val="pt-PT"/>
        </w:rPr>
        <w:t>legislação municipal</w:t>
      </w:r>
      <w:r w:rsidRPr="005A0533">
        <w:rPr>
          <w:rFonts w:ascii="Arial" w:eastAsia="Microsoft Sans Serif" w:hAnsi="Arial" w:cs="Arial"/>
          <w:sz w:val="20"/>
          <w:szCs w:val="20"/>
          <w:lang w:val="pt-PT"/>
        </w:rPr>
        <w:t xml:space="preserve">, aos servidores, que prestam serviços ao Poder Executivo do Município de Pinheiro Machado, é devido em função dos dias efetivamente trabalhados, </w:t>
      </w:r>
      <w:r w:rsidR="00E2650D" w:rsidRPr="005A0533">
        <w:rPr>
          <w:rFonts w:ascii="Arial" w:eastAsia="Microsoft Sans Serif" w:hAnsi="Arial" w:cs="Arial"/>
          <w:sz w:val="20"/>
          <w:szCs w:val="20"/>
          <w:lang w:val="pt-PT"/>
        </w:rPr>
        <w:t>o</w:t>
      </w:r>
      <w:r w:rsidRPr="005A0533">
        <w:rPr>
          <w:rFonts w:ascii="Arial" w:eastAsia="Microsoft Sans Serif" w:hAnsi="Arial" w:cs="Arial"/>
          <w:sz w:val="20"/>
          <w:szCs w:val="20"/>
          <w:lang w:val="pt-PT"/>
        </w:rPr>
        <w:t xml:space="preserve"> auxílio-refeição e/ou alimentação para aquisição e custeio de refeições em restaurantes e estabelecimentos congêneres</w:t>
      </w:r>
      <w:r w:rsidR="00E2650D" w:rsidRPr="005A0533">
        <w:rPr>
          <w:rFonts w:ascii="Arial" w:eastAsia="Microsoft Sans Serif" w:hAnsi="Arial" w:cs="Arial"/>
          <w:sz w:val="20"/>
          <w:szCs w:val="20"/>
          <w:lang w:val="pt-PT"/>
        </w:rPr>
        <w:t>.</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3.2. O cartão-refeição e/ou cartão-alimentação, pelo seu caráter social deve contribuir para que os servidores adquiram alimentos e façam suas refeições nos mais variados locais e fornecedores, com qualidade e a custos os mais reduzidos possíveis.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3.3. Para que isto aconteça é necessário que cada servidor disponha de locais adequados, próximos ao local de trabalho, isto é, </w:t>
      </w:r>
      <w:proofErr w:type="gramStart"/>
      <w:r w:rsidRPr="005A0533">
        <w:rPr>
          <w:rFonts w:ascii="Arial" w:eastAsia="Microsoft Sans Serif" w:hAnsi="Arial" w:cs="Arial"/>
          <w:sz w:val="20"/>
          <w:szCs w:val="20"/>
          <w:lang w:val="pt-PT"/>
        </w:rPr>
        <w:t>prédio</w:t>
      </w:r>
      <w:proofErr w:type="gramEnd"/>
      <w:r w:rsidRPr="005A0533">
        <w:rPr>
          <w:rFonts w:ascii="Arial" w:eastAsia="Microsoft Sans Serif" w:hAnsi="Arial" w:cs="Arial"/>
          <w:sz w:val="20"/>
          <w:szCs w:val="20"/>
          <w:lang w:val="pt-PT"/>
        </w:rPr>
        <w:t>-sede e ao longo do trecho operacional ou às respectivas residências, conforme as suas conveniências, de forma que os seus gastos com alimentos, alimentação e locomoção para tais finalidades sejam os menores possíveis.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4. DOCUMENTOS NECESSÁRIOS PARA HABILITAÇÃO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Além dos demais documentos previstos em Edital:</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4.1. ATESTADO OU CERTIDÃO DE CAPACIDADE TÉCNICO-OPERACIONAL fornecido por pessoa jurídica de direito público ou privado, de sorte a comprovar que a licitante, tenha executado serviços de características técnicas similares ou superiores às do objeto da presente licitação, cuja parcela de maior relevância técnica e valor significativo é a seguinte:</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4.2. Fornecimento de cartão-alimentação e/ou refeição.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4.3. CERTIDÃO DE REGISTRO JUNTO AO PROGRAMA DE ALIMENTAÇÃO AO TRABALHADOR PAT do Ministério do Trabalho.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b/>
          <w:sz w:val="20"/>
          <w:szCs w:val="20"/>
          <w:lang w:val="pt-PT"/>
        </w:rPr>
        <w:t>5. CRITÉRIO E JULGAMENTO</w:t>
      </w:r>
      <w:r w:rsidRPr="005A0533">
        <w:rPr>
          <w:rFonts w:ascii="Arial" w:eastAsia="Microsoft Sans Serif" w:hAnsi="Arial" w:cs="Arial"/>
          <w:sz w:val="20"/>
          <w:szCs w:val="20"/>
          <w:lang w:val="pt-PT"/>
        </w:rPr>
        <w:t xml:space="preserve">: </w:t>
      </w:r>
      <w:r w:rsidR="00CA4E2D" w:rsidRPr="005A0533">
        <w:rPr>
          <w:rFonts w:ascii="Arial" w:eastAsia="Microsoft Sans Serif" w:hAnsi="Arial" w:cs="Arial"/>
          <w:sz w:val="20"/>
          <w:szCs w:val="20"/>
          <w:lang w:val="pt-PT"/>
        </w:rPr>
        <w:t>Menor preço global</w:t>
      </w:r>
    </w:p>
    <w:p w:rsidR="001B2629" w:rsidRPr="005A0533" w:rsidRDefault="005A0533" w:rsidP="001B2629">
      <w:pPr>
        <w:widowControl w:val="0"/>
        <w:autoSpaceDE w:val="0"/>
        <w:autoSpaceDN w:val="0"/>
        <w:spacing w:line="360" w:lineRule="auto"/>
        <w:ind w:firstLine="567"/>
        <w:rPr>
          <w:rFonts w:ascii="Arial" w:eastAsia="Microsoft Sans Serif" w:hAnsi="Arial" w:cs="Arial"/>
          <w:sz w:val="20"/>
          <w:szCs w:val="20"/>
          <w:lang w:val="pt-PT"/>
        </w:rPr>
      </w:pPr>
      <w:r>
        <w:rPr>
          <w:rFonts w:ascii="Arial" w:eastAsia="Microsoft Sans Serif" w:hAnsi="Arial" w:cs="Arial"/>
          <w:sz w:val="20"/>
          <w:szCs w:val="20"/>
          <w:lang w:val="pt-PT"/>
        </w:rPr>
        <w:t xml:space="preserve">5.1 </w:t>
      </w:r>
      <w:r w:rsidR="001B2629" w:rsidRPr="005A0533">
        <w:rPr>
          <w:rFonts w:ascii="Arial" w:eastAsia="Microsoft Sans Serif" w:hAnsi="Arial" w:cs="Arial"/>
          <w:sz w:val="20"/>
          <w:szCs w:val="20"/>
          <w:lang w:val="pt-PT"/>
        </w:rPr>
        <w:t xml:space="preserve">Os preços e os lances serão ofertados para o </w:t>
      </w:r>
      <w:r w:rsidR="001B2629" w:rsidRPr="005A0533">
        <w:rPr>
          <w:rFonts w:ascii="Arial" w:eastAsia="Microsoft Sans Serif" w:hAnsi="Arial" w:cs="Arial"/>
          <w:b/>
          <w:sz w:val="20"/>
          <w:szCs w:val="20"/>
          <w:lang w:val="pt-PT"/>
        </w:rPr>
        <w:t>VALOR TOTAL GLOBAL</w:t>
      </w:r>
      <w:r w:rsidR="001B2629" w:rsidRPr="005A0533">
        <w:rPr>
          <w:rFonts w:ascii="Arial" w:eastAsia="Microsoft Sans Serif" w:hAnsi="Arial" w:cs="Arial"/>
          <w:sz w:val="20"/>
          <w:szCs w:val="20"/>
          <w:lang w:val="pt-PT"/>
        </w:rPr>
        <w:t xml:space="preserve">, sagrando-se vencedora a licitante que oferecer o </w:t>
      </w:r>
      <w:r w:rsidR="00CA4E2D" w:rsidRPr="005A0533">
        <w:rPr>
          <w:rFonts w:ascii="Arial" w:eastAsia="Microsoft Sans Serif" w:hAnsi="Arial" w:cs="Arial"/>
          <w:sz w:val="20"/>
          <w:szCs w:val="20"/>
          <w:lang w:val="pt-PT"/>
        </w:rPr>
        <w:t>menor valor global</w:t>
      </w:r>
      <w:r w:rsidR="001B2629" w:rsidRPr="005A0533">
        <w:rPr>
          <w:rFonts w:ascii="Arial" w:eastAsia="Microsoft Sans Serif" w:hAnsi="Arial" w:cs="Arial"/>
          <w:sz w:val="20"/>
          <w:szCs w:val="20"/>
          <w:lang w:val="pt-PT"/>
        </w:rPr>
        <w:t>.</w:t>
      </w:r>
    </w:p>
    <w:p w:rsidR="001B2629" w:rsidRPr="005A0533" w:rsidRDefault="001B2629" w:rsidP="001B2629">
      <w:pPr>
        <w:widowControl w:val="0"/>
        <w:autoSpaceDE w:val="0"/>
        <w:autoSpaceDN w:val="0"/>
        <w:spacing w:line="360" w:lineRule="auto"/>
        <w:ind w:firstLine="567"/>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6. VIGÊNCIA CONTRATUAL</w:t>
      </w:r>
    </w:p>
    <w:p w:rsidR="001B2629" w:rsidRPr="005A0533" w:rsidRDefault="005A0533" w:rsidP="001B2629">
      <w:pPr>
        <w:widowControl w:val="0"/>
        <w:autoSpaceDE w:val="0"/>
        <w:autoSpaceDN w:val="0"/>
        <w:spacing w:line="360" w:lineRule="auto"/>
        <w:ind w:firstLine="567"/>
        <w:rPr>
          <w:rFonts w:ascii="Arial" w:eastAsia="Microsoft Sans Serif" w:hAnsi="Arial" w:cs="Arial"/>
          <w:sz w:val="20"/>
          <w:szCs w:val="20"/>
          <w:lang w:val="pt-PT"/>
        </w:rPr>
      </w:pPr>
      <w:r>
        <w:rPr>
          <w:rFonts w:ascii="Arial" w:eastAsia="Microsoft Sans Serif" w:hAnsi="Arial" w:cs="Arial"/>
          <w:sz w:val="20"/>
          <w:szCs w:val="20"/>
          <w:lang w:val="pt-PT"/>
        </w:rPr>
        <w:t xml:space="preserve">6.1 </w:t>
      </w:r>
      <w:r w:rsidR="001B2629" w:rsidRPr="005A0533">
        <w:rPr>
          <w:rFonts w:ascii="Arial" w:eastAsia="Microsoft Sans Serif" w:hAnsi="Arial" w:cs="Arial"/>
          <w:sz w:val="20"/>
          <w:szCs w:val="20"/>
          <w:lang w:val="pt-PT"/>
        </w:rPr>
        <w:t>O prazo de vigência contratual será de 12 meses a partir da emissão da ordem de início pela Secretaria gestora do contrato</w:t>
      </w:r>
      <w:r w:rsidR="00CA4E2D" w:rsidRPr="005A0533">
        <w:rPr>
          <w:rFonts w:ascii="Arial" w:eastAsia="Microsoft Sans Serif" w:hAnsi="Arial" w:cs="Arial"/>
          <w:sz w:val="20"/>
          <w:szCs w:val="20"/>
          <w:lang w:val="pt-PT"/>
        </w:rPr>
        <w:t>, podendo ser renovado por iguais períodos, na forma da Lei 8.666/93</w:t>
      </w:r>
      <w:r w:rsidR="001B2629" w:rsidRPr="005A0533">
        <w:rPr>
          <w:rFonts w:ascii="Arial" w:eastAsia="Microsoft Sans Serif" w:hAnsi="Arial" w:cs="Arial"/>
          <w:sz w:val="20"/>
          <w:szCs w:val="20"/>
          <w:lang w:val="pt-PT"/>
        </w:rPr>
        <w:t>.</w:t>
      </w:r>
    </w:p>
    <w:p w:rsidR="00CA4E2D" w:rsidRPr="005A0533" w:rsidRDefault="00CA4E2D" w:rsidP="001B2629">
      <w:pPr>
        <w:widowControl w:val="0"/>
        <w:autoSpaceDE w:val="0"/>
        <w:autoSpaceDN w:val="0"/>
        <w:spacing w:line="360" w:lineRule="auto"/>
        <w:ind w:firstLine="567"/>
        <w:rPr>
          <w:rFonts w:ascii="Arial" w:eastAsia="Microsoft Sans Serif" w:hAnsi="Arial" w:cs="Arial"/>
          <w:b/>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7. OBRIGAÇÕES DA CONTRATANTE</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7.1. Requisitar via sistema de gestão os cartões contendo os dados dos servidores, tais como: nome completo, data de nascimento, CPF, matrícula, os quais serão utilizados apenas para identificação do servidor quando necessário, e mantidos no mais absoluto sigilo.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7.2. A Contratada disponibilizará à responsável autorizado acesso ao gerenciamento do sistema, através de senha pessoal, ficando sob sua inteira responsabilidade toda e qualquer alteração efetuada, tais como: valor dos créditos, inclusão de servidor, solicitação de 2ª via, extratos, cancelamento, bloqueio, desbloqueio, monitoração bem como o controle e utilização dos cartões.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7.3. O Contratante deverá comunicar toda e qualquer alteração ocorrida nas informações referentes aos servidores do sistema, respondendo por eventuais prejuízos decorrentes da sua omissão.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7.4. Toda e qualquer alteração ou atualização de valores deverá ser feita pelo Contratante com </w:t>
      </w:r>
      <w:r w:rsidRPr="005A0533">
        <w:rPr>
          <w:rFonts w:ascii="Arial" w:eastAsia="Microsoft Sans Serif" w:hAnsi="Arial" w:cs="Arial"/>
          <w:sz w:val="20"/>
          <w:szCs w:val="20"/>
          <w:lang w:val="pt-PT"/>
        </w:rPr>
        <w:lastRenderedPageBreak/>
        <w:t>antecedência mínima de 03 (três) dias úteis da data prevista do crédito.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7.5. Efetuar a entrega do Cartão e respectiva senha aos seus servidores, mediante protocolo que se obriga a manter em seu poder, guarda e responsabilidade, orientando-os a efetuarem a conferência dos dados nele inseridos.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7.6. Protocolar, através de preposto identificado e autorizado, o recebimento dos Cartões e respectivas senhas.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7.7. Orientar seus servidores, usuários do Cartão, quanto à obrigação de comunicar imediatamente a perda, extravio, roubo ou furto do Cartão ou senha.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7.8. O Contratante deverá informar à Contratada a discordância de quaisquer de seus servidores, usuários portadores, com relação aos débitos efetuados no Cartão, no prazo de 60 (sessenta) dias contados da data da referida transação.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7.9. Verificar a conformidade </w:t>
      </w:r>
      <w:proofErr w:type="gramStart"/>
      <w:r w:rsidRPr="005A0533">
        <w:rPr>
          <w:rFonts w:ascii="Arial" w:eastAsia="Microsoft Sans Serif" w:hAnsi="Arial" w:cs="Arial"/>
          <w:sz w:val="20"/>
          <w:szCs w:val="20"/>
          <w:lang w:val="pt-PT"/>
        </w:rPr>
        <w:t>do serviços</w:t>
      </w:r>
      <w:proofErr w:type="gramEnd"/>
      <w:r w:rsidRPr="005A0533">
        <w:rPr>
          <w:rFonts w:ascii="Arial" w:eastAsia="Microsoft Sans Serif" w:hAnsi="Arial" w:cs="Arial"/>
          <w:sz w:val="20"/>
          <w:szCs w:val="20"/>
          <w:lang w:val="pt-PT"/>
        </w:rPr>
        <w:t xml:space="preserve"> realizados com as especificações constantes do Termo de Referência e da proposta, para fins de aceitação e recebimento;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7.10. Comunicar a empresa, por escrito, sobre imperfeições, falhas ou irregularidades verificadas no objeto fornecido, para que seja substituído, reparado ou corrigido;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7.11. Acompanhar e fiscalizar o cumprimento das obrigações da empresa, através de comissão/servidor especialmente designado;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7.12. Efetuar o pagamento à empresa no valor correspondente ao fornecimento do objeto, no prazo e forma estabelecidos no Termo de Referência e seus anexos.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7.13. O Município efetuará o pagamento até o 20º (vigésimo) dia útil, a contar da data de recebimento da Nota Fiscal, Fatura ou Recibo, mediante Ordem Bancária, em conta designada pela Empresa.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8. OBRIGAÇÕES DA CONTRATADA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8.1. Os cartões deverão ser entregues em envelope lacrado, com instruções básicas de utilização, a primeira remessa de cartões deve ser entregue bloqueada, sendo que o desbloqueio deve ser feito pelo usuário, através de central de atendimento eletrônico.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8.2. A entrega dos cartões </w:t>
      </w:r>
      <w:proofErr w:type="gramStart"/>
      <w:r w:rsidRPr="005A0533">
        <w:rPr>
          <w:rFonts w:ascii="Arial" w:eastAsia="Microsoft Sans Serif" w:hAnsi="Arial" w:cs="Arial"/>
          <w:sz w:val="20"/>
          <w:szCs w:val="20"/>
          <w:lang w:val="pt-PT"/>
        </w:rPr>
        <w:t>eletrônicos/magnéticos</w:t>
      </w:r>
      <w:proofErr w:type="gramEnd"/>
      <w:r w:rsidRPr="005A0533">
        <w:rPr>
          <w:rFonts w:ascii="Arial" w:eastAsia="Microsoft Sans Serif" w:hAnsi="Arial" w:cs="Arial"/>
          <w:sz w:val="20"/>
          <w:szCs w:val="20"/>
          <w:lang w:val="pt-PT"/>
        </w:rPr>
        <w:t xml:space="preserve"> deverá ser efetuada em até 10 (dez) dias após a emissão da ordem de início e disponibilização dos dados por parte do Município de Pinheiro Machado.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8.3. O cartão eletrônico/magnético deverá ser individualizado por usuário e ter validade de cinco anos;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w:t>
      </w:r>
      <w:r w:rsidR="00CA4E2D" w:rsidRPr="005A0533">
        <w:rPr>
          <w:rFonts w:ascii="Arial" w:eastAsia="Microsoft Sans Serif" w:hAnsi="Arial" w:cs="Arial"/>
          <w:sz w:val="20"/>
          <w:szCs w:val="20"/>
          <w:lang w:val="pt-PT"/>
        </w:rPr>
        <w:t>4</w:t>
      </w:r>
      <w:r w:rsidRPr="005A0533">
        <w:rPr>
          <w:rFonts w:ascii="Arial" w:eastAsia="Microsoft Sans Serif" w:hAnsi="Arial" w:cs="Arial"/>
          <w:sz w:val="20"/>
          <w:szCs w:val="20"/>
          <w:lang w:val="pt-PT"/>
        </w:rPr>
        <w:t>. Os créditos efetuados nos cartões deverão ficar disponíveis no mínimo por 14 meses, mesmo não havendo movimentação de carga ou uso. Após este prazo deverão ser estornados e devolvidos ao Município de Pinheiro Machado.</w:t>
      </w:r>
    </w:p>
    <w:p w:rsidR="001B2629" w:rsidRPr="005A0533" w:rsidRDefault="001B2629" w:rsidP="001B2629">
      <w:pPr>
        <w:widowControl w:val="0"/>
        <w:autoSpaceDE w:val="0"/>
        <w:autoSpaceDN w:val="0"/>
        <w:spacing w:line="360" w:lineRule="auto"/>
        <w:ind w:firstLine="567"/>
        <w:rPr>
          <w:rFonts w:ascii="Arial" w:eastAsia="Microsoft Sans Serif" w:hAnsi="Arial" w:cs="Arial"/>
          <w:color w:val="000009"/>
          <w:sz w:val="20"/>
          <w:szCs w:val="20"/>
          <w:lang w:val="pt-PT"/>
        </w:rPr>
      </w:pPr>
      <w:r w:rsidRPr="005A0533">
        <w:rPr>
          <w:rFonts w:ascii="Arial" w:eastAsia="Microsoft Sans Serif" w:hAnsi="Arial" w:cs="Arial"/>
          <w:sz w:val="20"/>
          <w:szCs w:val="20"/>
          <w:lang w:val="pt-PT"/>
        </w:rPr>
        <w:t>8.</w:t>
      </w:r>
      <w:r w:rsidR="00CA4E2D" w:rsidRPr="005A0533">
        <w:rPr>
          <w:rFonts w:ascii="Arial" w:eastAsia="Microsoft Sans Serif" w:hAnsi="Arial" w:cs="Arial"/>
          <w:sz w:val="20"/>
          <w:szCs w:val="20"/>
          <w:lang w:val="pt-PT"/>
        </w:rPr>
        <w:t>5</w:t>
      </w:r>
      <w:r w:rsidRPr="005A0533">
        <w:rPr>
          <w:rFonts w:ascii="Arial" w:eastAsia="Microsoft Sans Serif" w:hAnsi="Arial" w:cs="Arial"/>
          <w:sz w:val="20"/>
          <w:szCs w:val="20"/>
          <w:lang w:val="pt-PT"/>
        </w:rPr>
        <w:t xml:space="preserve">. O reembolso às empresas credenciadas será efetuado pontualmente, </w:t>
      </w:r>
      <w:proofErr w:type="gramStart"/>
      <w:r w:rsidRPr="005A0533">
        <w:rPr>
          <w:rFonts w:ascii="Arial" w:eastAsia="Microsoft Sans Serif" w:hAnsi="Arial" w:cs="Arial"/>
          <w:sz w:val="20"/>
          <w:szCs w:val="20"/>
          <w:lang w:val="pt-PT"/>
        </w:rPr>
        <w:t>sob inteira</w:t>
      </w:r>
      <w:proofErr w:type="gramEnd"/>
      <w:r w:rsidRPr="005A0533">
        <w:rPr>
          <w:rFonts w:ascii="Arial" w:eastAsia="Microsoft Sans Serif" w:hAnsi="Arial" w:cs="Arial"/>
          <w:sz w:val="20"/>
          <w:szCs w:val="20"/>
          <w:lang w:val="pt-PT"/>
        </w:rPr>
        <w:t xml:space="preserve"> responsabilidade da contratada, o Município não responderá nem solidária nem subsidiariamente pelos reembolsos.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color w:val="000009"/>
          <w:sz w:val="20"/>
          <w:szCs w:val="20"/>
          <w:lang w:val="pt-PT"/>
        </w:rPr>
        <w:t>8.</w:t>
      </w:r>
      <w:r w:rsidR="00CA4E2D" w:rsidRPr="005A0533">
        <w:rPr>
          <w:rFonts w:ascii="Arial" w:eastAsia="Microsoft Sans Serif" w:hAnsi="Arial" w:cs="Arial"/>
          <w:color w:val="000009"/>
          <w:sz w:val="20"/>
          <w:szCs w:val="20"/>
          <w:lang w:val="pt-PT"/>
        </w:rPr>
        <w:t>6</w:t>
      </w:r>
      <w:r w:rsidRPr="005A0533">
        <w:rPr>
          <w:rFonts w:ascii="Arial" w:eastAsia="Microsoft Sans Serif" w:hAnsi="Arial" w:cs="Arial"/>
          <w:color w:val="000009"/>
          <w:sz w:val="20"/>
          <w:szCs w:val="20"/>
          <w:lang w:val="pt-PT"/>
        </w:rPr>
        <w:t xml:space="preserve">. </w:t>
      </w:r>
      <w:r w:rsidRPr="005A0533">
        <w:rPr>
          <w:rFonts w:ascii="Arial" w:eastAsia="Microsoft Sans Serif" w:hAnsi="Arial" w:cs="Arial"/>
          <w:sz w:val="20"/>
          <w:szCs w:val="20"/>
          <w:lang w:val="pt-PT"/>
        </w:rPr>
        <w:t>A contratada deverá realizar a reposição dos cartões defeituosos, extraviados, furtados ou roubados, bem como, se necessário, bloquear o saldo existente logo após a devida comunicação do fato ocorrido, e creditá-lo a favor do servidor, no prazo máximo de 5 (cinco) dias úteis a partir da data do bloqueio;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8.8. Os cartões deverão ser repostos no prazo de 5 (cinco) dias úteis contados da data da solicitação feita pelo Município de Pinheiro Machado, nos locais por ela designados;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8.9. A segunda via do cartão deverá ser entregue nas mesmas condições da primeira;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8.10. O prazo para disponibilização dos créditos em cartão será de, no máximo, 03 (três) dias úteis contados da data da solicitação do Município de Pinheiro Machado;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lastRenderedPageBreak/>
        <w:t>8.11. Entregas ou pedidos extraordinários serão solicitados pela contratante com antecedência mínima de 3 (três) dias úteis, pelas pessoas credenciadas;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8.12. A contratada deverá disponibilizar relatórios gerenciais sempre que solicitado pelo contratante, com as seguintes informações mínimas: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a) nome do servidor;</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b) número do cartão;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c) data e valor do crédito concedido;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d) </w:t>
      </w:r>
      <w:proofErr w:type="gramStart"/>
      <w:r w:rsidRPr="005A0533">
        <w:rPr>
          <w:rFonts w:ascii="Arial" w:eastAsia="Microsoft Sans Serif" w:hAnsi="Arial" w:cs="Arial"/>
          <w:sz w:val="20"/>
          <w:szCs w:val="20"/>
          <w:lang w:val="pt-PT"/>
        </w:rPr>
        <w:t>local, data e valor</w:t>
      </w:r>
      <w:proofErr w:type="gramEnd"/>
      <w:r w:rsidRPr="005A0533">
        <w:rPr>
          <w:rFonts w:ascii="Arial" w:eastAsia="Microsoft Sans Serif" w:hAnsi="Arial" w:cs="Arial"/>
          <w:sz w:val="20"/>
          <w:szCs w:val="20"/>
          <w:lang w:val="pt-PT"/>
        </w:rPr>
        <w:t xml:space="preserve"> da utilização dos créditos pelos servidores do Município de Pinheiro Machado na rede de estabelecimentos credenciados;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e) quantidade de cartões emitidos para os servidores do Município de Pinheiro Machado.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8.13. A contratada deverá disponibilizar consulta por internet (on line) e atendimento telefônico com horário de funcionamento em dias úteis, das </w:t>
      </w:r>
      <w:proofErr w:type="gramStart"/>
      <w:r w:rsidRPr="005A0533">
        <w:rPr>
          <w:rFonts w:ascii="Arial" w:eastAsia="Microsoft Sans Serif" w:hAnsi="Arial" w:cs="Arial"/>
          <w:b/>
          <w:sz w:val="20"/>
          <w:szCs w:val="20"/>
          <w:lang w:val="pt-PT"/>
        </w:rPr>
        <w:t>8:30</w:t>
      </w:r>
      <w:proofErr w:type="gramEnd"/>
      <w:r w:rsidRPr="005A0533">
        <w:rPr>
          <w:rFonts w:ascii="Arial" w:eastAsia="Microsoft Sans Serif" w:hAnsi="Arial" w:cs="Arial"/>
          <w:sz w:val="20"/>
          <w:szCs w:val="20"/>
          <w:lang w:val="pt-PT"/>
        </w:rPr>
        <w:t xml:space="preserve"> hs às </w:t>
      </w:r>
      <w:r w:rsidRPr="005A0533">
        <w:rPr>
          <w:rFonts w:ascii="Arial" w:eastAsia="Microsoft Sans Serif" w:hAnsi="Arial" w:cs="Arial"/>
          <w:b/>
          <w:sz w:val="20"/>
          <w:szCs w:val="20"/>
          <w:lang w:val="pt-PT"/>
        </w:rPr>
        <w:t>16:30</w:t>
      </w:r>
      <w:r w:rsidRPr="005A0533">
        <w:rPr>
          <w:rFonts w:ascii="Arial" w:eastAsia="Microsoft Sans Serif" w:hAnsi="Arial" w:cs="Arial"/>
          <w:sz w:val="20"/>
          <w:szCs w:val="20"/>
          <w:lang w:val="pt-PT"/>
        </w:rPr>
        <w:t xml:space="preserve"> hs para consulta de saldo e créditos para os usuários;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A contratada deverá disponibilizar e manter em pleno funcionamento, durante toda vigência do contrato, estabelecimentos comerciais ativos, conforme quantidade mínima de: </w:t>
      </w:r>
    </w:p>
    <w:p w:rsidR="001B2629" w:rsidRPr="005A0533" w:rsidRDefault="0079718F" w:rsidP="001B2629">
      <w:pPr>
        <w:widowControl w:val="0"/>
        <w:autoSpaceDE w:val="0"/>
        <w:autoSpaceDN w:val="0"/>
        <w:spacing w:line="360" w:lineRule="auto"/>
        <w:rPr>
          <w:rFonts w:ascii="Arial" w:eastAsia="Microsoft Sans Serif" w:hAnsi="Arial" w:cs="Arial"/>
          <w:sz w:val="20"/>
          <w:szCs w:val="20"/>
          <w:lang w:val="pt-PT"/>
        </w:rPr>
      </w:pPr>
      <w:r w:rsidRPr="005A0533">
        <w:rPr>
          <w:rFonts w:ascii="Arial" w:eastAsia="Microsoft Sans Serif" w:hAnsi="Arial" w:cs="Arial"/>
          <w:sz w:val="20"/>
          <w:szCs w:val="20"/>
          <w:lang w:val="pt-PT"/>
        </w:rPr>
        <w:t>15</w:t>
      </w:r>
      <w:r w:rsidR="001B2629" w:rsidRPr="005A0533">
        <w:rPr>
          <w:rFonts w:ascii="Arial" w:eastAsia="Microsoft Sans Serif" w:hAnsi="Arial" w:cs="Arial"/>
          <w:sz w:val="20"/>
          <w:szCs w:val="20"/>
          <w:lang w:val="pt-PT"/>
        </w:rPr>
        <w:t xml:space="preserve"> (</w:t>
      </w:r>
      <w:r w:rsidRPr="005A0533">
        <w:rPr>
          <w:rFonts w:ascii="Arial" w:eastAsia="Microsoft Sans Serif" w:hAnsi="Arial" w:cs="Arial"/>
          <w:sz w:val="20"/>
          <w:szCs w:val="20"/>
          <w:lang w:val="pt-PT"/>
        </w:rPr>
        <w:t>quinze</w:t>
      </w:r>
      <w:r w:rsidR="001B2629" w:rsidRPr="005A0533">
        <w:rPr>
          <w:rFonts w:ascii="Arial" w:eastAsia="Microsoft Sans Serif" w:hAnsi="Arial" w:cs="Arial"/>
          <w:sz w:val="20"/>
          <w:szCs w:val="20"/>
          <w:lang w:val="pt-PT"/>
        </w:rPr>
        <w:t>) estabelecimentos cadastrados no Município de Pinheiro Machado</w:t>
      </w:r>
      <w:r w:rsidRPr="005A0533">
        <w:rPr>
          <w:rFonts w:ascii="Arial" w:eastAsia="Microsoft Sans Serif" w:hAnsi="Arial" w:cs="Arial"/>
          <w:sz w:val="20"/>
          <w:szCs w:val="20"/>
          <w:lang w:val="pt-PT"/>
        </w:rPr>
        <w:t xml:space="preserve"> e em mais 20</w:t>
      </w:r>
      <w:proofErr w:type="gramStart"/>
      <w:r w:rsidRPr="005A0533">
        <w:rPr>
          <w:rFonts w:ascii="Arial" w:eastAsia="Microsoft Sans Serif" w:hAnsi="Arial" w:cs="Arial"/>
          <w:sz w:val="20"/>
          <w:szCs w:val="20"/>
          <w:lang w:val="pt-PT"/>
        </w:rPr>
        <w:t>(estabelecimentos em cidades com distância de até 150 quilômetros de Pinheiro Machado</w:t>
      </w:r>
      <w:r w:rsidR="001B2629" w:rsidRPr="005A0533">
        <w:rPr>
          <w:rFonts w:ascii="Arial" w:eastAsia="Microsoft Sans Serif" w:hAnsi="Arial" w:cs="Arial"/>
          <w:sz w:val="20"/>
          <w:szCs w:val="20"/>
          <w:lang w:val="pt-PT"/>
        </w:rPr>
        <w:t>;</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proofErr w:type="gramEnd"/>
      <w:r w:rsidRPr="005A0533">
        <w:rPr>
          <w:rFonts w:ascii="Arial" w:eastAsia="Microsoft Sans Serif" w:hAnsi="Arial" w:cs="Arial"/>
          <w:sz w:val="20"/>
          <w:szCs w:val="20"/>
          <w:lang w:val="pt-PT"/>
        </w:rPr>
        <w:t>8.15. A contratada deverá ter um sistema de carga on-line onde o Município solicita e indica o valor da carga e esta será disponibilizada no cartão do servidor eletronicamente, independente da manifestação do servidor;</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8.16. A contratada deverá disponibilizar sistema online para a gestão que possibilite </w:t>
      </w:r>
      <w:proofErr w:type="gramStart"/>
      <w:r w:rsidRPr="005A0533">
        <w:rPr>
          <w:rFonts w:ascii="Arial" w:eastAsia="Microsoft Sans Serif" w:hAnsi="Arial" w:cs="Arial"/>
          <w:sz w:val="20"/>
          <w:szCs w:val="20"/>
          <w:lang w:val="pt-PT"/>
        </w:rPr>
        <w:t>a realização das seguintes funcionalidade mínimas</w:t>
      </w:r>
      <w:proofErr w:type="gramEnd"/>
      <w:r w:rsidRPr="005A0533">
        <w:rPr>
          <w:rFonts w:ascii="Arial" w:eastAsia="Microsoft Sans Serif" w:hAnsi="Arial" w:cs="Arial"/>
          <w:sz w:val="20"/>
          <w:szCs w:val="20"/>
          <w:lang w:val="pt-PT"/>
        </w:rPr>
        <w:t>:</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a) operações de cadastro;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b) emissão de cartões e solicitações de 2ª via (cartão e senha);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c) realização de recargas;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d) operação de transferência de saldo entre cartões;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e) operação de estorno de créditos;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 bloqueio/desbloqueio e cancelamento/reativação de cartões;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g) consulta de saldo/créditos e extrato de compras.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8.17. A empresa contratada deverá comprovar </w:t>
      </w:r>
      <w:r w:rsidRPr="005A0533">
        <w:rPr>
          <w:rFonts w:ascii="Arial" w:eastAsia="Microsoft Sans Serif" w:hAnsi="Arial" w:cs="Arial"/>
          <w:b/>
          <w:sz w:val="20"/>
          <w:szCs w:val="20"/>
          <w:lang w:val="pt-PT"/>
        </w:rPr>
        <w:t>antes da assinatura do contrato</w:t>
      </w:r>
      <w:r w:rsidRPr="005A0533">
        <w:rPr>
          <w:rFonts w:ascii="Arial" w:eastAsia="Microsoft Sans Serif" w:hAnsi="Arial" w:cs="Arial"/>
          <w:sz w:val="20"/>
          <w:szCs w:val="20"/>
          <w:lang w:val="pt-PT"/>
        </w:rPr>
        <w:t xml:space="preserve"> e sempre que solicitado pelo Município, que possui estabelecimentos credenciados para aceitação dos cartões alimentação e refeição seguindo as normas do PAT, nas quantidades mínimas exigidas.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8.18. A contratada deverá comunicar imediatamente à contratante qualquer alteração na relação de estabelecimentos credenciados.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8.19. Dispor de meio eletrônico e/ou telefônico para consulta de saldo disponível pelo usuário do cartão magnético ou eletrônico com chip, e para solicitação de 2ª via.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8.20. Os cartões magnéticos ou eletrônicos com chip fornecidos deverão sofrer cargas e recargas online, de acordo com as solicitações do Contratante, sem que seja necessária a interferência e/ou manuseio do usuário, ou seja, o usuário não deverá ter de se dirigir a nenhum ponto de recarga para que sejam disponibilizados os créditos.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8.21. Os créditos de cada usuário deverão ser armazenados no banco de dados do fornecedor, onde os mesmos serão sensibilizados em tempo real a cada transação. Além disso, em caso de substituição de cartão, por perda/furto/dano ao cartão, os créditos deverão ser automaticamente repassados ao novo cartão.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lastRenderedPageBreak/>
        <w:t xml:space="preserve">8.22. A empresa contratada deverá fornecer, </w:t>
      </w:r>
      <w:r w:rsidRPr="005A0533">
        <w:rPr>
          <w:rFonts w:ascii="Arial" w:eastAsia="Microsoft Sans Serif" w:hAnsi="Arial" w:cs="Arial"/>
          <w:b/>
          <w:sz w:val="20"/>
          <w:szCs w:val="20"/>
          <w:lang w:val="pt-PT"/>
        </w:rPr>
        <w:t>antes da assinatura do Contrato</w:t>
      </w:r>
      <w:r w:rsidRPr="005A0533">
        <w:rPr>
          <w:rFonts w:ascii="Arial" w:eastAsia="Microsoft Sans Serif" w:hAnsi="Arial" w:cs="Arial"/>
          <w:sz w:val="20"/>
          <w:szCs w:val="20"/>
          <w:lang w:val="pt-PT"/>
        </w:rPr>
        <w:t>, layout de arquivo de texto para a geração e posterior transmissão dos pedidos de vale-alimentação.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8.23. Caso necessário, disponibilizar um profissional habilitado para treinamento e acompanhamento técnico (pessoalmente, por telefone ou pela internet), relativo </w:t>
      </w:r>
      <w:r w:rsidR="006962D2" w:rsidRPr="005A0533">
        <w:rPr>
          <w:rFonts w:ascii="Arial" w:eastAsia="Microsoft Sans Serif" w:hAnsi="Arial" w:cs="Arial"/>
          <w:sz w:val="20"/>
          <w:szCs w:val="20"/>
          <w:lang w:val="pt-PT"/>
        </w:rPr>
        <w:t>à</w:t>
      </w:r>
      <w:r w:rsidRPr="005A0533">
        <w:rPr>
          <w:rFonts w:ascii="Arial" w:eastAsia="Microsoft Sans Serif" w:hAnsi="Arial" w:cs="Arial"/>
          <w:sz w:val="20"/>
          <w:szCs w:val="20"/>
          <w:lang w:val="pt-PT"/>
        </w:rPr>
        <w:t xml:space="preserve"> transmissão das solicitações de vale-alimentação, pelo período da vigência do Contrato.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8.24. Inserir créditos nos cartões, conforme valores solicitados na solicitação, de forma certa e regular no prazo solicitado pela contratante, mesmo em se tratando de feriado ou final de semana.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8.25. Obedecer rigorosamente o local e a forma de entrega dos cartões magnéticos ou eletrônicos com chip, e ainda, os prazos e valores de inserção de créditos.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8.26. Prestar os esclarecimentos que forem solicitados pelo Contratante e atender prontamente a eventuais solicitações/reclamações.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8.27. Dispor-se a toda e qualquer fiscalização do Contratante, no tocante ao fornecimento dos créditos, assim como ao cumprimento das obrigações previstas no Edital e no Contrato.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8.28. Prover todos os meios necessários à garantia da plena operacionalidade do fornecimento, inclusive considerados os casos de greve ou paralisação de qualquer natureza.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8.29. Ser responsável pelo credenciamento dos estabelecimentos comerciais.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8.30. Assumir todas as responsabilidades decorrentes do Contrato, principalmente no que se refere à manutenção de completa rede de credenciados. Tais convênios serão de exclusiva responsabilidade da Contratada, excluindo, portanto, o Contratante de qualquer vínculo e/ou solidariedade nesses convênios.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8.31. Atuar junto aos estabelecimentos conveniados, no sentido de possibilitar que estes possam atender os usuários, rigorosamente dentro dos padrões de qualidade e asseio exigidos pelos órgãos públicos.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8.32. Efetuar a substituição e/ou reposição dos cartões magnéticos ou com </w:t>
      </w:r>
      <w:proofErr w:type="gramStart"/>
      <w:r w:rsidRPr="005A0533">
        <w:rPr>
          <w:rFonts w:ascii="Arial" w:eastAsia="Microsoft Sans Serif" w:hAnsi="Arial" w:cs="Arial"/>
          <w:sz w:val="20"/>
          <w:szCs w:val="20"/>
          <w:lang w:val="pt-PT"/>
        </w:rPr>
        <w:t>chip incompletos</w:t>
      </w:r>
      <w:proofErr w:type="gramEnd"/>
      <w:r w:rsidRPr="005A0533">
        <w:rPr>
          <w:rFonts w:ascii="Arial" w:eastAsia="Microsoft Sans Serif" w:hAnsi="Arial" w:cs="Arial"/>
          <w:sz w:val="20"/>
          <w:szCs w:val="20"/>
          <w:lang w:val="pt-PT"/>
        </w:rPr>
        <w:t xml:space="preserve"> ou que apresentem algum problema na sua confecção, no prazo máximo de 05 (cinco) dias úteis após a solicitação.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8.33. Assumir todos os tributos que direta ou indiretamente incidam ou venham a incidir sobre a prestação dos serviços, bem como as obrigações fiscais, ficando o Contratante, desde já, excluído de qualquer solidariedade passiva por eventuais autuações.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8.34. A empresa deverá oferecer gratuitamente relatórios gerenciais demonstrando as informações sobre o comportamento de consumo da base de usuários, assim como, volume mensal de compras, quantidade mensal de beneficiários, ranking dos estabelecimentos mais utilizados e outros.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8.35. Encaminhar, </w:t>
      </w:r>
      <w:r w:rsidRPr="005A0533">
        <w:rPr>
          <w:rFonts w:ascii="Arial" w:eastAsia="Microsoft Sans Serif" w:hAnsi="Arial" w:cs="Arial"/>
          <w:b/>
          <w:sz w:val="20"/>
          <w:szCs w:val="20"/>
          <w:lang w:val="pt-PT"/>
        </w:rPr>
        <w:t>antes da assinatura do Contrato</w:t>
      </w:r>
      <w:r w:rsidRPr="005A0533">
        <w:rPr>
          <w:rFonts w:ascii="Arial" w:eastAsia="Microsoft Sans Serif" w:hAnsi="Arial" w:cs="Arial"/>
          <w:sz w:val="20"/>
          <w:szCs w:val="20"/>
          <w:lang w:val="pt-PT"/>
        </w:rPr>
        <w:t>:</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a) lista da rede credenciada (em arquivos digitais </w:t>
      </w:r>
      <w:proofErr w:type="gramStart"/>
      <w:r w:rsidRPr="005A0533">
        <w:rPr>
          <w:rFonts w:ascii="Arial" w:eastAsia="Microsoft Sans Serif" w:hAnsi="Arial" w:cs="Arial"/>
          <w:sz w:val="20"/>
          <w:szCs w:val="20"/>
          <w:lang w:val="pt-PT"/>
        </w:rPr>
        <w:t>formato .</w:t>
      </w:r>
      <w:proofErr w:type="gramEnd"/>
      <w:r w:rsidRPr="005A0533">
        <w:rPr>
          <w:rFonts w:ascii="Arial" w:eastAsia="Microsoft Sans Serif" w:hAnsi="Arial" w:cs="Arial"/>
          <w:sz w:val="20"/>
          <w:szCs w:val="20"/>
          <w:lang w:val="pt-PT"/>
        </w:rPr>
        <w:t>xls e .pdf), com a identificação, a quantificação e a qualificação dos serviços;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b) layout de arquivo de texto para a geração e posterior transmissão dos pedidos de vale- alimentação/refeição.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8.36. Substituir os Cartões com defeitos de origem que impossibilitem a sua utilização, sem qualquer despesa para o Contratante, num prazo de até 05 (cinco) dias úteis do recebimento da solicitação.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8.37. Cancelar os Cartões de servidores do Contratante que dela forem desligados, no prazo de 14 (quatorze) meses contados do recebimento da solicitação, sendo esse o período em que os créditos estarão disponíveis nos Cartões, contados da data da última disponibilização. Após o vencimento do usuário e senha de acesso, este cancelamento deverá ser feito pelo responsável autorizado pelo Contratante.</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8.38. Emitir e remeter ao Contratante novos Cartões quando expirado o prazo de durabilidade do material solicitado sem ônus e no prazo máximo de 05 (cinco) dias úteis.</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lastRenderedPageBreak/>
        <w:t>8.39. Efetuar a entrega da Nota Fiscal para pagamento do serviço acompanhado de Certidão de Regularidade junto ao FGTS; Certidão Negativa de Débitos junto ao Município de Pinheiro Machado; Certidão Negativa de Tributos e Contribuições Federais, emitidas pela Secretaria da Receita Federal; Certidão Negativa de débitos para com a Fazenda Estadual e Certidão Negativa de Débitos do Município e Estado de domicílio.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9. DA SEGURANÇA DO FORNECIMENTO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9.1. O sistema deverá promover a otimização e homogeneização informatizada das operações com controle efetivo sobre todas as transações, na forma de cartão magnético ou com chip, com </w:t>
      </w:r>
      <w:proofErr w:type="gramStart"/>
      <w:r w:rsidRPr="005A0533">
        <w:rPr>
          <w:rFonts w:ascii="Arial" w:eastAsia="Microsoft Sans Serif" w:hAnsi="Arial" w:cs="Arial"/>
          <w:sz w:val="20"/>
          <w:szCs w:val="20"/>
          <w:lang w:val="pt-PT"/>
        </w:rPr>
        <w:t>uso de senha alfa numérica, devendo ser confeccionado com qualidade técnica para evitar fraudes e falsificações</w:t>
      </w:r>
      <w:proofErr w:type="gramEnd"/>
      <w:r w:rsidRPr="005A0533">
        <w:rPr>
          <w:rFonts w:ascii="Arial" w:eastAsia="Microsoft Sans Serif" w:hAnsi="Arial" w:cs="Arial"/>
          <w:sz w:val="20"/>
          <w:szCs w:val="20"/>
          <w:lang w:val="pt-PT"/>
        </w:rPr>
        <w:t>.</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9.2. Os dados cadastrais dos funcionários serão fornecidos e atualizados via internet ou via arquivo e encaminhados pelo Contratante e serão utilizados apenas para identificação do servidor quando necessário, e mantidos no mais absoluto sigilo.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10. DO PRAZO DE IMPLANTAÇÃO DOS CARTÕES MAGNÉTICOS OU ELETRÔNICOS COM CHIP</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10.1. A Contratada deverá emitir e entregar no prazo máximo de 10 (dez) dias úteis os cartões magnéticos ou eletrônicos com chip, conforme relação de servidores entregue na data de assinatura do Contrato. A emissão dos referidos cartões não poderá gerar custo adicional para o Contratante e/ou servidor.</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10.2. Os cartões magnéticos ou eletrônicos com chip deverão ser enviados, classificados e embalados, de acordo com o arquivo encaminhado pela Secretaria Municipal da Fazenda. A entrega dos cartões deverá ser na Secretaria Municipal da Fazenda, no endereço: Rua Sete de Setembro, nº 322, Bairro Centro, Pinheiro Machado/RS, CEP 96.470-000.</w:t>
      </w:r>
    </w:p>
    <w:p w:rsidR="006962D2" w:rsidRPr="005A0533" w:rsidRDefault="006962D2" w:rsidP="001B2629">
      <w:pPr>
        <w:widowControl w:val="0"/>
        <w:autoSpaceDE w:val="0"/>
        <w:autoSpaceDN w:val="0"/>
        <w:spacing w:line="360" w:lineRule="auto"/>
        <w:ind w:firstLine="567"/>
        <w:rPr>
          <w:rFonts w:ascii="Arial" w:eastAsia="Microsoft Sans Serif" w:hAnsi="Arial" w:cs="Arial"/>
          <w:b/>
          <w:sz w:val="12"/>
          <w:szCs w:val="12"/>
          <w:lang w:val="pt-PT"/>
        </w:rPr>
      </w:pPr>
    </w:p>
    <w:p w:rsidR="001B2629" w:rsidRPr="005A0533" w:rsidRDefault="001B2629" w:rsidP="005A0533">
      <w:pPr>
        <w:widowControl w:val="0"/>
        <w:autoSpaceDE w:val="0"/>
        <w:autoSpaceDN w:val="0"/>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11. DA REDE CREDENCIADA EXIGIDA</w:t>
      </w:r>
    </w:p>
    <w:p w:rsidR="001B2629" w:rsidRPr="005A0533" w:rsidRDefault="001B2629" w:rsidP="005A0533">
      <w:pPr>
        <w:widowControl w:val="0"/>
        <w:autoSpaceDE w:val="0"/>
        <w:autoSpaceDN w:val="0"/>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11.1. A rede de estabelecimentos credenciados deverá incluir, no mínimo, os seguintes estabelecimentos:</w:t>
      </w:r>
    </w:p>
    <w:p w:rsidR="001B2629" w:rsidRPr="005A0533" w:rsidRDefault="001B2629" w:rsidP="005A0533">
      <w:pPr>
        <w:widowControl w:val="0"/>
        <w:numPr>
          <w:ilvl w:val="0"/>
          <w:numId w:val="13"/>
        </w:numPr>
        <w:autoSpaceDE w:val="0"/>
        <w:autoSpaceDN w:val="0"/>
        <w:ind w:left="924" w:hanging="357"/>
        <w:jc w:val="left"/>
        <w:rPr>
          <w:rFonts w:ascii="Arial" w:eastAsia="Microsoft Sans Serif" w:hAnsi="Arial" w:cs="Arial"/>
          <w:sz w:val="20"/>
          <w:szCs w:val="20"/>
          <w:lang w:val="pt-PT"/>
        </w:rPr>
      </w:pPr>
      <w:r w:rsidRPr="005A0533">
        <w:rPr>
          <w:rFonts w:ascii="Arial" w:eastAsia="Microsoft Sans Serif" w:hAnsi="Arial" w:cs="Arial"/>
          <w:sz w:val="20"/>
          <w:szCs w:val="20"/>
          <w:lang w:val="pt-PT"/>
        </w:rPr>
        <w:t>Supermercados;</w:t>
      </w:r>
    </w:p>
    <w:p w:rsidR="001B2629" w:rsidRPr="005A0533" w:rsidRDefault="001B2629" w:rsidP="005A0533">
      <w:pPr>
        <w:widowControl w:val="0"/>
        <w:numPr>
          <w:ilvl w:val="0"/>
          <w:numId w:val="13"/>
        </w:numPr>
        <w:autoSpaceDE w:val="0"/>
        <w:autoSpaceDN w:val="0"/>
        <w:ind w:left="924" w:hanging="357"/>
        <w:jc w:val="left"/>
        <w:rPr>
          <w:rFonts w:ascii="Arial" w:eastAsia="Microsoft Sans Serif" w:hAnsi="Arial" w:cs="Arial"/>
          <w:sz w:val="20"/>
          <w:szCs w:val="20"/>
          <w:lang w:val="pt-PT"/>
        </w:rPr>
      </w:pPr>
      <w:r w:rsidRPr="005A0533">
        <w:rPr>
          <w:rFonts w:ascii="Arial" w:eastAsia="Microsoft Sans Serif" w:hAnsi="Arial" w:cs="Arial"/>
          <w:sz w:val="20"/>
          <w:szCs w:val="20"/>
          <w:lang w:val="pt-PT"/>
        </w:rPr>
        <w:t>Padarias;</w:t>
      </w:r>
    </w:p>
    <w:p w:rsidR="001B2629" w:rsidRPr="005A0533" w:rsidRDefault="001B2629" w:rsidP="005A0533">
      <w:pPr>
        <w:widowControl w:val="0"/>
        <w:numPr>
          <w:ilvl w:val="0"/>
          <w:numId w:val="13"/>
        </w:numPr>
        <w:autoSpaceDE w:val="0"/>
        <w:autoSpaceDN w:val="0"/>
        <w:ind w:left="924" w:hanging="357"/>
        <w:jc w:val="left"/>
        <w:rPr>
          <w:rFonts w:ascii="Arial" w:eastAsia="Microsoft Sans Serif" w:hAnsi="Arial" w:cs="Arial"/>
          <w:sz w:val="20"/>
          <w:szCs w:val="20"/>
          <w:lang w:val="pt-PT"/>
        </w:rPr>
      </w:pPr>
      <w:r w:rsidRPr="005A0533">
        <w:rPr>
          <w:rFonts w:ascii="Arial" w:eastAsia="Microsoft Sans Serif" w:hAnsi="Arial" w:cs="Arial"/>
          <w:sz w:val="20"/>
          <w:szCs w:val="20"/>
          <w:lang w:val="pt-PT"/>
        </w:rPr>
        <w:t>Restaurantes; e</w:t>
      </w:r>
    </w:p>
    <w:p w:rsidR="001B2629" w:rsidRPr="005A0533" w:rsidRDefault="001B2629" w:rsidP="005A0533">
      <w:pPr>
        <w:widowControl w:val="0"/>
        <w:numPr>
          <w:ilvl w:val="0"/>
          <w:numId w:val="13"/>
        </w:numPr>
        <w:autoSpaceDE w:val="0"/>
        <w:autoSpaceDN w:val="0"/>
        <w:ind w:left="924" w:hanging="357"/>
        <w:jc w:val="left"/>
        <w:rPr>
          <w:rFonts w:ascii="Arial" w:eastAsia="Microsoft Sans Serif" w:hAnsi="Arial" w:cs="Arial"/>
          <w:sz w:val="20"/>
          <w:szCs w:val="20"/>
          <w:lang w:val="pt-PT"/>
        </w:rPr>
      </w:pPr>
      <w:r w:rsidRPr="005A0533">
        <w:rPr>
          <w:rFonts w:ascii="Arial" w:eastAsia="Microsoft Sans Serif" w:hAnsi="Arial" w:cs="Arial"/>
          <w:sz w:val="20"/>
          <w:szCs w:val="20"/>
          <w:lang w:val="pt-PT"/>
        </w:rPr>
        <w:t>Outros estabelecimentos do ramo.</w:t>
      </w:r>
    </w:p>
    <w:p w:rsidR="001B2629" w:rsidRPr="005A0533" w:rsidRDefault="001B2629" w:rsidP="001B2629">
      <w:pPr>
        <w:widowControl w:val="0"/>
        <w:autoSpaceDE w:val="0"/>
        <w:autoSpaceDN w:val="0"/>
        <w:spacing w:line="360" w:lineRule="auto"/>
        <w:ind w:firstLine="567"/>
        <w:rPr>
          <w:rFonts w:ascii="Arial" w:eastAsia="Microsoft Sans Serif" w:hAnsi="Arial" w:cs="Arial"/>
          <w:sz w:val="12"/>
          <w:szCs w:val="12"/>
          <w:lang w:val="pt-PT"/>
        </w:rPr>
      </w:pPr>
    </w:p>
    <w:p w:rsidR="001B2629" w:rsidRPr="005A0533" w:rsidRDefault="001B2629" w:rsidP="001B2629">
      <w:pPr>
        <w:widowControl w:val="0"/>
        <w:autoSpaceDE w:val="0"/>
        <w:autoSpaceDN w:val="0"/>
        <w:spacing w:line="360" w:lineRule="auto"/>
        <w:ind w:firstLine="567"/>
        <w:rPr>
          <w:rFonts w:ascii="Arial" w:eastAsia="Microsoft Sans Serif" w:hAnsi="Arial" w:cs="Arial"/>
          <w:b/>
          <w:sz w:val="20"/>
          <w:szCs w:val="20"/>
          <w:lang w:val="pt-PT"/>
        </w:rPr>
      </w:pPr>
      <w:r w:rsidRPr="005A0533">
        <w:rPr>
          <w:rFonts w:ascii="Arial" w:eastAsia="Microsoft Sans Serif" w:hAnsi="Arial" w:cs="Arial"/>
          <w:b/>
          <w:sz w:val="20"/>
          <w:szCs w:val="20"/>
          <w:lang w:val="pt-PT"/>
        </w:rPr>
        <w:t>12.1. DA DOTAÇÃO ORÇAMENTÁRIA</w:t>
      </w:r>
    </w:p>
    <w:p w:rsidR="001B2629" w:rsidRPr="005A0533" w:rsidRDefault="001B2629" w:rsidP="001B2629">
      <w:pPr>
        <w:widowControl w:val="0"/>
        <w:autoSpaceDE w:val="0"/>
        <w:autoSpaceDN w:val="0"/>
        <w:spacing w:line="36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12.1. As despesas correrão por conta das seguintes dotações orçamentárias:</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02 - Gabinete</w:t>
      </w:r>
      <w:proofErr w:type="gramEnd"/>
      <w:r w:rsidRPr="005A0533">
        <w:rPr>
          <w:rFonts w:ascii="Arial" w:eastAsia="Microsoft Sans Serif" w:hAnsi="Arial" w:cs="Arial"/>
          <w:sz w:val="20"/>
          <w:szCs w:val="20"/>
          <w:lang w:val="pt-PT"/>
        </w:rPr>
        <w:t xml:space="preserve"> do Prefeito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Gabinete do Prefeito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11.331.0036.2.007.000 -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3.3.90.46.00.00.00 - Auxilio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0001 - Livre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12"/>
          <w:szCs w:val="12"/>
          <w:lang w:val="pt-PT"/>
        </w:rPr>
      </w:pP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03 - Secretaria</w:t>
      </w:r>
      <w:proofErr w:type="gramEnd"/>
      <w:r w:rsidRPr="005A0533">
        <w:rPr>
          <w:rFonts w:ascii="Arial" w:eastAsia="Microsoft Sans Serif" w:hAnsi="Arial" w:cs="Arial"/>
          <w:sz w:val="20"/>
          <w:szCs w:val="20"/>
          <w:lang w:val="pt-PT"/>
        </w:rPr>
        <w:t xml:space="preserve"> Municipal da Administração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Secretaria da Administração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11.331.0036.2.007.000 -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3.3.90.46.00.00.00 - Auxílio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0001 - Livre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12"/>
          <w:szCs w:val="12"/>
          <w:lang w:val="pt-PT"/>
        </w:rPr>
      </w:pP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04 - Secretaria</w:t>
      </w:r>
      <w:proofErr w:type="gramEnd"/>
      <w:r w:rsidRPr="005A0533">
        <w:rPr>
          <w:rFonts w:ascii="Arial" w:eastAsia="Microsoft Sans Serif" w:hAnsi="Arial" w:cs="Arial"/>
          <w:sz w:val="20"/>
          <w:szCs w:val="20"/>
          <w:lang w:val="pt-PT"/>
        </w:rPr>
        <w:t xml:space="preserve"> Municipal da Fazenda</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Secretaria da Fazenda</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11.331.0036.2.007.000 -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3.3.90.46.00.00.00 - Auxílio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0001 - Livre</w:t>
      </w:r>
    </w:p>
    <w:p w:rsidR="005A0533" w:rsidRPr="005A0533" w:rsidRDefault="005A0533" w:rsidP="005A0533">
      <w:pPr>
        <w:widowControl w:val="0"/>
        <w:autoSpaceDE w:val="0"/>
        <w:autoSpaceDN w:val="0"/>
        <w:spacing w:line="240" w:lineRule="auto"/>
        <w:ind w:firstLine="567"/>
        <w:rPr>
          <w:rFonts w:ascii="Arial" w:eastAsia="Microsoft Sans Serif" w:hAnsi="Arial" w:cs="Arial"/>
          <w:sz w:val="12"/>
          <w:szCs w:val="12"/>
          <w:lang w:val="pt-PT"/>
        </w:rPr>
      </w:pP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05 - Secretaria</w:t>
      </w:r>
      <w:proofErr w:type="gramEnd"/>
      <w:r w:rsidRPr="005A0533">
        <w:rPr>
          <w:rFonts w:ascii="Arial" w:eastAsia="Microsoft Sans Serif" w:hAnsi="Arial" w:cs="Arial"/>
          <w:sz w:val="20"/>
          <w:szCs w:val="20"/>
          <w:lang w:val="pt-PT"/>
        </w:rPr>
        <w:t xml:space="preserve"> Municipal de Obras, Viação, Transportes e Trânsito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Secretaria de Obras</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11.331.0036.2.007.000 -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lastRenderedPageBreak/>
        <w:t>3.3.90.46.00.00.00 - Auxílio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0001 - Livre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12"/>
          <w:szCs w:val="12"/>
          <w:lang w:val="pt-PT"/>
        </w:rPr>
      </w:pP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06 - Secretaria</w:t>
      </w:r>
      <w:proofErr w:type="gramEnd"/>
      <w:r w:rsidRPr="005A0533">
        <w:rPr>
          <w:rFonts w:ascii="Arial" w:eastAsia="Microsoft Sans Serif" w:hAnsi="Arial" w:cs="Arial"/>
          <w:sz w:val="20"/>
          <w:szCs w:val="20"/>
          <w:lang w:val="pt-PT"/>
        </w:rPr>
        <w:t xml:space="preserve"> Municipal de Educação e Cultura</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Secretaria de Educação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12.331.0036.2.007.000 -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3.3.90.46.00.00.00 - Auxílio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0020 - MDE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12"/>
          <w:szCs w:val="12"/>
          <w:lang w:val="pt-PT"/>
        </w:rPr>
      </w:pP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07 - Secretaria</w:t>
      </w:r>
      <w:proofErr w:type="gramEnd"/>
      <w:r w:rsidRPr="005A0533">
        <w:rPr>
          <w:rFonts w:ascii="Arial" w:eastAsia="Microsoft Sans Serif" w:hAnsi="Arial" w:cs="Arial"/>
          <w:sz w:val="20"/>
          <w:szCs w:val="20"/>
          <w:lang w:val="pt-PT"/>
        </w:rPr>
        <w:t xml:space="preserve"> Municipal de Agropecuária e Meio Ambiente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Secretaria de Agropecuária</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11.331.0036.2.007000 -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3.3.90.46.00.00.00 - Auxílio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0001 - Livre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12"/>
          <w:szCs w:val="12"/>
          <w:lang w:val="pt-PT"/>
        </w:rPr>
      </w:pP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08 - Secretaria</w:t>
      </w:r>
      <w:proofErr w:type="gramEnd"/>
      <w:r w:rsidRPr="005A0533">
        <w:rPr>
          <w:rFonts w:ascii="Arial" w:eastAsia="Microsoft Sans Serif" w:hAnsi="Arial" w:cs="Arial"/>
          <w:sz w:val="20"/>
          <w:szCs w:val="20"/>
          <w:lang w:val="pt-PT"/>
        </w:rPr>
        <w:t xml:space="preserve"> Municipal de Saúde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Secretaria de Saúde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10.331.0036.2.007.000 -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3.3.90.46.00.00.00 - Auxílio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0040 - ASPS</w:t>
      </w:r>
    </w:p>
    <w:p w:rsidR="001B2629" w:rsidRPr="005A0533" w:rsidRDefault="001B2629" w:rsidP="005A0533">
      <w:pPr>
        <w:widowControl w:val="0"/>
        <w:autoSpaceDE w:val="0"/>
        <w:autoSpaceDN w:val="0"/>
        <w:spacing w:line="240" w:lineRule="auto"/>
        <w:ind w:firstLine="567"/>
        <w:rPr>
          <w:rFonts w:ascii="Arial" w:eastAsia="Microsoft Sans Serif" w:hAnsi="Arial" w:cs="Arial"/>
          <w:sz w:val="12"/>
          <w:szCs w:val="12"/>
          <w:lang w:val="pt-PT"/>
        </w:rPr>
      </w:pP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09 - Secretaria</w:t>
      </w:r>
      <w:proofErr w:type="gramEnd"/>
      <w:r w:rsidRPr="005A0533">
        <w:rPr>
          <w:rFonts w:ascii="Arial" w:eastAsia="Microsoft Sans Serif" w:hAnsi="Arial" w:cs="Arial"/>
          <w:sz w:val="20"/>
          <w:szCs w:val="20"/>
          <w:lang w:val="pt-PT"/>
        </w:rPr>
        <w:t xml:space="preserve"> Municipal de Indústria e Comércio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Secretaria de Indústria e Comércio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11.331.0036.2.007.000 -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3.3.90.46.00.00.00 - Auxílio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0001 — Livre</w:t>
      </w:r>
    </w:p>
    <w:p w:rsidR="001B2629" w:rsidRPr="005A0533" w:rsidRDefault="001B2629" w:rsidP="005A0533">
      <w:pPr>
        <w:widowControl w:val="0"/>
        <w:autoSpaceDE w:val="0"/>
        <w:autoSpaceDN w:val="0"/>
        <w:spacing w:line="240" w:lineRule="auto"/>
        <w:ind w:firstLine="567"/>
        <w:rPr>
          <w:rFonts w:ascii="Arial" w:eastAsia="Microsoft Sans Serif" w:hAnsi="Arial" w:cs="Arial"/>
          <w:sz w:val="12"/>
          <w:szCs w:val="12"/>
          <w:lang w:val="pt-PT"/>
        </w:rPr>
      </w:pP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proofErr w:type="gramStart"/>
      <w:r w:rsidRPr="005A0533">
        <w:rPr>
          <w:rFonts w:ascii="Arial" w:eastAsia="Microsoft Sans Serif" w:hAnsi="Arial" w:cs="Arial"/>
          <w:sz w:val="20"/>
          <w:szCs w:val="20"/>
          <w:lang w:val="pt-PT"/>
        </w:rPr>
        <w:t>11 - Secretaria</w:t>
      </w:r>
      <w:proofErr w:type="gramEnd"/>
      <w:r w:rsidRPr="005A0533">
        <w:rPr>
          <w:rFonts w:ascii="Arial" w:eastAsia="Microsoft Sans Serif" w:hAnsi="Arial" w:cs="Arial"/>
          <w:sz w:val="20"/>
          <w:szCs w:val="20"/>
          <w:lang w:val="pt-PT"/>
        </w:rPr>
        <w:t xml:space="preserve"> Municipal de Assistência Social, Criança, Mulher e Idoso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01 - Departamento de Assistência Social</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11.331.0036.2.007.000 - Proteção e benefício ao trabalhador</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3.3.90.46.00.00.00 - Auxílio Alimentação</w:t>
      </w:r>
    </w:p>
    <w:p w:rsidR="001B2629" w:rsidRPr="005A0533" w:rsidRDefault="001B2629" w:rsidP="005A0533">
      <w:pPr>
        <w:widowControl w:val="0"/>
        <w:autoSpaceDE w:val="0"/>
        <w:autoSpaceDN w:val="0"/>
        <w:spacing w:line="240" w:lineRule="auto"/>
        <w:ind w:firstLine="567"/>
        <w:rPr>
          <w:rFonts w:ascii="Arial" w:eastAsia="Microsoft Sans Serif" w:hAnsi="Arial" w:cs="Arial"/>
          <w:sz w:val="20"/>
          <w:szCs w:val="20"/>
          <w:lang w:val="pt-PT"/>
        </w:rPr>
      </w:pPr>
      <w:r w:rsidRPr="005A0533">
        <w:rPr>
          <w:rFonts w:ascii="Arial" w:eastAsia="Microsoft Sans Serif" w:hAnsi="Arial" w:cs="Arial"/>
          <w:sz w:val="20"/>
          <w:szCs w:val="20"/>
          <w:lang w:val="pt-PT"/>
        </w:rPr>
        <w:t>Fonte de recursos: 0001 - Livre</w:t>
      </w: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r w:rsidRPr="005A0533">
        <w:rPr>
          <w:rFonts w:ascii="Arial" w:eastAsia="Microsoft Sans Serif" w:hAnsi="Arial" w:cs="Arial"/>
          <w:sz w:val="20"/>
          <w:szCs w:val="20"/>
          <w:lang w:val="pt-PT"/>
        </w:rPr>
        <w:t xml:space="preserve">Pinheiro Machado, </w:t>
      </w:r>
      <w:r w:rsidR="006962D2" w:rsidRPr="005A0533">
        <w:rPr>
          <w:rFonts w:ascii="Arial" w:eastAsia="Microsoft Sans Serif" w:hAnsi="Arial" w:cs="Arial"/>
          <w:sz w:val="20"/>
          <w:szCs w:val="20"/>
          <w:lang w:val="pt-PT"/>
        </w:rPr>
        <w:t xml:space="preserve">03 de novembro </w:t>
      </w:r>
      <w:r w:rsidRPr="005A0533">
        <w:rPr>
          <w:rFonts w:ascii="Arial" w:eastAsia="Microsoft Sans Serif" w:hAnsi="Arial" w:cs="Arial"/>
          <w:sz w:val="20"/>
          <w:szCs w:val="20"/>
          <w:lang w:val="pt-PT"/>
        </w:rPr>
        <w:t>de 2022.</w:t>
      </w: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r w:rsidRPr="005A0533">
        <w:rPr>
          <w:rFonts w:ascii="Arial" w:eastAsia="Microsoft Sans Serif" w:hAnsi="Arial" w:cs="Arial"/>
          <w:sz w:val="20"/>
          <w:szCs w:val="20"/>
          <w:lang w:val="pt-PT"/>
        </w:rPr>
        <w:t>Tamires Ortiz de Vasconcellos</w:t>
      </w:r>
    </w:p>
    <w:p w:rsidR="001B2629" w:rsidRPr="005A0533" w:rsidRDefault="001B2629" w:rsidP="001B2629">
      <w:pPr>
        <w:widowControl w:val="0"/>
        <w:autoSpaceDE w:val="0"/>
        <w:autoSpaceDN w:val="0"/>
        <w:spacing w:line="240" w:lineRule="auto"/>
        <w:jc w:val="center"/>
        <w:rPr>
          <w:rFonts w:ascii="Arial" w:eastAsia="Microsoft Sans Serif" w:hAnsi="Arial" w:cs="Arial"/>
          <w:sz w:val="20"/>
          <w:szCs w:val="20"/>
          <w:lang w:val="pt-PT"/>
        </w:rPr>
      </w:pPr>
      <w:r w:rsidRPr="005A0533">
        <w:rPr>
          <w:rFonts w:ascii="Arial" w:eastAsia="Microsoft Sans Serif" w:hAnsi="Arial" w:cs="Arial"/>
          <w:sz w:val="20"/>
          <w:szCs w:val="20"/>
          <w:lang w:val="pt-PT"/>
        </w:rPr>
        <w:t>Secretária Municipal da Fazenda</w:t>
      </w:r>
    </w:p>
    <w:p w:rsidR="00FB4508" w:rsidRPr="005A0533" w:rsidRDefault="00FB4508" w:rsidP="00FB4508">
      <w:pPr>
        <w:ind w:right="-2"/>
        <w:rPr>
          <w:rFonts w:ascii="Arial" w:hAnsi="Arial" w:cs="Arial"/>
          <w:sz w:val="20"/>
          <w:szCs w:val="20"/>
        </w:rPr>
      </w:pPr>
    </w:p>
    <w:p w:rsidR="00FB4508" w:rsidRPr="005A0533" w:rsidRDefault="00FB4508" w:rsidP="00FB4508">
      <w:pPr>
        <w:ind w:right="-2"/>
        <w:rPr>
          <w:rFonts w:ascii="Arial" w:hAnsi="Arial" w:cs="Arial"/>
          <w:sz w:val="20"/>
          <w:szCs w:val="20"/>
        </w:rPr>
      </w:pPr>
    </w:p>
    <w:p w:rsidR="006962D2" w:rsidRPr="005A0533" w:rsidRDefault="006962D2" w:rsidP="00FB4508">
      <w:pPr>
        <w:ind w:right="-2"/>
        <w:rPr>
          <w:rFonts w:ascii="Arial" w:hAnsi="Arial" w:cs="Arial"/>
          <w:sz w:val="20"/>
          <w:szCs w:val="20"/>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6962D2" w:rsidRDefault="006962D2" w:rsidP="00FB4508">
      <w:pPr>
        <w:ind w:right="-2"/>
        <w:rPr>
          <w:rFonts w:ascii="Arial" w:hAnsi="Arial" w:cs="Arial"/>
        </w:rPr>
      </w:pPr>
    </w:p>
    <w:p w:rsidR="00AA001A" w:rsidRPr="00CC0737" w:rsidRDefault="00AA001A" w:rsidP="00AA001A">
      <w:pPr>
        <w:ind w:right="-2"/>
        <w:jc w:val="center"/>
        <w:rPr>
          <w:rFonts w:ascii="Arial" w:hAnsi="Arial" w:cs="Arial"/>
          <w:sz w:val="20"/>
          <w:szCs w:val="20"/>
        </w:rPr>
      </w:pPr>
      <w:r w:rsidRPr="00CC0737">
        <w:rPr>
          <w:rFonts w:ascii="Arial" w:hAnsi="Arial" w:cs="Arial"/>
          <w:sz w:val="20"/>
          <w:szCs w:val="20"/>
        </w:rPr>
        <w:t>ANEXO II - MODELO DE PROPOSTA DE PREÇOS.</w:t>
      </w:r>
    </w:p>
    <w:p w:rsidR="00651D0D" w:rsidRPr="00CC0737" w:rsidRDefault="00651D0D" w:rsidP="00AA001A">
      <w:pPr>
        <w:ind w:right="-2"/>
        <w:jc w:val="center"/>
        <w:rPr>
          <w:rFonts w:ascii="Arial" w:hAnsi="Arial" w:cs="Arial"/>
          <w:sz w:val="20"/>
          <w:szCs w:val="20"/>
        </w:rPr>
      </w:pPr>
    </w:p>
    <w:p w:rsidR="00AA001A" w:rsidRPr="00CC0737" w:rsidRDefault="00AA001A" w:rsidP="00AA001A">
      <w:pPr>
        <w:ind w:right="-2"/>
        <w:jc w:val="center"/>
        <w:rPr>
          <w:rFonts w:ascii="Arial" w:hAnsi="Arial" w:cs="Arial"/>
          <w:sz w:val="20"/>
          <w:szCs w:val="20"/>
        </w:rPr>
      </w:pPr>
      <w:r w:rsidRPr="006962D2">
        <w:rPr>
          <w:rFonts w:ascii="Arial" w:hAnsi="Arial" w:cs="Arial"/>
          <w:color w:val="0D0D0D" w:themeColor="text1" w:themeTint="F2"/>
          <w:sz w:val="20"/>
          <w:szCs w:val="20"/>
        </w:rPr>
        <w:t xml:space="preserve">PROCESSO LICITATÓRIO Nº </w:t>
      </w:r>
      <w:r w:rsidR="00FC6332" w:rsidRPr="006962D2">
        <w:rPr>
          <w:rFonts w:ascii="Arial" w:hAnsi="Arial" w:cs="Arial"/>
          <w:color w:val="0D0D0D" w:themeColor="text1" w:themeTint="F2"/>
          <w:sz w:val="20"/>
          <w:szCs w:val="20"/>
        </w:rPr>
        <w:t>2</w:t>
      </w:r>
      <w:r w:rsidR="006962D2" w:rsidRPr="006962D2">
        <w:rPr>
          <w:rFonts w:ascii="Arial" w:hAnsi="Arial" w:cs="Arial"/>
          <w:color w:val="0D0D0D" w:themeColor="text1" w:themeTint="F2"/>
          <w:sz w:val="20"/>
          <w:szCs w:val="20"/>
        </w:rPr>
        <w:t>45</w:t>
      </w:r>
      <w:r w:rsidR="00786883" w:rsidRPr="006962D2">
        <w:rPr>
          <w:rFonts w:ascii="Arial" w:hAnsi="Arial" w:cs="Arial"/>
          <w:color w:val="0D0D0D" w:themeColor="text1" w:themeTint="F2"/>
          <w:sz w:val="20"/>
          <w:szCs w:val="20"/>
        </w:rPr>
        <w:t>/2022</w:t>
      </w:r>
      <w:r w:rsidRPr="006962D2">
        <w:rPr>
          <w:rFonts w:ascii="Arial" w:hAnsi="Arial" w:cs="Arial"/>
          <w:color w:val="0D0D0D" w:themeColor="text1" w:themeTint="F2"/>
          <w:sz w:val="20"/>
          <w:szCs w:val="20"/>
        </w:rPr>
        <w:t xml:space="preserve">. PREGÃO ELETRÔNICO Nº </w:t>
      </w:r>
      <w:r w:rsidR="005A0533">
        <w:rPr>
          <w:rFonts w:ascii="Arial" w:hAnsi="Arial" w:cs="Arial"/>
          <w:color w:val="0D0D0D" w:themeColor="text1" w:themeTint="F2"/>
          <w:sz w:val="20"/>
          <w:szCs w:val="20"/>
        </w:rPr>
        <w:t>2</w:t>
      </w:r>
      <w:r w:rsidR="006962D2" w:rsidRPr="006962D2">
        <w:rPr>
          <w:rFonts w:ascii="Arial" w:hAnsi="Arial" w:cs="Arial"/>
          <w:color w:val="0D0D0D" w:themeColor="text1" w:themeTint="F2"/>
          <w:sz w:val="20"/>
          <w:szCs w:val="20"/>
        </w:rPr>
        <w:t>33</w:t>
      </w:r>
      <w:r w:rsidR="00786883" w:rsidRPr="006962D2">
        <w:rPr>
          <w:rFonts w:ascii="Arial" w:hAnsi="Arial" w:cs="Arial"/>
          <w:color w:val="0D0D0D" w:themeColor="text1" w:themeTint="F2"/>
          <w:sz w:val="20"/>
          <w:szCs w:val="20"/>
        </w:rPr>
        <w:t>/2022</w:t>
      </w:r>
      <w:r w:rsidRPr="00CC0737">
        <w:rPr>
          <w:rFonts w:ascii="Arial" w:hAnsi="Arial" w:cs="Arial"/>
          <w:sz w:val="20"/>
          <w:szCs w:val="20"/>
        </w:rPr>
        <w:t>.</w:t>
      </w:r>
    </w:p>
    <w:p w:rsidR="00AA001A" w:rsidRPr="00CC0737" w:rsidRDefault="00AA001A" w:rsidP="00AA001A">
      <w:pPr>
        <w:ind w:right="-2"/>
        <w:rPr>
          <w:rFonts w:ascii="Arial" w:hAnsi="Arial" w:cs="Arial"/>
          <w:sz w:val="20"/>
          <w:szCs w:val="20"/>
        </w:rPr>
      </w:pPr>
      <w:r w:rsidRPr="00CC0737">
        <w:rPr>
          <w:rFonts w:ascii="Arial" w:hAnsi="Arial" w:cs="Arial"/>
          <w:sz w:val="20"/>
          <w:szCs w:val="20"/>
        </w:rPr>
        <w:t xml:space="preserve"> À Prefeitura Municipal de Pinheiro Machado/ RS.</w:t>
      </w:r>
    </w:p>
    <w:p w:rsidR="00AA001A" w:rsidRPr="00CC0737" w:rsidRDefault="00AA001A" w:rsidP="00AA001A">
      <w:pPr>
        <w:ind w:right="-2"/>
        <w:rPr>
          <w:rFonts w:ascii="Arial" w:hAnsi="Arial" w:cs="Arial"/>
          <w:sz w:val="20"/>
          <w:szCs w:val="20"/>
        </w:rPr>
      </w:pPr>
      <w:r w:rsidRPr="00CC0737">
        <w:rPr>
          <w:rFonts w:ascii="Arial" w:hAnsi="Arial" w:cs="Arial"/>
          <w:sz w:val="20"/>
          <w:szCs w:val="20"/>
        </w:rPr>
        <w:t xml:space="preserve"> Prezado </w:t>
      </w:r>
      <w:proofErr w:type="gramStart"/>
      <w:r w:rsidRPr="00CC0737">
        <w:rPr>
          <w:rFonts w:ascii="Arial" w:hAnsi="Arial" w:cs="Arial"/>
          <w:sz w:val="20"/>
          <w:szCs w:val="20"/>
        </w:rPr>
        <w:t>Sr.</w:t>
      </w:r>
      <w:proofErr w:type="gramEnd"/>
      <w:r w:rsidRPr="00CC0737">
        <w:rPr>
          <w:rFonts w:ascii="Arial" w:hAnsi="Arial" w:cs="Arial"/>
          <w:sz w:val="20"/>
          <w:szCs w:val="20"/>
        </w:rPr>
        <w:t xml:space="preserve"> Pregoeiro - Carta-Proposta de Fornecimento. </w:t>
      </w:r>
    </w:p>
    <w:p w:rsidR="00AA001A" w:rsidRPr="00CC0737" w:rsidRDefault="00AA001A" w:rsidP="00AA001A">
      <w:pPr>
        <w:ind w:right="-2"/>
        <w:rPr>
          <w:rFonts w:ascii="Arial" w:hAnsi="Arial" w:cs="Arial"/>
          <w:sz w:val="20"/>
          <w:szCs w:val="20"/>
        </w:rPr>
      </w:pPr>
      <w:r w:rsidRPr="00CC0737">
        <w:rPr>
          <w:rFonts w:ascii="Arial" w:hAnsi="Arial" w:cs="Arial"/>
          <w:sz w:val="20"/>
          <w:szCs w:val="20"/>
        </w:rPr>
        <w:t xml:space="preserve">Apresentamos nossa proposta para fornecimento dos itens abaixo discriminados, conforme Anexo I – Termo de Referência, que integra o instrumento convocatório da licitação em epígrafe. </w:t>
      </w:r>
    </w:p>
    <w:p w:rsidR="00AA001A" w:rsidRPr="00CC0737" w:rsidRDefault="00AA001A" w:rsidP="00AA001A">
      <w:pPr>
        <w:pStyle w:val="PargrafodaLista"/>
        <w:numPr>
          <w:ilvl w:val="0"/>
          <w:numId w:val="5"/>
        </w:numPr>
        <w:spacing w:line="276" w:lineRule="auto"/>
        <w:ind w:left="0" w:right="-2" w:firstLine="0"/>
        <w:rPr>
          <w:rFonts w:ascii="Arial" w:hAnsi="Arial" w:cs="Arial"/>
          <w:sz w:val="20"/>
          <w:szCs w:val="20"/>
        </w:rPr>
      </w:pPr>
      <w:r w:rsidRPr="00CC0737">
        <w:rPr>
          <w:rFonts w:ascii="Arial" w:hAnsi="Arial" w:cs="Arial"/>
          <w:sz w:val="20"/>
          <w:szCs w:val="20"/>
        </w:rPr>
        <w:t xml:space="preserve">IDENTIFICAÇÃO DO CONCORRENTE: </w:t>
      </w:r>
    </w:p>
    <w:p w:rsidR="00AA001A" w:rsidRPr="00CC0737" w:rsidRDefault="00AA001A" w:rsidP="00AA001A">
      <w:pPr>
        <w:pStyle w:val="PargrafodaLista"/>
        <w:spacing w:line="276" w:lineRule="auto"/>
        <w:ind w:left="0" w:right="-2"/>
        <w:rPr>
          <w:rFonts w:ascii="Arial" w:hAnsi="Arial" w:cs="Arial"/>
          <w:sz w:val="20"/>
          <w:szCs w:val="20"/>
        </w:rPr>
      </w:pPr>
      <w:r w:rsidRPr="00CC0737">
        <w:rPr>
          <w:rFonts w:ascii="Arial" w:hAnsi="Arial" w:cs="Arial"/>
          <w:sz w:val="20"/>
          <w:szCs w:val="20"/>
        </w:rPr>
        <w:t xml:space="preserve">RAZÃO SOCIAL:                                                                                CNPJ: </w:t>
      </w:r>
    </w:p>
    <w:p w:rsidR="00AA001A" w:rsidRPr="00CC0737" w:rsidRDefault="00AA001A" w:rsidP="00AA001A">
      <w:pPr>
        <w:pStyle w:val="PargrafodaLista"/>
        <w:spacing w:line="276" w:lineRule="auto"/>
        <w:ind w:left="0" w:right="-2"/>
        <w:rPr>
          <w:rFonts w:ascii="Arial" w:hAnsi="Arial" w:cs="Arial"/>
          <w:sz w:val="20"/>
          <w:szCs w:val="20"/>
        </w:rPr>
      </w:pPr>
      <w:r w:rsidRPr="00CC0737">
        <w:rPr>
          <w:rFonts w:ascii="Arial" w:hAnsi="Arial" w:cs="Arial"/>
          <w:sz w:val="20"/>
          <w:szCs w:val="20"/>
        </w:rPr>
        <w:t xml:space="preserve">ENDEREÇO:                                                                                       TELEFONE: </w:t>
      </w:r>
    </w:p>
    <w:p w:rsidR="00AA001A" w:rsidRPr="00CC0737" w:rsidRDefault="00AA001A" w:rsidP="00AA001A">
      <w:pPr>
        <w:pStyle w:val="PargrafodaLista"/>
        <w:spacing w:line="276" w:lineRule="auto"/>
        <w:ind w:left="0" w:right="-2"/>
        <w:rPr>
          <w:rFonts w:ascii="Arial" w:hAnsi="Arial" w:cs="Arial"/>
          <w:sz w:val="20"/>
          <w:szCs w:val="20"/>
        </w:rPr>
      </w:pPr>
      <w:r w:rsidRPr="00CC0737">
        <w:rPr>
          <w:rFonts w:ascii="Arial" w:hAnsi="Arial" w:cs="Arial"/>
          <w:sz w:val="20"/>
          <w:szCs w:val="20"/>
        </w:rPr>
        <w:t xml:space="preserve">REPRESENTANTE:              </w:t>
      </w:r>
    </w:p>
    <w:p w:rsidR="00AA001A" w:rsidRPr="00CC0737" w:rsidRDefault="00AA001A" w:rsidP="00AA001A">
      <w:pPr>
        <w:pStyle w:val="PargrafodaLista"/>
        <w:spacing w:line="276" w:lineRule="auto"/>
        <w:ind w:left="0" w:right="-2"/>
        <w:rPr>
          <w:rFonts w:ascii="Arial" w:hAnsi="Arial" w:cs="Arial"/>
          <w:sz w:val="20"/>
          <w:szCs w:val="20"/>
        </w:rPr>
      </w:pPr>
      <w:r w:rsidRPr="00CC0737">
        <w:rPr>
          <w:rFonts w:ascii="Arial" w:hAnsi="Arial" w:cs="Arial"/>
          <w:sz w:val="20"/>
          <w:szCs w:val="20"/>
        </w:rPr>
        <w:t xml:space="preserve">CARTEIRA DE IDENTIDADE:                           </w:t>
      </w:r>
      <w:r w:rsidR="00400FC6" w:rsidRPr="00CC0737">
        <w:rPr>
          <w:rFonts w:ascii="Arial" w:hAnsi="Arial" w:cs="Arial"/>
          <w:sz w:val="20"/>
          <w:szCs w:val="20"/>
        </w:rPr>
        <w:t xml:space="preserve">              </w:t>
      </w:r>
      <w:r w:rsidRPr="00CC0737">
        <w:rPr>
          <w:rFonts w:ascii="Arial" w:hAnsi="Arial" w:cs="Arial"/>
          <w:sz w:val="20"/>
          <w:szCs w:val="20"/>
        </w:rPr>
        <w:t xml:space="preserve"> CPF:           </w:t>
      </w:r>
      <w:r w:rsidR="00400FC6" w:rsidRPr="00CC0737">
        <w:rPr>
          <w:rFonts w:ascii="Arial" w:hAnsi="Arial" w:cs="Arial"/>
          <w:sz w:val="20"/>
          <w:szCs w:val="20"/>
        </w:rPr>
        <w:t xml:space="preserve">                 </w:t>
      </w:r>
      <w:r w:rsidRPr="00CC0737">
        <w:rPr>
          <w:rFonts w:ascii="Arial" w:hAnsi="Arial" w:cs="Arial"/>
          <w:sz w:val="20"/>
          <w:szCs w:val="20"/>
        </w:rPr>
        <w:t xml:space="preserve">             ENDEREÇO: </w:t>
      </w:r>
    </w:p>
    <w:p w:rsidR="00AA001A" w:rsidRPr="00CC0737" w:rsidRDefault="00AA001A" w:rsidP="00AA001A">
      <w:pPr>
        <w:pStyle w:val="PargrafodaLista"/>
        <w:spacing w:line="276" w:lineRule="auto"/>
        <w:ind w:left="0" w:right="-2"/>
        <w:rPr>
          <w:rFonts w:ascii="Arial" w:hAnsi="Arial" w:cs="Arial"/>
          <w:sz w:val="20"/>
          <w:szCs w:val="20"/>
        </w:rPr>
      </w:pPr>
      <w:r w:rsidRPr="00CC0737">
        <w:rPr>
          <w:rFonts w:ascii="Arial" w:hAnsi="Arial" w:cs="Arial"/>
          <w:sz w:val="20"/>
          <w:szCs w:val="20"/>
        </w:rPr>
        <w:t xml:space="preserve">TELEFONE:                                                         E-MAIL: </w:t>
      </w:r>
    </w:p>
    <w:p w:rsidR="00AA001A" w:rsidRPr="00CC0737" w:rsidRDefault="00AA001A" w:rsidP="00AA001A">
      <w:pPr>
        <w:pStyle w:val="PargrafodaLista"/>
        <w:spacing w:line="276" w:lineRule="auto"/>
        <w:ind w:left="0" w:right="-2"/>
        <w:rPr>
          <w:rFonts w:ascii="Arial" w:hAnsi="Arial" w:cs="Arial"/>
          <w:sz w:val="20"/>
          <w:szCs w:val="20"/>
        </w:rPr>
      </w:pPr>
      <w:r w:rsidRPr="00CC0737">
        <w:rPr>
          <w:rFonts w:ascii="Arial" w:hAnsi="Arial" w:cs="Arial"/>
          <w:sz w:val="20"/>
          <w:szCs w:val="20"/>
        </w:rPr>
        <w:t>DADOS BANCÁRIOS:</w:t>
      </w:r>
    </w:p>
    <w:p w:rsidR="00AA001A" w:rsidRPr="00CC0737" w:rsidRDefault="00AA001A" w:rsidP="00AA001A">
      <w:pPr>
        <w:pStyle w:val="PargrafodaLista"/>
        <w:spacing w:line="276" w:lineRule="auto"/>
        <w:ind w:left="0" w:right="-2"/>
        <w:rPr>
          <w:rFonts w:ascii="Arial" w:hAnsi="Arial" w:cs="Arial"/>
          <w:sz w:val="20"/>
          <w:szCs w:val="20"/>
        </w:rPr>
      </w:pPr>
    </w:p>
    <w:p w:rsidR="00AA001A" w:rsidRPr="00CC0737" w:rsidRDefault="00AA001A" w:rsidP="00AA001A">
      <w:pPr>
        <w:pStyle w:val="PargrafodaLista"/>
        <w:numPr>
          <w:ilvl w:val="0"/>
          <w:numId w:val="5"/>
        </w:numPr>
        <w:spacing w:line="276" w:lineRule="auto"/>
        <w:ind w:left="0" w:right="-2" w:firstLine="0"/>
        <w:rPr>
          <w:rFonts w:ascii="Arial" w:hAnsi="Arial" w:cs="Arial"/>
          <w:sz w:val="20"/>
          <w:szCs w:val="20"/>
        </w:rPr>
      </w:pPr>
      <w:r w:rsidRPr="00CC0737">
        <w:rPr>
          <w:rFonts w:ascii="Arial" w:hAnsi="Arial" w:cs="Arial"/>
          <w:sz w:val="20"/>
          <w:szCs w:val="20"/>
        </w:rPr>
        <w:t xml:space="preserve">CONDIÇÕES GERAIS </w:t>
      </w:r>
    </w:p>
    <w:p w:rsidR="00AA001A" w:rsidRPr="00CC0737" w:rsidRDefault="00AA001A" w:rsidP="00A05E1F">
      <w:pPr>
        <w:pStyle w:val="PargrafodaLista"/>
        <w:spacing w:line="276" w:lineRule="auto"/>
        <w:ind w:left="0" w:right="-2"/>
        <w:jc w:val="both"/>
        <w:rPr>
          <w:rFonts w:ascii="Arial" w:hAnsi="Arial" w:cs="Arial"/>
          <w:sz w:val="20"/>
          <w:szCs w:val="20"/>
        </w:rPr>
      </w:pPr>
      <w:r w:rsidRPr="00CC0737">
        <w:rPr>
          <w:rFonts w:ascii="Arial" w:hAnsi="Arial" w:cs="Arial"/>
          <w:sz w:val="20"/>
          <w:szCs w:val="20"/>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03"/>
        <w:gridCol w:w="526"/>
        <w:gridCol w:w="815"/>
        <w:gridCol w:w="4173"/>
        <w:gridCol w:w="1482"/>
        <w:gridCol w:w="1353"/>
        <w:gridCol w:w="1468"/>
      </w:tblGrid>
      <w:tr w:rsidR="00651D0D" w:rsidRPr="00CC0737" w:rsidTr="00651D0D">
        <w:tc>
          <w:tcPr>
            <w:tcW w:w="591" w:type="dxa"/>
          </w:tcPr>
          <w:p w:rsidR="00651D0D" w:rsidRPr="00CC0737" w:rsidRDefault="00651D0D" w:rsidP="003B7897">
            <w:pPr>
              <w:spacing w:line="276" w:lineRule="auto"/>
              <w:ind w:right="-2"/>
              <w:rPr>
                <w:rFonts w:ascii="Arial" w:hAnsi="Arial" w:cs="Arial"/>
              </w:rPr>
            </w:pPr>
            <w:r w:rsidRPr="00CC0737">
              <w:rPr>
                <w:rFonts w:ascii="Arial" w:hAnsi="Arial" w:cs="Arial"/>
              </w:rPr>
              <w:t>Item</w:t>
            </w:r>
          </w:p>
        </w:tc>
        <w:tc>
          <w:tcPr>
            <w:tcW w:w="510" w:type="dxa"/>
          </w:tcPr>
          <w:p w:rsidR="00651D0D" w:rsidRPr="00CC0737" w:rsidRDefault="00651D0D" w:rsidP="00651D0D">
            <w:pPr>
              <w:spacing w:line="276" w:lineRule="auto"/>
              <w:ind w:right="-2"/>
              <w:rPr>
                <w:rFonts w:ascii="Arial" w:hAnsi="Arial" w:cs="Arial"/>
              </w:rPr>
            </w:pPr>
            <w:r w:rsidRPr="00CC0737">
              <w:rPr>
                <w:rFonts w:ascii="Arial" w:hAnsi="Arial" w:cs="Arial"/>
              </w:rPr>
              <w:t>Un.</w:t>
            </w:r>
          </w:p>
        </w:tc>
        <w:tc>
          <w:tcPr>
            <w:tcW w:w="773" w:type="dxa"/>
          </w:tcPr>
          <w:p w:rsidR="00651D0D" w:rsidRPr="00CC0737" w:rsidRDefault="00651D0D" w:rsidP="00651D0D">
            <w:pPr>
              <w:spacing w:line="276" w:lineRule="auto"/>
              <w:ind w:right="-2"/>
              <w:rPr>
                <w:rFonts w:ascii="Arial" w:hAnsi="Arial" w:cs="Arial"/>
              </w:rPr>
            </w:pPr>
            <w:r w:rsidRPr="00CC0737">
              <w:rPr>
                <w:rFonts w:ascii="Arial" w:hAnsi="Arial" w:cs="Arial"/>
              </w:rPr>
              <w:t>Quant.</w:t>
            </w:r>
          </w:p>
        </w:tc>
        <w:tc>
          <w:tcPr>
            <w:tcW w:w="4223" w:type="dxa"/>
          </w:tcPr>
          <w:p w:rsidR="00651D0D" w:rsidRPr="00CC0737" w:rsidRDefault="00651D0D" w:rsidP="003B7897">
            <w:pPr>
              <w:spacing w:line="276" w:lineRule="auto"/>
              <w:ind w:right="-2"/>
              <w:jc w:val="center"/>
              <w:rPr>
                <w:rFonts w:ascii="Arial" w:hAnsi="Arial" w:cs="Arial"/>
              </w:rPr>
            </w:pPr>
            <w:r w:rsidRPr="00CC0737">
              <w:rPr>
                <w:rFonts w:ascii="Arial" w:hAnsi="Arial" w:cs="Arial"/>
              </w:rPr>
              <w:t>Descrição</w:t>
            </w:r>
          </w:p>
        </w:tc>
        <w:tc>
          <w:tcPr>
            <w:tcW w:w="1477" w:type="dxa"/>
          </w:tcPr>
          <w:p w:rsidR="00651D0D" w:rsidRPr="00CC0737" w:rsidRDefault="00651D0D" w:rsidP="003B7897">
            <w:pPr>
              <w:spacing w:line="276" w:lineRule="auto"/>
              <w:ind w:right="-2"/>
              <w:rPr>
                <w:rFonts w:ascii="Arial" w:hAnsi="Arial" w:cs="Arial"/>
              </w:rPr>
            </w:pPr>
            <w:r w:rsidRPr="00CC0737">
              <w:rPr>
                <w:rFonts w:ascii="Arial" w:hAnsi="Arial" w:cs="Arial"/>
              </w:rPr>
              <w:t>Marca/modelo</w:t>
            </w:r>
          </w:p>
        </w:tc>
        <w:tc>
          <w:tcPr>
            <w:tcW w:w="1365" w:type="dxa"/>
          </w:tcPr>
          <w:p w:rsidR="00651D0D" w:rsidRPr="00CC0737" w:rsidRDefault="00651D0D" w:rsidP="003B7897">
            <w:pPr>
              <w:ind w:right="-2"/>
              <w:rPr>
                <w:rFonts w:ascii="Arial" w:hAnsi="Arial" w:cs="Arial"/>
              </w:rPr>
            </w:pPr>
            <w:r w:rsidRPr="00CC0737">
              <w:rPr>
                <w:rFonts w:ascii="Arial" w:hAnsi="Arial" w:cs="Arial"/>
              </w:rPr>
              <w:t>V. Unit.</w:t>
            </w:r>
          </w:p>
        </w:tc>
        <w:tc>
          <w:tcPr>
            <w:tcW w:w="1481" w:type="dxa"/>
          </w:tcPr>
          <w:p w:rsidR="00651D0D" w:rsidRPr="00CC0737" w:rsidRDefault="00651D0D" w:rsidP="003B7897">
            <w:pPr>
              <w:spacing w:line="276" w:lineRule="auto"/>
              <w:ind w:right="-2"/>
              <w:rPr>
                <w:rFonts w:ascii="Arial" w:hAnsi="Arial" w:cs="Arial"/>
              </w:rPr>
            </w:pPr>
            <w:r w:rsidRPr="00CC0737">
              <w:rPr>
                <w:rFonts w:ascii="Arial" w:hAnsi="Arial" w:cs="Arial"/>
              </w:rPr>
              <w:t>V. Total</w:t>
            </w:r>
          </w:p>
        </w:tc>
      </w:tr>
      <w:tr w:rsidR="00651D0D" w:rsidRPr="00CC0737" w:rsidTr="00651D0D">
        <w:tc>
          <w:tcPr>
            <w:tcW w:w="591" w:type="dxa"/>
          </w:tcPr>
          <w:p w:rsidR="00651D0D" w:rsidRPr="00CC0737" w:rsidRDefault="00651D0D" w:rsidP="003B7897">
            <w:pPr>
              <w:spacing w:line="276" w:lineRule="auto"/>
              <w:ind w:right="-2"/>
              <w:rPr>
                <w:rFonts w:ascii="Arial" w:hAnsi="Arial" w:cs="Arial"/>
              </w:rPr>
            </w:pPr>
          </w:p>
        </w:tc>
        <w:tc>
          <w:tcPr>
            <w:tcW w:w="510" w:type="dxa"/>
          </w:tcPr>
          <w:p w:rsidR="00651D0D" w:rsidRPr="00CC0737" w:rsidRDefault="00651D0D" w:rsidP="003B7897">
            <w:pPr>
              <w:spacing w:line="276" w:lineRule="auto"/>
              <w:ind w:right="-2"/>
              <w:rPr>
                <w:rFonts w:ascii="Arial" w:hAnsi="Arial" w:cs="Arial"/>
              </w:rPr>
            </w:pPr>
          </w:p>
        </w:tc>
        <w:tc>
          <w:tcPr>
            <w:tcW w:w="773" w:type="dxa"/>
          </w:tcPr>
          <w:p w:rsidR="00651D0D" w:rsidRPr="00CC0737" w:rsidRDefault="00651D0D" w:rsidP="003B7897">
            <w:pPr>
              <w:spacing w:line="276" w:lineRule="auto"/>
              <w:ind w:right="-2"/>
              <w:rPr>
                <w:rFonts w:ascii="Arial" w:hAnsi="Arial" w:cs="Arial"/>
              </w:rPr>
            </w:pPr>
          </w:p>
        </w:tc>
        <w:tc>
          <w:tcPr>
            <w:tcW w:w="4223" w:type="dxa"/>
          </w:tcPr>
          <w:p w:rsidR="00651D0D" w:rsidRPr="00CC0737" w:rsidRDefault="00651D0D" w:rsidP="003B7897">
            <w:pPr>
              <w:spacing w:line="276" w:lineRule="auto"/>
              <w:ind w:right="-2"/>
              <w:rPr>
                <w:rFonts w:ascii="Arial" w:hAnsi="Arial" w:cs="Arial"/>
              </w:rPr>
            </w:pPr>
          </w:p>
        </w:tc>
        <w:tc>
          <w:tcPr>
            <w:tcW w:w="1477" w:type="dxa"/>
          </w:tcPr>
          <w:p w:rsidR="00651D0D" w:rsidRPr="00CC0737" w:rsidRDefault="00651D0D" w:rsidP="003B7897">
            <w:pPr>
              <w:spacing w:line="276" w:lineRule="auto"/>
              <w:ind w:right="-2"/>
              <w:rPr>
                <w:rFonts w:ascii="Arial" w:hAnsi="Arial" w:cs="Arial"/>
              </w:rPr>
            </w:pPr>
          </w:p>
        </w:tc>
        <w:tc>
          <w:tcPr>
            <w:tcW w:w="1365" w:type="dxa"/>
          </w:tcPr>
          <w:p w:rsidR="00651D0D" w:rsidRPr="00CC0737" w:rsidRDefault="00651D0D" w:rsidP="003B7897">
            <w:pPr>
              <w:ind w:right="-2"/>
              <w:rPr>
                <w:rFonts w:ascii="Arial" w:hAnsi="Arial" w:cs="Arial"/>
              </w:rPr>
            </w:pPr>
          </w:p>
        </w:tc>
        <w:tc>
          <w:tcPr>
            <w:tcW w:w="1481" w:type="dxa"/>
          </w:tcPr>
          <w:p w:rsidR="00651D0D" w:rsidRPr="00CC0737" w:rsidRDefault="00651D0D" w:rsidP="003B7897">
            <w:pPr>
              <w:spacing w:line="276" w:lineRule="auto"/>
              <w:ind w:right="-2"/>
              <w:rPr>
                <w:rFonts w:ascii="Arial" w:hAnsi="Arial" w:cs="Arial"/>
              </w:rPr>
            </w:pPr>
          </w:p>
        </w:tc>
      </w:tr>
      <w:tr w:rsidR="00651D0D" w:rsidRPr="00CC0737" w:rsidTr="00651D0D">
        <w:tc>
          <w:tcPr>
            <w:tcW w:w="591" w:type="dxa"/>
          </w:tcPr>
          <w:p w:rsidR="00651D0D" w:rsidRPr="00CC0737" w:rsidRDefault="00651D0D" w:rsidP="003B7897">
            <w:pPr>
              <w:spacing w:line="276" w:lineRule="auto"/>
              <w:ind w:right="-2"/>
              <w:rPr>
                <w:rFonts w:ascii="Arial" w:hAnsi="Arial" w:cs="Arial"/>
              </w:rPr>
            </w:pPr>
          </w:p>
        </w:tc>
        <w:tc>
          <w:tcPr>
            <w:tcW w:w="510" w:type="dxa"/>
          </w:tcPr>
          <w:p w:rsidR="00651D0D" w:rsidRPr="00CC0737" w:rsidRDefault="00651D0D" w:rsidP="003B7897">
            <w:pPr>
              <w:spacing w:line="276" w:lineRule="auto"/>
              <w:ind w:right="-2"/>
              <w:rPr>
                <w:rFonts w:ascii="Arial" w:hAnsi="Arial" w:cs="Arial"/>
              </w:rPr>
            </w:pPr>
          </w:p>
        </w:tc>
        <w:tc>
          <w:tcPr>
            <w:tcW w:w="773" w:type="dxa"/>
          </w:tcPr>
          <w:p w:rsidR="00651D0D" w:rsidRPr="00CC0737" w:rsidRDefault="00651D0D" w:rsidP="003B7897">
            <w:pPr>
              <w:spacing w:line="276" w:lineRule="auto"/>
              <w:ind w:right="-2"/>
              <w:rPr>
                <w:rFonts w:ascii="Arial" w:hAnsi="Arial" w:cs="Arial"/>
              </w:rPr>
            </w:pPr>
          </w:p>
        </w:tc>
        <w:tc>
          <w:tcPr>
            <w:tcW w:w="4223" w:type="dxa"/>
          </w:tcPr>
          <w:p w:rsidR="00651D0D" w:rsidRPr="00CC0737" w:rsidRDefault="00651D0D" w:rsidP="003B7897">
            <w:pPr>
              <w:spacing w:line="276" w:lineRule="auto"/>
              <w:ind w:right="-2"/>
              <w:rPr>
                <w:rFonts w:ascii="Arial" w:hAnsi="Arial" w:cs="Arial"/>
              </w:rPr>
            </w:pPr>
          </w:p>
        </w:tc>
        <w:tc>
          <w:tcPr>
            <w:tcW w:w="1477" w:type="dxa"/>
          </w:tcPr>
          <w:p w:rsidR="00651D0D" w:rsidRPr="00CC0737" w:rsidRDefault="00651D0D" w:rsidP="003B7897">
            <w:pPr>
              <w:spacing w:line="276" w:lineRule="auto"/>
              <w:ind w:right="-2"/>
              <w:rPr>
                <w:rFonts w:ascii="Arial" w:hAnsi="Arial" w:cs="Arial"/>
              </w:rPr>
            </w:pPr>
          </w:p>
        </w:tc>
        <w:tc>
          <w:tcPr>
            <w:tcW w:w="1365" w:type="dxa"/>
          </w:tcPr>
          <w:p w:rsidR="00651D0D" w:rsidRPr="00CC0737" w:rsidRDefault="00651D0D" w:rsidP="003B7897">
            <w:pPr>
              <w:ind w:right="-2"/>
              <w:rPr>
                <w:rFonts w:ascii="Arial" w:hAnsi="Arial" w:cs="Arial"/>
              </w:rPr>
            </w:pPr>
          </w:p>
        </w:tc>
        <w:tc>
          <w:tcPr>
            <w:tcW w:w="1481" w:type="dxa"/>
          </w:tcPr>
          <w:p w:rsidR="00651D0D" w:rsidRPr="00CC0737" w:rsidRDefault="00651D0D" w:rsidP="003B7897">
            <w:pPr>
              <w:spacing w:line="276" w:lineRule="auto"/>
              <w:ind w:right="-2"/>
              <w:rPr>
                <w:rFonts w:ascii="Arial" w:hAnsi="Arial" w:cs="Arial"/>
              </w:rPr>
            </w:pPr>
          </w:p>
        </w:tc>
      </w:tr>
      <w:tr w:rsidR="00651D0D" w:rsidRPr="00CC0737" w:rsidTr="00651D0D">
        <w:tc>
          <w:tcPr>
            <w:tcW w:w="7574" w:type="dxa"/>
            <w:gridSpan w:val="5"/>
          </w:tcPr>
          <w:p w:rsidR="00651D0D" w:rsidRPr="00CC0737" w:rsidRDefault="00651D0D" w:rsidP="003B7897">
            <w:pPr>
              <w:spacing w:line="276" w:lineRule="auto"/>
              <w:ind w:right="-2"/>
              <w:jc w:val="center"/>
              <w:rPr>
                <w:rFonts w:ascii="Arial" w:hAnsi="Arial" w:cs="Arial"/>
              </w:rPr>
            </w:pPr>
            <w:r w:rsidRPr="00CC0737">
              <w:rPr>
                <w:rFonts w:ascii="Arial" w:hAnsi="Arial" w:cs="Arial"/>
              </w:rPr>
              <w:t>Valor total:</w:t>
            </w:r>
          </w:p>
        </w:tc>
        <w:tc>
          <w:tcPr>
            <w:tcW w:w="1365" w:type="dxa"/>
          </w:tcPr>
          <w:p w:rsidR="00651D0D" w:rsidRPr="00CC0737" w:rsidRDefault="00651D0D" w:rsidP="003B7897">
            <w:pPr>
              <w:ind w:right="-2"/>
              <w:rPr>
                <w:rFonts w:ascii="Arial" w:hAnsi="Arial" w:cs="Arial"/>
              </w:rPr>
            </w:pPr>
          </w:p>
        </w:tc>
        <w:tc>
          <w:tcPr>
            <w:tcW w:w="1481" w:type="dxa"/>
          </w:tcPr>
          <w:p w:rsidR="00651D0D" w:rsidRPr="00CC0737" w:rsidRDefault="00651D0D" w:rsidP="003B7897">
            <w:pPr>
              <w:spacing w:line="276" w:lineRule="auto"/>
              <w:ind w:right="-2"/>
              <w:rPr>
                <w:rFonts w:ascii="Arial" w:hAnsi="Arial" w:cs="Arial"/>
              </w:rPr>
            </w:pPr>
          </w:p>
        </w:tc>
      </w:tr>
    </w:tbl>
    <w:p w:rsidR="00AA001A" w:rsidRPr="00CC0737" w:rsidRDefault="00AA001A" w:rsidP="00AA001A">
      <w:pPr>
        <w:ind w:right="-2"/>
        <w:rPr>
          <w:rFonts w:ascii="Arial" w:hAnsi="Arial" w:cs="Arial"/>
          <w:sz w:val="20"/>
          <w:szCs w:val="20"/>
        </w:rPr>
      </w:pPr>
    </w:p>
    <w:p w:rsidR="00AA001A" w:rsidRPr="00CC0737" w:rsidRDefault="00AA001A" w:rsidP="00AA001A">
      <w:pPr>
        <w:ind w:right="-2"/>
        <w:rPr>
          <w:rFonts w:ascii="Arial" w:hAnsi="Arial" w:cs="Arial"/>
          <w:sz w:val="20"/>
          <w:szCs w:val="20"/>
        </w:rPr>
      </w:pPr>
    </w:p>
    <w:p w:rsidR="00AA001A" w:rsidRPr="00CC0737" w:rsidRDefault="00AA001A" w:rsidP="00AA001A">
      <w:pPr>
        <w:ind w:right="-2"/>
        <w:rPr>
          <w:rFonts w:ascii="Arial" w:hAnsi="Arial" w:cs="Arial"/>
          <w:sz w:val="20"/>
          <w:szCs w:val="20"/>
        </w:rPr>
      </w:pPr>
      <w:r w:rsidRPr="00CC0737">
        <w:rPr>
          <w:rFonts w:ascii="Arial" w:hAnsi="Arial" w:cs="Arial"/>
          <w:sz w:val="20"/>
          <w:szCs w:val="20"/>
        </w:rPr>
        <w:t xml:space="preserve">VALOR DA PROPOSTA: (expresso em algarismos e por extenso) R$ _____________ (_____________________________________________________________________). </w:t>
      </w:r>
    </w:p>
    <w:p w:rsidR="00AA001A" w:rsidRPr="00CC0737" w:rsidRDefault="00AB7C16" w:rsidP="00AA001A">
      <w:pPr>
        <w:ind w:right="-2"/>
        <w:rPr>
          <w:rFonts w:ascii="Arial" w:hAnsi="Arial" w:cs="Arial"/>
          <w:sz w:val="20"/>
          <w:szCs w:val="20"/>
        </w:rPr>
      </w:pPr>
      <w:r w:rsidRPr="00CC0737">
        <w:rPr>
          <w:rFonts w:ascii="Arial" w:hAnsi="Arial" w:cs="Arial"/>
          <w:sz w:val="20"/>
          <w:szCs w:val="20"/>
        </w:rPr>
        <w:t>2.2 -</w:t>
      </w:r>
      <w:proofErr w:type="gramStart"/>
      <w:r w:rsidRPr="00CC0737">
        <w:rPr>
          <w:rFonts w:ascii="Arial" w:hAnsi="Arial" w:cs="Arial"/>
          <w:sz w:val="20"/>
          <w:szCs w:val="20"/>
        </w:rPr>
        <w:t xml:space="preserve"> </w:t>
      </w:r>
      <w:r w:rsidR="00AA001A" w:rsidRPr="00CC0737">
        <w:rPr>
          <w:rFonts w:ascii="Arial" w:hAnsi="Arial" w:cs="Arial"/>
          <w:sz w:val="20"/>
          <w:szCs w:val="20"/>
        </w:rPr>
        <w:t xml:space="preserve"> </w:t>
      </w:r>
      <w:proofErr w:type="gramEnd"/>
      <w:r w:rsidR="00AA001A" w:rsidRPr="00CC0737">
        <w:rPr>
          <w:rFonts w:ascii="Arial" w:hAnsi="Arial" w:cs="Arial"/>
          <w:sz w:val="20"/>
          <w:szCs w:val="20"/>
        </w:rPr>
        <w:t xml:space="preserve">A proposta terá validade de 60 (sessenta) dias, a partir da data de abertura do Pregão. </w:t>
      </w:r>
    </w:p>
    <w:p w:rsidR="00AA001A" w:rsidRPr="00CC0737" w:rsidRDefault="00AA001A" w:rsidP="00AA001A">
      <w:pPr>
        <w:ind w:right="-2"/>
        <w:rPr>
          <w:rFonts w:ascii="Arial" w:hAnsi="Arial" w:cs="Arial"/>
          <w:sz w:val="20"/>
          <w:szCs w:val="20"/>
        </w:rPr>
      </w:pPr>
      <w:r w:rsidRPr="00CC0737">
        <w:rPr>
          <w:rFonts w:ascii="Arial" w:hAnsi="Arial" w:cs="Arial"/>
          <w:sz w:val="20"/>
          <w:szCs w:val="20"/>
        </w:rPr>
        <w:t>2.3</w:t>
      </w:r>
      <w:r w:rsidR="00AB7C16" w:rsidRPr="00CC0737">
        <w:rPr>
          <w:rFonts w:ascii="Arial" w:hAnsi="Arial" w:cs="Arial"/>
          <w:sz w:val="20"/>
          <w:szCs w:val="20"/>
        </w:rPr>
        <w:t xml:space="preserve"> </w:t>
      </w:r>
      <w:r w:rsidRPr="00CC0737">
        <w:rPr>
          <w:rFonts w:ascii="Arial" w:hAnsi="Arial" w:cs="Arial"/>
          <w:sz w:val="20"/>
          <w:szCs w:val="20"/>
        </w:rPr>
        <w:t xml:space="preserve">- O Prazo de Entrega, Fornecimento e Condições de Pagamento conforme o edital convocatório. </w:t>
      </w:r>
    </w:p>
    <w:p w:rsidR="00AA001A" w:rsidRPr="00CC0737" w:rsidRDefault="00AA001A" w:rsidP="00AA001A">
      <w:pPr>
        <w:ind w:right="-2"/>
        <w:rPr>
          <w:rFonts w:ascii="Arial" w:hAnsi="Arial" w:cs="Arial"/>
          <w:sz w:val="20"/>
          <w:szCs w:val="20"/>
        </w:rPr>
      </w:pPr>
      <w:r w:rsidRPr="00CC0737">
        <w:rPr>
          <w:rFonts w:ascii="Arial" w:hAnsi="Arial" w:cs="Arial"/>
          <w:sz w:val="20"/>
          <w:szCs w:val="20"/>
        </w:rPr>
        <w:t>2.4</w:t>
      </w:r>
      <w:r w:rsidR="00AB7C16" w:rsidRPr="00CC0737">
        <w:rPr>
          <w:rFonts w:ascii="Arial" w:hAnsi="Arial" w:cs="Arial"/>
          <w:sz w:val="20"/>
          <w:szCs w:val="20"/>
        </w:rPr>
        <w:t xml:space="preserve"> </w:t>
      </w:r>
      <w:r w:rsidRPr="00CC0737">
        <w:rPr>
          <w:rFonts w:ascii="Arial" w:hAnsi="Arial" w:cs="Arial"/>
          <w:sz w:val="20"/>
          <w:szCs w:val="20"/>
        </w:rPr>
        <w:t>-</w:t>
      </w:r>
      <w:r w:rsidR="00AB7C16" w:rsidRPr="00CC0737">
        <w:rPr>
          <w:rFonts w:ascii="Arial" w:hAnsi="Arial" w:cs="Arial"/>
          <w:sz w:val="20"/>
          <w:szCs w:val="20"/>
        </w:rPr>
        <w:t xml:space="preserve"> </w:t>
      </w:r>
      <w:r w:rsidRPr="00CC0737">
        <w:rPr>
          <w:rFonts w:ascii="Arial" w:hAnsi="Arial" w:cs="Arial"/>
          <w:sz w:val="20"/>
          <w:szCs w:val="20"/>
        </w:rPr>
        <w:t xml:space="preserve">O preço proposto acima contempla todas as despesas necessárias ao pleno fornecimento, tais como os encargos (obrigações sociais, impostos, taxas, etc.), cotados separados e incidentes sobre a prestação de serviços. </w:t>
      </w:r>
    </w:p>
    <w:p w:rsidR="00AA001A" w:rsidRPr="00CC0737" w:rsidRDefault="00AA001A" w:rsidP="00AA001A">
      <w:pPr>
        <w:ind w:right="-2"/>
        <w:rPr>
          <w:rFonts w:ascii="Arial" w:hAnsi="Arial" w:cs="Arial"/>
          <w:sz w:val="20"/>
          <w:szCs w:val="20"/>
        </w:rPr>
      </w:pPr>
      <w:r w:rsidRPr="00CC0737">
        <w:rPr>
          <w:rFonts w:ascii="Arial" w:hAnsi="Arial" w:cs="Arial"/>
          <w:sz w:val="20"/>
          <w:szCs w:val="20"/>
        </w:rPr>
        <w:t>2.5</w:t>
      </w:r>
      <w:r w:rsidR="00AB7C16" w:rsidRPr="00CC0737">
        <w:rPr>
          <w:rFonts w:ascii="Arial" w:hAnsi="Arial" w:cs="Arial"/>
          <w:sz w:val="20"/>
          <w:szCs w:val="20"/>
        </w:rPr>
        <w:t xml:space="preserve"> </w:t>
      </w:r>
      <w:r w:rsidRPr="00CC0737">
        <w:rPr>
          <w:rFonts w:ascii="Arial" w:hAnsi="Arial" w:cs="Arial"/>
          <w:sz w:val="20"/>
          <w:szCs w:val="20"/>
        </w:rPr>
        <w:t>- Declaramos aceitar as condições expressas no Edital em anexo, e nas Leis n° 10.520/02, 123/06, Lei Federal 8.666/93, Decreto Federal 10.024/2019 e alterações.</w:t>
      </w:r>
    </w:p>
    <w:p w:rsidR="00AA001A" w:rsidRPr="00CC0737" w:rsidRDefault="00AA001A" w:rsidP="00AA001A">
      <w:pPr>
        <w:ind w:right="-2"/>
        <w:rPr>
          <w:rFonts w:ascii="Arial" w:hAnsi="Arial" w:cs="Arial"/>
          <w:sz w:val="20"/>
          <w:szCs w:val="20"/>
        </w:rPr>
      </w:pPr>
    </w:p>
    <w:p w:rsidR="00AA001A" w:rsidRPr="00CC0737" w:rsidRDefault="00AA001A" w:rsidP="00AA001A">
      <w:pPr>
        <w:ind w:right="-2"/>
        <w:rPr>
          <w:rFonts w:ascii="Arial" w:hAnsi="Arial" w:cs="Arial"/>
          <w:sz w:val="20"/>
          <w:szCs w:val="20"/>
        </w:rPr>
      </w:pPr>
    </w:p>
    <w:p w:rsidR="00AA001A" w:rsidRPr="00CC0737" w:rsidRDefault="00AA001A" w:rsidP="00AA001A">
      <w:pPr>
        <w:ind w:right="-2"/>
        <w:rPr>
          <w:rFonts w:ascii="Arial" w:hAnsi="Arial" w:cs="Arial"/>
          <w:sz w:val="20"/>
          <w:szCs w:val="20"/>
        </w:rPr>
      </w:pPr>
      <w:r w:rsidRPr="00CC0737">
        <w:rPr>
          <w:rFonts w:ascii="Arial" w:hAnsi="Arial" w:cs="Arial"/>
          <w:sz w:val="20"/>
          <w:szCs w:val="20"/>
        </w:rPr>
        <w:t xml:space="preserve"> Local: _______________________ Data: ___/__/202</w:t>
      </w:r>
      <w:r w:rsidR="002862B9" w:rsidRPr="00CC0737">
        <w:rPr>
          <w:rFonts w:ascii="Arial" w:hAnsi="Arial" w:cs="Arial"/>
          <w:sz w:val="20"/>
          <w:szCs w:val="20"/>
        </w:rPr>
        <w:t>2</w:t>
      </w:r>
      <w:r w:rsidRPr="00CC0737">
        <w:rPr>
          <w:rFonts w:ascii="Arial" w:hAnsi="Arial" w:cs="Arial"/>
          <w:sz w:val="20"/>
          <w:szCs w:val="20"/>
        </w:rPr>
        <w:t xml:space="preserve">. </w:t>
      </w:r>
    </w:p>
    <w:p w:rsidR="00AA001A" w:rsidRPr="00CC0737" w:rsidRDefault="00AA001A" w:rsidP="00AA001A">
      <w:pPr>
        <w:ind w:left="-567" w:right="-2"/>
        <w:jc w:val="right"/>
        <w:rPr>
          <w:rFonts w:ascii="Arial" w:hAnsi="Arial" w:cs="Arial"/>
          <w:sz w:val="20"/>
          <w:szCs w:val="20"/>
        </w:rPr>
      </w:pPr>
      <w:r w:rsidRPr="00CC0737">
        <w:rPr>
          <w:rFonts w:ascii="Arial" w:hAnsi="Arial" w:cs="Arial"/>
          <w:sz w:val="20"/>
          <w:szCs w:val="20"/>
        </w:rPr>
        <w:t>Razão Social da Empresa</w:t>
      </w:r>
    </w:p>
    <w:p w:rsidR="00AA001A" w:rsidRPr="00CC0737" w:rsidRDefault="00AA001A" w:rsidP="00AA001A">
      <w:pPr>
        <w:ind w:left="-567" w:right="-2"/>
        <w:jc w:val="right"/>
        <w:rPr>
          <w:rFonts w:ascii="Arial" w:hAnsi="Arial" w:cs="Arial"/>
          <w:sz w:val="20"/>
          <w:szCs w:val="20"/>
        </w:rPr>
      </w:pPr>
      <w:r w:rsidRPr="00CC0737">
        <w:rPr>
          <w:rFonts w:ascii="Arial" w:hAnsi="Arial" w:cs="Arial"/>
          <w:sz w:val="20"/>
          <w:szCs w:val="20"/>
        </w:rPr>
        <w:t>Nome do responsável legal.</w:t>
      </w:r>
    </w:p>
    <w:p w:rsidR="0090106F" w:rsidRDefault="0090106F" w:rsidP="00E17DD0">
      <w:pPr>
        <w:spacing w:before="120" w:after="120" w:line="240" w:lineRule="auto"/>
        <w:ind w:right="-568"/>
        <w:rPr>
          <w:rFonts w:ascii="Arial" w:hAnsi="Arial" w:cs="Arial"/>
          <w:sz w:val="20"/>
          <w:szCs w:val="20"/>
        </w:rPr>
      </w:pPr>
    </w:p>
    <w:p w:rsidR="00E17DD0" w:rsidRDefault="00E17DD0"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Default="006962D2" w:rsidP="00E17DD0">
      <w:pPr>
        <w:spacing w:before="120" w:after="120" w:line="240" w:lineRule="auto"/>
        <w:ind w:right="-568"/>
        <w:rPr>
          <w:rFonts w:ascii="Arial" w:hAnsi="Arial" w:cs="Arial"/>
          <w:sz w:val="20"/>
          <w:szCs w:val="20"/>
        </w:rPr>
      </w:pPr>
    </w:p>
    <w:p w:rsidR="006962D2" w:rsidRPr="00CC0737" w:rsidRDefault="006962D2" w:rsidP="00E17DD0">
      <w:pPr>
        <w:spacing w:before="120" w:after="120" w:line="240" w:lineRule="auto"/>
        <w:ind w:right="-568"/>
        <w:rPr>
          <w:rFonts w:ascii="Arial" w:hAnsi="Arial" w:cs="Arial"/>
          <w:sz w:val="20"/>
          <w:szCs w:val="20"/>
        </w:rPr>
      </w:pPr>
    </w:p>
    <w:p w:rsidR="000D02FF" w:rsidRPr="00CC0737" w:rsidRDefault="000D02FF" w:rsidP="000D02FF">
      <w:pPr>
        <w:pStyle w:val="Cabealho"/>
        <w:tabs>
          <w:tab w:val="clear" w:pos="8504"/>
        </w:tabs>
        <w:spacing w:before="60" w:after="60"/>
        <w:ind w:left="-567" w:right="-568"/>
        <w:jc w:val="center"/>
        <w:rPr>
          <w:rFonts w:ascii="Arial" w:hAnsi="Arial" w:cs="Arial"/>
          <w:b/>
          <w:sz w:val="20"/>
          <w:szCs w:val="20"/>
        </w:rPr>
      </w:pPr>
      <w:r w:rsidRPr="00CC0737">
        <w:rPr>
          <w:rFonts w:ascii="Arial" w:hAnsi="Arial" w:cs="Arial"/>
          <w:b/>
          <w:sz w:val="20"/>
          <w:szCs w:val="20"/>
        </w:rPr>
        <w:lastRenderedPageBreak/>
        <w:t>ANEXO III</w:t>
      </w:r>
    </w:p>
    <w:p w:rsidR="000D02FF" w:rsidRPr="00CC0737" w:rsidRDefault="000D02FF" w:rsidP="000D02FF">
      <w:pPr>
        <w:spacing w:before="60" w:after="60" w:line="240" w:lineRule="auto"/>
        <w:ind w:left="-567" w:right="-568"/>
        <w:jc w:val="center"/>
        <w:rPr>
          <w:rFonts w:ascii="Arial" w:hAnsi="Arial" w:cs="Arial"/>
          <w:b/>
          <w:sz w:val="20"/>
          <w:szCs w:val="20"/>
        </w:rPr>
      </w:pPr>
      <w:r w:rsidRPr="00CC0737">
        <w:rPr>
          <w:rFonts w:ascii="Arial" w:hAnsi="Arial" w:cs="Arial"/>
          <w:b/>
          <w:sz w:val="20"/>
          <w:szCs w:val="20"/>
        </w:rPr>
        <w:t>MODELO – EMPREGADOR PESSOA JURÍDICA</w:t>
      </w:r>
    </w:p>
    <w:p w:rsidR="000D02FF" w:rsidRPr="00CC0737" w:rsidRDefault="000D02FF" w:rsidP="000D02FF">
      <w:pPr>
        <w:spacing w:before="60" w:after="60" w:line="240" w:lineRule="auto"/>
        <w:ind w:left="-567" w:right="-568"/>
        <w:jc w:val="center"/>
        <w:rPr>
          <w:rFonts w:ascii="Arial" w:hAnsi="Arial" w:cs="Arial"/>
          <w:sz w:val="20"/>
          <w:szCs w:val="20"/>
        </w:rPr>
      </w:pPr>
    </w:p>
    <w:p w:rsidR="000D02FF" w:rsidRPr="00CC0737" w:rsidRDefault="000D02FF" w:rsidP="000D02FF">
      <w:pPr>
        <w:spacing w:before="60" w:after="60" w:line="240" w:lineRule="auto"/>
        <w:ind w:left="-567" w:right="-568"/>
        <w:jc w:val="center"/>
        <w:rPr>
          <w:rFonts w:ascii="Arial" w:hAnsi="Arial" w:cs="Arial"/>
          <w:b/>
          <w:sz w:val="20"/>
          <w:szCs w:val="20"/>
          <w:u w:val="single"/>
        </w:rPr>
      </w:pPr>
      <w:r w:rsidRPr="00CC0737">
        <w:rPr>
          <w:rFonts w:ascii="Arial" w:hAnsi="Arial" w:cs="Arial"/>
          <w:b/>
          <w:sz w:val="20"/>
          <w:szCs w:val="20"/>
          <w:u w:val="single"/>
        </w:rPr>
        <w:t>D E C L A R A Ç Ã O</w:t>
      </w:r>
    </w:p>
    <w:p w:rsidR="000D02FF" w:rsidRPr="00CC0737" w:rsidRDefault="000D02FF" w:rsidP="000D02FF">
      <w:pPr>
        <w:tabs>
          <w:tab w:val="left" w:pos="2940"/>
        </w:tabs>
        <w:spacing w:before="60" w:after="60" w:line="240" w:lineRule="auto"/>
        <w:ind w:left="426" w:right="-568"/>
        <w:rPr>
          <w:rFonts w:ascii="Arial" w:hAnsi="Arial" w:cs="Arial"/>
          <w:sz w:val="20"/>
          <w:szCs w:val="20"/>
        </w:rPr>
      </w:pPr>
      <w:r w:rsidRPr="00CC0737">
        <w:rPr>
          <w:rFonts w:ascii="Arial" w:hAnsi="Arial" w:cs="Arial"/>
          <w:sz w:val="20"/>
          <w:szCs w:val="20"/>
        </w:rPr>
        <w:tab/>
      </w:r>
    </w:p>
    <w:p w:rsidR="000D02FF" w:rsidRPr="00CC0737" w:rsidRDefault="000D02FF" w:rsidP="000D02FF">
      <w:pPr>
        <w:spacing w:before="60" w:after="60" w:line="240" w:lineRule="auto"/>
        <w:ind w:left="-567" w:right="-568"/>
        <w:jc w:val="center"/>
        <w:rPr>
          <w:rFonts w:ascii="Arial" w:hAnsi="Arial" w:cs="Arial"/>
          <w:sz w:val="20"/>
          <w:szCs w:val="20"/>
        </w:rPr>
      </w:pPr>
    </w:p>
    <w:p w:rsidR="000D02FF" w:rsidRPr="00CC0737" w:rsidRDefault="000D02FF" w:rsidP="000D02FF">
      <w:pPr>
        <w:spacing w:before="60" w:after="60" w:line="240" w:lineRule="auto"/>
        <w:ind w:left="567" w:right="565"/>
        <w:rPr>
          <w:rFonts w:ascii="Arial" w:hAnsi="Arial" w:cs="Arial"/>
          <w:sz w:val="20"/>
          <w:szCs w:val="20"/>
        </w:rPr>
      </w:pPr>
      <w:r w:rsidRPr="00CC0737">
        <w:rPr>
          <w:rFonts w:ascii="Arial" w:hAnsi="Arial" w:cs="Arial"/>
          <w:sz w:val="20"/>
          <w:szCs w:val="20"/>
        </w:rPr>
        <w:t>Ref.: (identificação da licitação)</w:t>
      </w:r>
    </w:p>
    <w:p w:rsidR="000D02FF" w:rsidRPr="00CC0737" w:rsidRDefault="000D02FF" w:rsidP="000D02FF">
      <w:pPr>
        <w:spacing w:before="60" w:after="60" w:line="240" w:lineRule="auto"/>
        <w:ind w:left="567" w:right="565"/>
        <w:rPr>
          <w:rFonts w:ascii="Arial" w:hAnsi="Arial" w:cs="Arial"/>
          <w:sz w:val="20"/>
          <w:szCs w:val="20"/>
        </w:rPr>
      </w:pPr>
    </w:p>
    <w:p w:rsidR="000D02FF" w:rsidRPr="00CC0737" w:rsidRDefault="000D02FF" w:rsidP="00400FC6">
      <w:pPr>
        <w:spacing w:before="60" w:after="60" w:line="360" w:lineRule="auto"/>
        <w:ind w:left="567" w:right="565"/>
        <w:rPr>
          <w:rFonts w:ascii="Arial" w:hAnsi="Arial" w:cs="Arial"/>
          <w:sz w:val="20"/>
          <w:szCs w:val="20"/>
        </w:rPr>
      </w:pPr>
    </w:p>
    <w:p w:rsidR="000D02FF" w:rsidRPr="00CC0737" w:rsidRDefault="000D02FF" w:rsidP="00400FC6">
      <w:pPr>
        <w:pStyle w:val="Recuodecorpodetexto2"/>
        <w:tabs>
          <w:tab w:val="left" w:pos="1560"/>
        </w:tabs>
        <w:spacing w:before="60" w:after="60" w:line="360" w:lineRule="auto"/>
        <w:ind w:left="567" w:right="565" w:firstLine="1134"/>
        <w:jc w:val="both"/>
        <w:rPr>
          <w:rFonts w:ascii="Arial" w:hAnsi="Arial" w:cs="Arial"/>
          <w:sz w:val="20"/>
          <w:szCs w:val="20"/>
        </w:rPr>
      </w:pPr>
      <w:r w:rsidRPr="00CC0737">
        <w:rPr>
          <w:rFonts w:ascii="Arial" w:hAnsi="Arial" w:cs="Arial"/>
          <w:sz w:val="20"/>
          <w:szCs w:val="20"/>
        </w:rPr>
        <w:t xml:space="preserve">................................., inscrito no CNPJ n°..................., por intermédio de seu representante legal </w:t>
      </w:r>
      <w:proofErr w:type="gramStart"/>
      <w:r w:rsidRPr="00CC0737">
        <w:rPr>
          <w:rFonts w:ascii="Arial" w:hAnsi="Arial" w:cs="Arial"/>
          <w:sz w:val="20"/>
          <w:szCs w:val="20"/>
        </w:rPr>
        <w:t>o(</w:t>
      </w:r>
      <w:proofErr w:type="gramEnd"/>
      <w:r w:rsidRPr="00CC0737">
        <w:rPr>
          <w:rFonts w:ascii="Arial" w:hAnsi="Arial" w:cs="Arial"/>
          <w:sz w:val="20"/>
          <w:szCs w:val="20"/>
        </w:rPr>
        <w:t xml:space="preserve">a) </w:t>
      </w:r>
      <w:proofErr w:type="spellStart"/>
      <w:r w:rsidRPr="00CC0737">
        <w:rPr>
          <w:rFonts w:ascii="Arial" w:hAnsi="Arial" w:cs="Arial"/>
          <w:sz w:val="20"/>
          <w:szCs w:val="20"/>
        </w:rPr>
        <w:t>Sr</w:t>
      </w:r>
      <w:proofErr w:type="spellEnd"/>
      <w:r w:rsidRPr="00CC0737">
        <w:rPr>
          <w:rFonts w:ascii="Arial" w:hAnsi="Arial" w:cs="Arial"/>
          <w:sz w:val="20"/>
          <w:szCs w:val="20"/>
        </w:rPr>
        <w:t>(a)...................................., portador(a) da Carteira de Identidade n</w:t>
      </w:r>
      <w:r w:rsidRPr="00CC0737">
        <w:rPr>
          <w:rFonts w:ascii="Arial" w:hAnsi="Arial" w:cs="Arial"/>
          <w:sz w:val="20"/>
          <w:szCs w:val="20"/>
          <w:u w:val="single"/>
          <w:vertAlign w:val="superscript"/>
        </w:rPr>
        <w:t>o</w:t>
      </w:r>
      <w:r w:rsidRPr="00CC0737">
        <w:rPr>
          <w:rFonts w:ascii="Arial" w:hAnsi="Arial" w:cs="Arial"/>
          <w:sz w:val="20"/>
          <w:szCs w:val="20"/>
        </w:rPr>
        <w:t xml:space="preserve">............................ </w:t>
      </w:r>
      <w:proofErr w:type="gramStart"/>
      <w:r w:rsidRPr="00CC0737">
        <w:rPr>
          <w:rFonts w:ascii="Arial" w:hAnsi="Arial" w:cs="Arial"/>
          <w:sz w:val="20"/>
          <w:szCs w:val="20"/>
        </w:rPr>
        <w:t>e</w:t>
      </w:r>
      <w:proofErr w:type="gramEnd"/>
      <w:r w:rsidRPr="00CC0737">
        <w:rPr>
          <w:rFonts w:ascii="Arial" w:hAnsi="Arial" w:cs="Arial"/>
          <w:sz w:val="20"/>
          <w:szCs w:val="20"/>
        </w:rPr>
        <w:t xml:space="preserve"> do CPF n</w:t>
      </w:r>
      <w:r w:rsidRPr="00CC0737">
        <w:rPr>
          <w:rFonts w:ascii="Arial" w:hAnsi="Arial" w:cs="Arial"/>
          <w:sz w:val="20"/>
          <w:szCs w:val="20"/>
          <w:u w:val="single"/>
          <w:vertAlign w:val="superscript"/>
        </w:rPr>
        <w:t>o</w:t>
      </w:r>
      <w:r w:rsidRPr="00CC0737">
        <w:rPr>
          <w:rFonts w:ascii="Arial" w:hAnsi="Arial" w:cs="Arial"/>
          <w:sz w:val="20"/>
          <w:szCs w:val="20"/>
        </w:rPr>
        <w:t xml:space="preserve"> ........................., DECLARA, para fins de cumprimento do disposto no inciso XXXIII do art. 7</w:t>
      </w:r>
      <w:r w:rsidRPr="00CC0737">
        <w:rPr>
          <w:rFonts w:ascii="Arial" w:hAnsi="Arial" w:cs="Arial"/>
          <w:sz w:val="20"/>
          <w:szCs w:val="20"/>
          <w:vertAlign w:val="superscript"/>
        </w:rPr>
        <w:t>o</w:t>
      </w:r>
      <w:r w:rsidRPr="00CC0737">
        <w:rPr>
          <w:rFonts w:ascii="Arial" w:hAnsi="Arial" w:cs="Arial"/>
          <w:sz w:val="20"/>
          <w:szCs w:val="20"/>
        </w:rPr>
        <w:t xml:space="preserve"> da Constituição Federal, que não emprega menor de dezoito anos em trabalho noturno, perigoso ou insalubre e não emprega menor de dezesseis anos e  mão-de-obra infantil.</w:t>
      </w:r>
    </w:p>
    <w:p w:rsidR="000D02FF" w:rsidRPr="00CC0737" w:rsidRDefault="000D02FF" w:rsidP="000D02FF">
      <w:pPr>
        <w:spacing w:before="60" w:after="60" w:line="240" w:lineRule="auto"/>
        <w:ind w:left="567" w:right="565"/>
        <w:rPr>
          <w:rFonts w:ascii="Arial" w:hAnsi="Arial" w:cs="Arial"/>
          <w:sz w:val="20"/>
          <w:szCs w:val="20"/>
        </w:rPr>
      </w:pPr>
    </w:p>
    <w:p w:rsidR="000D02FF" w:rsidRPr="00CC0737" w:rsidRDefault="000D02FF" w:rsidP="000D02FF">
      <w:pPr>
        <w:spacing w:before="60" w:after="60" w:line="240" w:lineRule="auto"/>
        <w:ind w:left="567" w:right="565"/>
        <w:rPr>
          <w:rFonts w:ascii="Arial" w:hAnsi="Arial" w:cs="Arial"/>
          <w:sz w:val="20"/>
          <w:szCs w:val="20"/>
        </w:rPr>
      </w:pPr>
    </w:p>
    <w:p w:rsidR="000D02FF" w:rsidRPr="00CC0737" w:rsidRDefault="000D02FF" w:rsidP="000D02FF">
      <w:pPr>
        <w:spacing w:before="60" w:after="60" w:line="240" w:lineRule="auto"/>
        <w:ind w:left="567" w:right="565"/>
        <w:rPr>
          <w:rFonts w:ascii="Arial" w:hAnsi="Arial" w:cs="Arial"/>
          <w:sz w:val="20"/>
          <w:szCs w:val="20"/>
        </w:rPr>
      </w:pPr>
    </w:p>
    <w:p w:rsidR="000D02FF" w:rsidRPr="00CC0737" w:rsidRDefault="000D02FF" w:rsidP="000D02FF">
      <w:pPr>
        <w:spacing w:before="60" w:after="60" w:line="240" w:lineRule="auto"/>
        <w:ind w:left="567" w:right="565"/>
        <w:rPr>
          <w:rFonts w:ascii="Arial" w:hAnsi="Arial" w:cs="Arial"/>
          <w:sz w:val="20"/>
          <w:szCs w:val="20"/>
        </w:rPr>
      </w:pPr>
      <w:r w:rsidRPr="00CC0737">
        <w:rPr>
          <w:rFonts w:ascii="Arial" w:hAnsi="Arial" w:cs="Arial"/>
          <w:sz w:val="20"/>
          <w:szCs w:val="20"/>
        </w:rPr>
        <w:t xml:space="preserve">Ressalva: emprega menor, a partir de quatorze anos, na condição de aprendiz </w:t>
      </w:r>
      <w:proofErr w:type="gramStart"/>
      <w:r w:rsidRPr="00CC0737">
        <w:rPr>
          <w:rFonts w:ascii="Arial" w:hAnsi="Arial" w:cs="Arial"/>
          <w:sz w:val="20"/>
          <w:szCs w:val="20"/>
        </w:rPr>
        <w:t xml:space="preserve">(      </w:t>
      </w:r>
      <w:proofErr w:type="gramEnd"/>
      <w:r w:rsidRPr="00CC0737">
        <w:rPr>
          <w:rFonts w:ascii="Arial" w:hAnsi="Arial" w:cs="Arial"/>
          <w:sz w:val="20"/>
          <w:szCs w:val="20"/>
        </w:rPr>
        <w:t>) .</w:t>
      </w:r>
    </w:p>
    <w:p w:rsidR="000D02FF" w:rsidRPr="00CC0737" w:rsidRDefault="000D02FF" w:rsidP="000D02FF">
      <w:pPr>
        <w:spacing w:before="60" w:after="60" w:line="240" w:lineRule="auto"/>
        <w:ind w:left="567" w:right="565"/>
        <w:jc w:val="center"/>
        <w:rPr>
          <w:rFonts w:ascii="Arial" w:hAnsi="Arial" w:cs="Arial"/>
          <w:sz w:val="20"/>
          <w:szCs w:val="20"/>
        </w:rPr>
      </w:pPr>
    </w:p>
    <w:p w:rsidR="000D02FF" w:rsidRPr="00CC0737" w:rsidRDefault="000D02FF" w:rsidP="000D02FF">
      <w:pPr>
        <w:spacing w:before="60" w:after="60" w:line="240" w:lineRule="auto"/>
        <w:ind w:left="567" w:right="565"/>
        <w:jc w:val="center"/>
        <w:rPr>
          <w:rFonts w:ascii="Arial" w:hAnsi="Arial" w:cs="Arial"/>
          <w:sz w:val="20"/>
          <w:szCs w:val="20"/>
        </w:rPr>
      </w:pPr>
    </w:p>
    <w:p w:rsidR="000D02FF" w:rsidRPr="00CC0737" w:rsidRDefault="000D02FF" w:rsidP="000D02FF">
      <w:pPr>
        <w:spacing w:before="240" w:after="240"/>
        <w:ind w:left="567" w:right="565" w:firstLine="709"/>
        <w:jc w:val="right"/>
        <w:rPr>
          <w:rFonts w:ascii="Arial" w:hAnsi="Arial" w:cs="Arial"/>
          <w:color w:val="000000"/>
          <w:sz w:val="20"/>
          <w:szCs w:val="20"/>
        </w:rPr>
      </w:pPr>
      <w:r w:rsidRPr="00CC0737">
        <w:rPr>
          <w:rFonts w:ascii="Arial" w:hAnsi="Arial" w:cs="Arial"/>
          <w:color w:val="000000"/>
          <w:sz w:val="20"/>
          <w:szCs w:val="20"/>
        </w:rPr>
        <w:t>____________________________</w:t>
      </w:r>
      <w:proofErr w:type="gramStart"/>
      <w:r w:rsidRPr="00CC0737">
        <w:rPr>
          <w:rFonts w:ascii="Arial" w:hAnsi="Arial" w:cs="Arial"/>
          <w:color w:val="000000"/>
          <w:sz w:val="20"/>
          <w:szCs w:val="20"/>
        </w:rPr>
        <w:t xml:space="preserve"> ,</w:t>
      </w:r>
      <w:proofErr w:type="gramEnd"/>
      <w:r w:rsidRPr="00CC0737">
        <w:rPr>
          <w:rFonts w:ascii="Arial" w:hAnsi="Arial" w:cs="Arial"/>
          <w:color w:val="000000"/>
          <w:sz w:val="20"/>
          <w:szCs w:val="20"/>
        </w:rPr>
        <w:t xml:space="preserve"> _______ de ______________ </w:t>
      </w:r>
      <w:proofErr w:type="spellStart"/>
      <w:r w:rsidRPr="00CC0737">
        <w:rPr>
          <w:rFonts w:ascii="Arial" w:hAnsi="Arial" w:cs="Arial"/>
          <w:color w:val="000000"/>
          <w:sz w:val="20"/>
          <w:szCs w:val="20"/>
        </w:rPr>
        <w:t>de</w:t>
      </w:r>
      <w:proofErr w:type="spellEnd"/>
      <w:r w:rsidRPr="00CC0737">
        <w:rPr>
          <w:rFonts w:ascii="Arial" w:hAnsi="Arial" w:cs="Arial"/>
          <w:color w:val="000000"/>
          <w:sz w:val="20"/>
          <w:szCs w:val="20"/>
        </w:rPr>
        <w:t xml:space="preserve"> 20___.</w:t>
      </w:r>
    </w:p>
    <w:p w:rsidR="000D02FF" w:rsidRPr="00CC0737" w:rsidRDefault="000D02FF" w:rsidP="000D02FF">
      <w:pPr>
        <w:spacing w:before="60" w:after="60" w:line="240" w:lineRule="auto"/>
        <w:ind w:left="-567" w:right="-568"/>
        <w:jc w:val="center"/>
        <w:rPr>
          <w:rFonts w:ascii="Arial" w:hAnsi="Arial" w:cs="Arial"/>
          <w:sz w:val="20"/>
          <w:szCs w:val="20"/>
        </w:rPr>
      </w:pPr>
    </w:p>
    <w:p w:rsidR="000D02FF" w:rsidRPr="00CC0737" w:rsidRDefault="000D02FF" w:rsidP="000D02FF">
      <w:pPr>
        <w:spacing w:before="60" w:after="60" w:line="240" w:lineRule="auto"/>
        <w:ind w:left="-567" w:right="-568"/>
        <w:jc w:val="center"/>
        <w:rPr>
          <w:rFonts w:ascii="Arial" w:hAnsi="Arial" w:cs="Arial"/>
          <w:sz w:val="20"/>
          <w:szCs w:val="20"/>
        </w:rPr>
      </w:pPr>
    </w:p>
    <w:p w:rsidR="000D02FF" w:rsidRPr="00CC0737" w:rsidRDefault="000D02FF" w:rsidP="000D02FF">
      <w:pPr>
        <w:spacing w:before="60" w:after="60" w:line="240" w:lineRule="auto"/>
        <w:ind w:left="-567" w:right="-568"/>
        <w:jc w:val="center"/>
        <w:rPr>
          <w:rFonts w:ascii="Arial" w:hAnsi="Arial" w:cs="Arial"/>
          <w:sz w:val="20"/>
          <w:szCs w:val="20"/>
        </w:rPr>
      </w:pPr>
      <w:r w:rsidRPr="00CC0737">
        <w:rPr>
          <w:rFonts w:ascii="Arial" w:hAnsi="Arial" w:cs="Arial"/>
          <w:sz w:val="20"/>
          <w:szCs w:val="20"/>
        </w:rPr>
        <w:t>............................................................</w:t>
      </w:r>
    </w:p>
    <w:p w:rsidR="000D02FF" w:rsidRPr="00CC0737" w:rsidRDefault="000D02FF" w:rsidP="000D02FF">
      <w:pPr>
        <w:spacing w:before="60" w:after="60" w:line="240" w:lineRule="auto"/>
        <w:ind w:left="-567" w:right="-568"/>
        <w:jc w:val="center"/>
        <w:rPr>
          <w:rFonts w:ascii="Arial" w:hAnsi="Arial" w:cs="Arial"/>
          <w:sz w:val="20"/>
          <w:szCs w:val="20"/>
        </w:rPr>
      </w:pPr>
      <w:r w:rsidRPr="00CC0737">
        <w:rPr>
          <w:rFonts w:ascii="Arial" w:hAnsi="Arial" w:cs="Arial"/>
          <w:sz w:val="20"/>
          <w:szCs w:val="20"/>
        </w:rPr>
        <w:t>(representante)</w:t>
      </w:r>
    </w:p>
    <w:p w:rsidR="000D02FF" w:rsidRPr="00CC0737" w:rsidRDefault="000D02FF" w:rsidP="000D02FF">
      <w:pPr>
        <w:spacing w:before="60" w:after="60" w:line="240" w:lineRule="auto"/>
        <w:ind w:left="-567" w:right="-568"/>
        <w:jc w:val="center"/>
        <w:rPr>
          <w:rFonts w:ascii="Arial" w:hAnsi="Arial" w:cs="Arial"/>
          <w:sz w:val="20"/>
          <w:szCs w:val="20"/>
        </w:rPr>
      </w:pPr>
    </w:p>
    <w:p w:rsidR="000D02FF" w:rsidRPr="00CC0737" w:rsidRDefault="000D02FF" w:rsidP="000D02FF">
      <w:pPr>
        <w:spacing w:before="60" w:after="60" w:line="240" w:lineRule="auto"/>
        <w:ind w:left="-567" w:right="-568"/>
        <w:jc w:val="center"/>
        <w:rPr>
          <w:rFonts w:ascii="Arial" w:hAnsi="Arial" w:cs="Arial"/>
          <w:sz w:val="20"/>
          <w:szCs w:val="20"/>
        </w:rPr>
      </w:pPr>
    </w:p>
    <w:p w:rsidR="000D02FF" w:rsidRPr="00CC0737" w:rsidRDefault="000D02FF" w:rsidP="000D02FF">
      <w:pPr>
        <w:spacing w:before="60" w:after="60" w:line="240" w:lineRule="auto"/>
        <w:ind w:left="-567" w:right="-568"/>
        <w:jc w:val="center"/>
        <w:rPr>
          <w:rFonts w:ascii="Arial" w:hAnsi="Arial" w:cs="Arial"/>
          <w:sz w:val="20"/>
          <w:szCs w:val="20"/>
        </w:rPr>
      </w:pPr>
      <w:r w:rsidRPr="00CC0737">
        <w:rPr>
          <w:rFonts w:ascii="Arial" w:hAnsi="Arial" w:cs="Arial"/>
          <w:sz w:val="20"/>
          <w:szCs w:val="20"/>
        </w:rPr>
        <w:t>(Observação: em caso afirmativo, assinalar a ressalva acima</w:t>
      </w:r>
      <w:proofErr w:type="gramStart"/>
      <w:r w:rsidRPr="00CC0737">
        <w:rPr>
          <w:rFonts w:ascii="Arial" w:hAnsi="Arial" w:cs="Arial"/>
          <w:sz w:val="20"/>
          <w:szCs w:val="20"/>
        </w:rPr>
        <w:t>)</w:t>
      </w:r>
      <w:proofErr w:type="gramEnd"/>
    </w:p>
    <w:p w:rsidR="000D02FF" w:rsidRPr="00CC0737" w:rsidRDefault="000D02FF" w:rsidP="000D02FF">
      <w:pPr>
        <w:spacing w:before="120" w:after="120" w:line="240" w:lineRule="auto"/>
        <w:ind w:left="-567" w:right="-568"/>
        <w:rPr>
          <w:rFonts w:ascii="Arial" w:hAnsi="Arial" w:cs="Arial"/>
          <w:sz w:val="20"/>
          <w:szCs w:val="20"/>
        </w:rPr>
      </w:pPr>
      <w:r w:rsidRPr="00CC0737">
        <w:rPr>
          <w:rFonts w:ascii="Arial" w:hAnsi="Arial" w:cs="Arial"/>
          <w:sz w:val="20"/>
          <w:szCs w:val="20"/>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w:t>
      </w:r>
      <w:proofErr w:type="gramStart"/>
      <w:r w:rsidRPr="00821B2C">
        <w:rPr>
          <w:rFonts w:ascii="Arial" w:hAnsi="Arial" w:cs="Arial"/>
          <w:sz w:val="20"/>
        </w:rPr>
        <w:t>empresa ...</w:t>
      </w:r>
      <w:proofErr w:type="gramEnd"/>
      <w:r w:rsidRPr="00821B2C">
        <w:rPr>
          <w:rFonts w:ascii="Arial" w:hAnsi="Arial" w:cs="Arial"/>
          <w:sz w:val="20"/>
        </w:rPr>
        <w:t xml:space="preserve">..............................................,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proofErr w:type="gramStart"/>
      <w:r w:rsidRPr="00821B2C">
        <w:rPr>
          <w:rFonts w:ascii="Arial" w:hAnsi="Arial" w:cs="Arial"/>
          <w:b/>
          <w:sz w:val="20"/>
          <w:szCs w:val="20"/>
        </w:rPr>
        <w:lastRenderedPageBreak/>
        <w:t>ANEXO VI</w:t>
      </w:r>
      <w:proofErr w:type="gramEnd"/>
      <w:r w:rsidR="000E1408">
        <w:rPr>
          <w:rFonts w:ascii="Arial" w:hAnsi="Arial" w:cs="Arial"/>
          <w:b/>
          <w:sz w:val="20"/>
          <w:szCs w:val="20"/>
        </w:rPr>
        <w:t xml:space="preserve"> - </w:t>
      </w: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786883">
        <w:rPr>
          <w:rFonts w:ascii="Arial" w:hAnsi="Arial" w:cs="Arial"/>
          <w:b/>
        </w:rPr>
        <w:t>191/2022</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w:t>
      </w:r>
      <w:r w:rsidR="002862B9">
        <w:rPr>
          <w:rFonts w:ascii="Arial" w:hAnsi="Arial" w:cs="Arial"/>
          <w:sz w:val="20"/>
          <w:szCs w:val="20"/>
        </w:rPr>
        <w:t>O</w:t>
      </w:r>
      <w:r w:rsidRPr="00821B2C">
        <w:rPr>
          <w:rFonts w:ascii="Arial" w:hAnsi="Arial" w:cs="Arial"/>
          <w:sz w:val="20"/>
          <w:szCs w:val="20"/>
        </w:rPr>
        <w:t xml:space="preserve">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786883">
        <w:rPr>
          <w:rFonts w:ascii="Arial" w:hAnsi="Arial" w:cs="Arial"/>
          <w:color w:val="000000" w:themeColor="text1"/>
          <w:sz w:val="20"/>
          <w:szCs w:val="20"/>
        </w:rPr>
        <w:t>191/2022</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6962D2" w:rsidRDefault="006962D2" w:rsidP="00D0336A">
      <w:pPr>
        <w:autoSpaceDE w:val="0"/>
        <w:autoSpaceDN w:val="0"/>
        <w:adjustRightInd w:val="0"/>
        <w:spacing w:line="240" w:lineRule="auto"/>
        <w:rPr>
          <w:rFonts w:ascii="CIDFont+F2" w:hAnsi="CIDFont+F2" w:cs="CIDFont+F2"/>
          <w:sz w:val="21"/>
          <w:szCs w:val="21"/>
        </w:rPr>
      </w:pPr>
      <w:r w:rsidRPr="006962D2">
        <w:rPr>
          <w:rFonts w:ascii="CIDFont+F1" w:hAnsi="CIDFont+F1" w:cs="CIDFont+F1"/>
          <w:b/>
          <w:sz w:val="21"/>
          <w:szCs w:val="21"/>
        </w:rPr>
        <w:t>Cláusula primeira.</w:t>
      </w:r>
      <w:r>
        <w:rPr>
          <w:rFonts w:ascii="CIDFont+F1" w:hAnsi="CIDFont+F1" w:cs="CIDFont+F1"/>
          <w:sz w:val="21"/>
          <w:szCs w:val="21"/>
        </w:rPr>
        <w:t xml:space="preserve"> </w:t>
      </w:r>
      <w:r>
        <w:rPr>
          <w:rFonts w:ascii="CIDFont+F2" w:hAnsi="CIDFont+F2" w:cs="CIDFont+F2"/>
          <w:sz w:val="21"/>
          <w:szCs w:val="21"/>
        </w:rPr>
        <w:t>O presente instrumento tem por objeto a contratação de empresa especializada para</w:t>
      </w:r>
      <w:r w:rsidR="00D0336A">
        <w:rPr>
          <w:rFonts w:ascii="CIDFont+F2" w:hAnsi="CIDFont+F2" w:cs="CIDFont+F2"/>
          <w:sz w:val="21"/>
          <w:szCs w:val="21"/>
        </w:rPr>
        <w:t xml:space="preserve"> </w:t>
      </w:r>
      <w:r>
        <w:rPr>
          <w:rFonts w:ascii="CIDFont+F2" w:hAnsi="CIDFont+F2" w:cs="CIDFont+F2"/>
          <w:sz w:val="21"/>
          <w:szCs w:val="21"/>
        </w:rPr>
        <w:t>fornecimento e administração de cartão de vale alimentação aos servidores públicos municipais ativos do município de</w:t>
      </w:r>
      <w:r>
        <w:rPr>
          <w:rFonts w:ascii="CIDFont+F2" w:hAnsi="CIDFont+F2" w:cs="CIDFont+F2"/>
          <w:sz w:val="21"/>
          <w:szCs w:val="21"/>
        </w:rPr>
        <w:t xml:space="preserve"> Pinheiro Machado</w:t>
      </w:r>
      <w:r>
        <w:rPr>
          <w:rFonts w:ascii="CIDFont+F2" w:hAnsi="CIDFont+F2" w:cs="CIDFont+F2"/>
          <w:sz w:val="21"/>
          <w:szCs w:val="21"/>
        </w:rPr>
        <w:t>, de acordo com o Termo de Referência anexo a este Contrato.</w:t>
      </w:r>
    </w:p>
    <w:p w:rsidR="006962D2" w:rsidRDefault="006962D2" w:rsidP="00D0336A">
      <w:pPr>
        <w:autoSpaceDE w:val="0"/>
        <w:autoSpaceDN w:val="0"/>
        <w:adjustRightInd w:val="0"/>
        <w:spacing w:line="240" w:lineRule="auto"/>
        <w:rPr>
          <w:rFonts w:ascii="CIDFont+F2" w:hAnsi="CIDFont+F2" w:cs="CIDFont+F2"/>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6962D2">
        <w:rPr>
          <w:rFonts w:ascii="CIDFont+F1" w:hAnsi="CIDFont+F1" w:cs="CIDFont+F1"/>
          <w:b/>
          <w:sz w:val="21"/>
          <w:szCs w:val="21"/>
        </w:rPr>
        <w:t>Cláusula segunda.</w:t>
      </w:r>
      <w:r>
        <w:rPr>
          <w:rFonts w:ascii="CIDFont+F1" w:hAnsi="CIDFont+F1" w:cs="CIDFont+F1"/>
          <w:sz w:val="21"/>
          <w:szCs w:val="21"/>
        </w:rPr>
        <w:t xml:space="preserve"> </w:t>
      </w:r>
      <w:r>
        <w:rPr>
          <w:rFonts w:ascii="CIDFont+F2" w:hAnsi="CIDFont+F2" w:cs="CIDFont+F2"/>
          <w:sz w:val="21"/>
          <w:szCs w:val="21"/>
        </w:rPr>
        <w:t>A Contratante pagará à Contratada o valor da taxa de administração relativo a ___%</w:t>
      </w:r>
      <w:r w:rsidR="00D0336A">
        <w:rPr>
          <w:rFonts w:ascii="CIDFont+F2" w:hAnsi="CIDFont+F2" w:cs="CIDFont+F2"/>
          <w:sz w:val="21"/>
          <w:szCs w:val="21"/>
        </w:rPr>
        <w:t xml:space="preserve"> </w:t>
      </w:r>
      <w:r>
        <w:rPr>
          <w:rFonts w:ascii="CIDFont+F2" w:hAnsi="CIDFont+F2" w:cs="CIDFont+F2"/>
          <w:sz w:val="21"/>
          <w:szCs w:val="21"/>
        </w:rPr>
        <w:t>(_____________).</w:t>
      </w:r>
    </w:p>
    <w:p w:rsidR="006962D2" w:rsidRDefault="006962D2" w:rsidP="00D0336A">
      <w:pPr>
        <w:autoSpaceDE w:val="0"/>
        <w:autoSpaceDN w:val="0"/>
        <w:adjustRightInd w:val="0"/>
        <w:spacing w:line="240" w:lineRule="auto"/>
        <w:rPr>
          <w:rFonts w:ascii="CIDFont+F2" w:hAnsi="CIDFont+F2" w:cs="CIDFont+F2"/>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D0336A">
        <w:rPr>
          <w:rFonts w:ascii="CIDFont+F1" w:hAnsi="CIDFont+F1" w:cs="CIDFont+F1"/>
          <w:b/>
          <w:sz w:val="21"/>
          <w:szCs w:val="21"/>
        </w:rPr>
        <w:t>Cláusula terceira.</w:t>
      </w:r>
      <w:r>
        <w:rPr>
          <w:rFonts w:ascii="CIDFont+F1" w:hAnsi="CIDFont+F1" w:cs="CIDFont+F1"/>
          <w:sz w:val="21"/>
          <w:szCs w:val="21"/>
        </w:rPr>
        <w:t xml:space="preserve"> </w:t>
      </w:r>
      <w:r>
        <w:rPr>
          <w:rFonts w:ascii="CIDFont+F2" w:hAnsi="CIDFont+F2" w:cs="CIDFont+F2"/>
          <w:sz w:val="21"/>
          <w:szCs w:val="21"/>
        </w:rPr>
        <w:t>O pagamento será efetuado até 10° (décimo) dia útil do mês subsequente ao da prestação do</w:t>
      </w:r>
      <w:r>
        <w:rPr>
          <w:rFonts w:ascii="CIDFont+F2" w:hAnsi="CIDFont+F2" w:cs="CIDFont+F2"/>
          <w:sz w:val="21"/>
          <w:szCs w:val="21"/>
        </w:rPr>
        <w:t xml:space="preserve"> </w:t>
      </w:r>
      <w:r>
        <w:rPr>
          <w:rFonts w:ascii="CIDFont+F2" w:hAnsi="CIDFont+F2" w:cs="CIDFont+F2"/>
          <w:sz w:val="21"/>
          <w:szCs w:val="21"/>
        </w:rPr>
        <w:t>serviço, mediante a apresentação da nota fiscal/fatura, com observância no estipulado pelo art. 5º da Lei Federal n°</w:t>
      </w:r>
      <w:r>
        <w:rPr>
          <w:rFonts w:ascii="CIDFont+F2" w:hAnsi="CIDFont+F2" w:cs="CIDFont+F2"/>
          <w:sz w:val="21"/>
          <w:szCs w:val="21"/>
        </w:rPr>
        <w:t xml:space="preserve"> </w:t>
      </w:r>
      <w:r>
        <w:rPr>
          <w:rFonts w:ascii="CIDFont+F2" w:hAnsi="CIDFont+F2" w:cs="CIDFont+F2"/>
          <w:sz w:val="21"/>
          <w:szCs w:val="21"/>
        </w:rPr>
        <w:t>8.666/93.</w:t>
      </w:r>
    </w:p>
    <w:p w:rsidR="006962D2" w:rsidRDefault="006962D2" w:rsidP="00D0336A">
      <w:pPr>
        <w:autoSpaceDE w:val="0"/>
        <w:autoSpaceDN w:val="0"/>
        <w:adjustRightInd w:val="0"/>
        <w:spacing w:line="240" w:lineRule="auto"/>
        <w:rPr>
          <w:rFonts w:ascii="CIDFont+F1" w:hAnsi="CIDFont+F1" w:cs="CIDFont+F1"/>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6962D2">
        <w:rPr>
          <w:rFonts w:ascii="CIDFont+F1" w:hAnsi="CIDFont+F1" w:cs="CIDFont+F1"/>
          <w:b/>
          <w:sz w:val="21"/>
          <w:szCs w:val="21"/>
        </w:rPr>
        <w:t>Cláusula quarta</w:t>
      </w:r>
      <w:r>
        <w:rPr>
          <w:rFonts w:ascii="CIDFont+F1" w:hAnsi="CIDFont+F1" w:cs="CIDFont+F1"/>
          <w:sz w:val="21"/>
          <w:szCs w:val="21"/>
        </w:rPr>
        <w:t xml:space="preserve">. </w:t>
      </w:r>
      <w:r>
        <w:rPr>
          <w:rFonts w:ascii="CIDFont+F2" w:hAnsi="CIDFont+F2" w:cs="CIDFont+F2"/>
          <w:sz w:val="21"/>
          <w:szCs w:val="21"/>
        </w:rPr>
        <w:t>Vencido o prazo de pagamento de que trata a cláusula anterior, sem que o mesmo tenha</w:t>
      </w:r>
      <w:r w:rsidR="00D0336A">
        <w:rPr>
          <w:rFonts w:ascii="CIDFont+F2" w:hAnsi="CIDFont+F2" w:cs="CIDFont+F2"/>
          <w:sz w:val="21"/>
          <w:szCs w:val="21"/>
        </w:rPr>
        <w:t xml:space="preserve"> </w:t>
      </w:r>
      <w:r>
        <w:rPr>
          <w:rFonts w:ascii="CIDFont+F2" w:hAnsi="CIDFont+F2" w:cs="CIDFont+F2"/>
          <w:sz w:val="21"/>
          <w:szCs w:val="21"/>
        </w:rPr>
        <w:t xml:space="preserve">ocorrido, </w:t>
      </w:r>
      <w:proofErr w:type="gramStart"/>
      <w:r>
        <w:rPr>
          <w:rFonts w:ascii="CIDFont+F2" w:hAnsi="CIDFont+F2" w:cs="CIDFont+F2"/>
          <w:sz w:val="21"/>
          <w:szCs w:val="21"/>
        </w:rPr>
        <w:t>será</w:t>
      </w:r>
      <w:proofErr w:type="gramEnd"/>
      <w:r>
        <w:rPr>
          <w:rFonts w:ascii="CIDFont+F2" w:hAnsi="CIDFont+F2" w:cs="CIDFont+F2"/>
          <w:sz w:val="21"/>
          <w:szCs w:val="21"/>
        </w:rPr>
        <w:t xml:space="preserve"> calculado juros de 6% ao ano, sobre o valor da Nota Fiscal mais a atualização monetária pelo IGP-M,</w:t>
      </w:r>
      <w:r>
        <w:rPr>
          <w:rFonts w:ascii="CIDFont+F2" w:hAnsi="CIDFont+F2" w:cs="CIDFont+F2"/>
          <w:sz w:val="21"/>
          <w:szCs w:val="21"/>
        </w:rPr>
        <w:t xml:space="preserve"> </w:t>
      </w:r>
      <w:r>
        <w:rPr>
          <w:rFonts w:ascii="CIDFont+F2" w:hAnsi="CIDFont+F2" w:cs="CIDFont+F2"/>
          <w:sz w:val="21"/>
          <w:szCs w:val="21"/>
        </w:rPr>
        <w:t>reservando-se à Administração o prazo de 03 (três) dias para tramitação da mesma.</w:t>
      </w:r>
    </w:p>
    <w:p w:rsidR="006962D2" w:rsidRDefault="006962D2" w:rsidP="00D0336A">
      <w:pPr>
        <w:autoSpaceDE w:val="0"/>
        <w:autoSpaceDN w:val="0"/>
        <w:adjustRightInd w:val="0"/>
        <w:spacing w:line="240" w:lineRule="auto"/>
        <w:rPr>
          <w:rFonts w:ascii="CIDFont+F1" w:hAnsi="CIDFont+F1" w:cs="CIDFont+F1"/>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6962D2">
        <w:rPr>
          <w:rFonts w:ascii="CIDFont+F1" w:hAnsi="CIDFont+F1" w:cs="CIDFont+F1"/>
          <w:b/>
          <w:sz w:val="21"/>
          <w:szCs w:val="21"/>
        </w:rPr>
        <w:t>Cláusula quinta.</w:t>
      </w:r>
      <w:r>
        <w:rPr>
          <w:rFonts w:ascii="CIDFont+F1" w:hAnsi="CIDFont+F1" w:cs="CIDFont+F1"/>
          <w:sz w:val="21"/>
          <w:szCs w:val="21"/>
        </w:rPr>
        <w:t xml:space="preserve"> </w:t>
      </w:r>
      <w:r>
        <w:rPr>
          <w:rFonts w:ascii="CIDFont+F2" w:hAnsi="CIDFont+F2" w:cs="CIDFont+F2"/>
          <w:sz w:val="21"/>
          <w:szCs w:val="21"/>
        </w:rPr>
        <w:t>O prazo terá seu início de vigência com a assinatura do instrumento de contrato, e término em 12</w:t>
      </w:r>
      <w:r>
        <w:rPr>
          <w:rFonts w:ascii="CIDFont+F2" w:hAnsi="CIDFont+F2" w:cs="CIDFont+F2"/>
          <w:sz w:val="21"/>
          <w:szCs w:val="21"/>
        </w:rPr>
        <w:t xml:space="preserve"> </w:t>
      </w:r>
      <w:r>
        <w:rPr>
          <w:rFonts w:ascii="CIDFont+F2" w:hAnsi="CIDFont+F2" w:cs="CIDFont+F2"/>
          <w:sz w:val="21"/>
          <w:szCs w:val="21"/>
        </w:rPr>
        <w:t>(doze) meses, podendo ser prorrogado por iguais e sucessivos períodos, em conformidade com a legislação vigente.</w:t>
      </w:r>
    </w:p>
    <w:p w:rsidR="006962D2" w:rsidRDefault="006962D2" w:rsidP="00D0336A">
      <w:pPr>
        <w:autoSpaceDE w:val="0"/>
        <w:autoSpaceDN w:val="0"/>
        <w:adjustRightInd w:val="0"/>
        <w:spacing w:line="240" w:lineRule="auto"/>
        <w:rPr>
          <w:rFonts w:ascii="CIDFont+F1" w:hAnsi="CIDFont+F1" w:cs="CIDFont+F1"/>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6962D2">
        <w:rPr>
          <w:rFonts w:ascii="CIDFont+F1" w:hAnsi="CIDFont+F1" w:cs="CIDFont+F1"/>
          <w:b/>
          <w:sz w:val="21"/>
          <w:szCs w:val="21"/>
        </w:rPr>
        <w:t>Cláusula sexta.</w:t>
      </w:r>
      <w:r>
        <w:rPr>
          <w:rFonts w:ascii="CIDFont+F1" w:hAnsi="CIDFont+F1" w:cs="CIDFont+F1"/>
          <w:sz w:val="21"/>
          <w:szCs w:val="21"/>
        </w:rPr>
        <w:t xml:space="preserve"> </w:t>
      </w:r>
      <w:r>
        <w:rPr>
          <w:rFonts w:ascii="CIDFont+F2" w:hAnsi="CIDFont+F2" w:cs="CIDFont+F2"/>
          <w:sz w:val="21"/>
          <w:szCs w:val="21"/>
        </w:rPr>
        <w:t>A partir da data da assinatura do contrato a contratada deverá observar regularmente os prazos</w:t>
      </w:r>
      <w:r>
        <w:rPr>
          <w:rFonts w:ascii="CIDFont+F2" w:hAnsi="CIDFont+F2" w:cs="CIDFont+F2"/>
          <w:sz w:val="21"/>
          <w:szCs w:val="21"/>
        </w:rPr>
        <w:t xml:space="preserve"> </w:t>
      </w:r>
      <w:r>
        <w:rPr>
          <w:rFonts w:ascii="CIDFont+F2" w:hAnsi="CIDFont+F2" w:cs="CIDFont+F2"/>
          <w:sz w:val="21"/>
          <w:szCs w:val="21"/>
        </w:rPr>
        <w:t>estabelecidos para operacionalização dos serviços, sendo que os cartões deverão ser entregues no prazo máximo de 10</w:t>
      </w:r>
      <w:r>
        <w:rPr>
          <w:rFonts w:ascii="CIDFont+F2" w:hAnsi="CIDFont+F2" w:cs="CIDFont+F2"/>
          <w:sz w:val="21"/>
          <w:szCs w:val="21"/>
        </w:rPr>
        <w:t xml:space="preserve"> </w:t>
      </w:r>
      <w:r>
        <w:rPr>
          <w:rFonts w:ascii="CIDFont+F2" w:hAnsi="CIDFont+F2" w:cs="CIDFont+F2"/>
          <w:sz w:val="21"/>
          <w:szCs w:val="21"/>
        </w:rPr>
        <w:t>(dez) dias úteis.</w:t>
      </w:r>
    </w:p>
    <w:p w:rsidR="006962D2" w:rsidRDefault="006962D2" w:rsidP="00D0336A">
      <w:pPr>
        <w:autoSpaceDE w:val="0"/>
        <w:autoSpaceDN w:val="0"/>
        <w:adjustRightInd w:val="0"/>
        <w:spacing w:line="240" w:lineRule="auto"/>
        <w:rPr>
          <w:rFonts w:ascii="CIDFont+F1" w:hAnsi="CIDFont+F1" w:cs="CIDFont+F1"/>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6962D2">
        <w:rPr>
          <w:rFonts w:ascii="CIDFont+F1" w:hAnsi="CIDFont+F1" w:cs="CIDFont+F1"/>
          <w:b/>
          <w:sz w:val="21"/>
          <w:szCs w:val="21"/>
        </w:rPr>
        <w:t>Cláusula sétima</w:t>
      </w:r>
      <w:r>
        <w:rPr>
          <w:rFonts w:ascii="CIDFont+F1" w:hAnsi="CIDFont+F1" w:cs="CIDFont+F1"/>
          <w:sz w:val="21"/>
          <w:szCs w:val="21"/>
        </w:rPr>
        <w:t xml:space="preserve">. </w:t>
      </w:r>
      <w:r>
        <w:rPr>
          <w:rFonts w:ascii="CIDFont+F2" w:hAnsi="CIDFont+F2" w:cs="CIDFont+F2"/>
          <w:sz w:val="21"/>
          <w:szCs w:val="21"/>
        </w:rPr>
        <w:t>As despesas decorrentes do presente Contrato correrão à conta da dotação orçamentária:</w:t>
      </w:r>
    </w:p>
    <w:p w:rsidR="006962D2" w:rsidRDefault="006962D2" w:rsidP="00D0336A">
      <w:pPr>
        <w:autoSpaceDE w:val="0"/>
        <w:autoSpaceDN w:val="0"/>
        <w:adjustRightInd w:val="0"/>
        <w:spacing w:line="240" w:lineRule="auto"/>
        <w:rPr>
          <w:rFonts w:ascii="CIDFont+F2" w:hAnsi="CIDFont+F2" w:cs="CIDFont+F2"/>
          <w:sz w:val="21"/>
          <w:szCs w:val="21"/>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02 - Gabinete</w:t>
      </w:r>
      <w:proofErr w:type="gramEnd"/>
      <w:r w:rsidRPr="00481E5F">
        <w:rPr>
          <w:rFonts w:ascii="Arial" w:hAnsi="Arial" w:cs="Arial"/>
          <w:color w:val="000000" w:themeColor="text1"/>
          <w:sz w:val="20"/>
          <w:szCs w:val="20"/>
          <w:lang w:eastAsia="pt-BR"/>
        </w:rPr>
        <w:t xml:space="preserve"> do Prefeito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Gabinete do Prefeito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Auxilio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6962D2" w:rsidRPr="00481E5F" w:rsidRDefault="006962D2" w:rsidP="00D0336A">
      <w:pPr>
        <w:snapToGrid w:val="0"/>
        <w:rPr>
          <w:rFonts w:ascii="Arial" w:hAnsi="Arial" w:cs="Arial"/>
          <w:color w:val="000000" w:themeColor="text1"/>
          <w:sz w:val="20"/>
          <w:szCs w:val="20"/>
          <w:lang w:eastAsia="pt-BR"/>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03 - Secretaria</w:t>
      </w:r>
      <w:proofErr w:type="gramEnd"/>
      <w:r w:rsidRPr="00481E5F">
        <w:rPr>
          <w:rFonts w:ascii="Arial" w:hAnsi="Arial" w:cs="Arial"/>
          <w:color w:val="000000" w:themeColor="text1"/>
          <w:sz w:val="20"/>
          <w:szCs w:val="20"/>
          <w:lang w:eastAsia="pt-BR"/>
        </w:rPr>
        <w:t xml:space="preserve"> Municipal da Administração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da Administração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6962D2" w:rsidRPr="00481E5F" w:rsidRDefault="006962D2" w:rsidP="00D0336A">
      <w:pPr>
        <w:snapToGrid w:val="0"/>
        <w:rPr>
          <w:rFonts w:ascii="Arial" w:hAnsi="Arial" w:cs="Arial"/>
          <w:color w:val="000000" w:themeColor="text1"/>
          <w:sz w:val="20"/>
          <w:szCs w:val="20"/>
          <w:lang w:eastAsia="pt-BR"/>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04 - Secretaria</w:t>
      </w:r>
      <w:proofErr w:type="gramEnd"/>
      <w:r w:rsidRPr="00481E5F">
        <w:rPr>
          <w:rFonts w:ascii="Arial" w:hAnsi="Arial" w:cs="Arial"/>
          <w:color w:val="000000" w:themeColor="text1"/>
          <w:sz w:val="20"/>
          <w:szCs w:val="20"/>
          <w:lang w:eastAsia="pt-BR"/>
        </w:rPr>
        <w:t xml:space="preserve"> Municipal da Fazenda</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da Fazenda</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6962D2" w:rsidRPr="00481E5F" w:rsidRDefault="006962D2" w:rsidP="00D0336A">
      <w:pPr>
        <w:snapToGrid w:val="0"/>
        <w:rPr>
          <w:rFonts w:ascii="Arial" w:hAnsi="Arial" w:cs="Arial"/>
          <w:color w:val="000000" w:themeColor="text1"/>
          <w:sz w:val="20"/>
          <w:szCs w:val="20"/>
          <w:lang w:eastAsia="pt-BR"/>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lastRenderedPageBreak/>
        <w:t>05 - Secretaria</w:t>
      </w:r>
      <w:proofErr w:type="gramEnd"/>
      <w:r w:rsidRPr="00481E5F">
        <w:rPr>
          <w:rFonts w:ascii="Arial" w:hAnsi="Arial" w:cs="Arial"/>
          <w:color w:val="000000" w:themeColor="text1"/>
          <w:sz w:val="20"/>
          <w:szCs w:val="20"/>
          <w:lang w:eastAsia="pt-BR"/>
        </w:rPr>
        <w:t xml:space="preserve"> Municipal de Obras, Viação, Transportes e Trânsito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Obras</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6962D2" w:rsidRPr="00481E5F" w:rsidRDefault="006962D2" w:rsidP="00D0336A">
      <w:pPr>
        <w:snapToGrid w:val="0"/>
        <w:rPr>
          <w:rFonts w:ascii="Arial" w:hAnsi="Arial" w:cs="Arial"/>
          <w:color w:val="000000" w:themeColor="text1"/>
          <w:sz w:val="20"/>
          <w:szCs w:val="20"/>
          <w:lang w:eastAsia="pt-BR"/>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06 - Secretaria</w:t>
      </w:r>
      <w:proofErr w:type="gramEnd"/>
      <w:r w:rsidRPr="00481E5F">
        <w:rPr>
          <w:rFonts w:ascii="Arial" w:hAnsi="Arial" w:cs="Arial"/>
          <w:color w:val="000000" w:themeColor="text1"/>
          <w:sz w:val="20"/>
          <w:szCs w:val="20"/>
          <w:lang w:eastAsia="pt-BR"/>
        </w:rPr>
        <w:t xml:space="preserve"> Municipal de Educação e Cultura</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Educação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12.331.0036.2.007.000 -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0020 - MDE</w:t>
      </w:r>
    </w:p>
    <w:p w:rsidR="006962D2" w:rsidRPr="00481E5F" w:rsidRDefault="006962D2" w:rsidP="00D0336A">
      <w:pPr>
        <w:snapToGrid w:val="0"/>
        <w:rPr>
          <w:rFonts w:ascii="Arial" w:hAnsi="Arial" w:cs="Arial"/>
          <w:color w:val="000000" w:themeColor="text1"/>
          <w:sz w:val="20"/>
          <w:szCs w:val="20"/>
          <w:lang w:eastAsia="pt-BR"/>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07 - Secretaria</w:t>
      </w:r>
      <w:proofErr w:type="gramEnd"/>
      <w:r w:rsidRPr="00481E5F">
        <w:rPr>
          <w:rFonts w:ascii="Arial" w:hAnsi="Arial" w:cs="Arial"/>
          <w:color w:val="000000" w:themeColor="text1"/>
          <w:sz w:val="20"/>
          <w:szCs w:val="20"/>
          <w:lang w:eastAsia="pt-BR"/>
        </w:rPr>
        <w:t xml:space="preserve"> Municipal de Agropecuária e Meio Ambiente</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Agropecuária</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6962D2" w:rsidRPr="00481E5F" w:rsidRDefault="006962D2" w:rsidP="00D0336A">
      <w:pPr>
        <w:snapToGrid w:val="0"/>
        <w:rPr>
          <w:rFonts w:ascii="Arial" w:hAnsi="Arial" w:cs="Arial"/>
          <w:color w:val="000000" w:themeColor="text1"/>
          <w:sz w:val="20"/>
          <w:szCs w:val="20"/>
          <w:lang w:eastAsia="pt-BR"/>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08 - Secretaria</w:t>
      </w:r>
      <w:proofErr w:type="gramEnd"/>
      <w:r w:rsidRPr="00481E5F">
        <w:rPr>
          <w:rFonts w:ascii="Arial" w:hAnsi="Arial" w:cs="Arial"/>
          <w:color w:val="000000" w:themeColor="text1"/>
          <w:sz w:val="20"/>
          <w:szCs w:val="20"/>
          <w:lang w:eastAsia="pt-BR"/>
        </w:rPr>
        <w:t xml:space="preserve"> Municipal de Saúde</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Saúde</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10.331.0036.2.007.000 -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0040 - ASPS</w:t>
      </w:r>
    </w:p>
    <w:p w:rsidR="006962D2" w:rsidRPr="00481E5F" w:rsidRDefault="006962D2" w:rsidP="00D0336A">
      <w:pPr>
        <w:snapToGrid w:val="0"/>
        <w:rPr>
          <w:rFonts w:ascii="Arial" w:hAnsi="Arial" w:cs="Arial"/>
          <w:color w:val="000000" w:themeColor="text1"/>
          <w:sz w:val="20"/>
          <w:szCs w:val="20"/>
          <w:lang w:eastAsia="pt-BR"/>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09 - Secretaria</w:t>
      </w:r>
      <w:proofErr w:type="gramEnd"/>
      <w:r w:rsidRPr="00481E5F">
        <w:rPr>
          <w:rFonts w:ascii="Arial" w:hAnsi="Arial" w:cs="Arial"/>
          <w:color w:val="000000" w:themeColor="text1"/>
          <w:sz w:val="20"/>
          <w:szCs w:val="20"/>
          <w:lang w:eastAsia="pt-BR"/>
        </w:rPr>
        <w:t xml:space="preserve"> Municipal de Indústria e Comércio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Secretaria de Indústria e Comércio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6962D2" w:rsidRPr="00481E5F" w:rsidRDefault="006962D2" w:rsidP="00D0336A">
      <w:pPr>
        <w:snapToGrid w:val="0"/>
        <w:rPr>
          <w:rFonts w:ascii="Arial" w:hAnsi="Arial" w:cs="Arial"/>
          <w:color w:val="000000" w:themeColor="text1"/>
          <w:sz w:val="20"/>
          <w:szCs w:val="20"/>
          <w:lang w:eastAsia="pt-BR"/>
        </w:rPr>
      </w:pPr>
    </w:p>
    <w:p w:rsidR="006962D2" w:rsidRPr="00481E5F" w:rsidRDefault="006962D2" w:rsidP="00D0336A">
      <w:pPr>
        <w:snapToGrid w:val="0"/>
        <w:rPr>
          <w:rFonts w:ascii="Arial" w:hAnsi="Arial" w:cs="Arial"/>
          <w:color w:val="000000" w:themeColor="text1"/>
          <w:sz w:val="20"/>
          <w:szCs w:val="20"/>
          <w:lang w:eastAsia="pt-BR"/>
        </w:rPr>
      </w:pPr>
      <w:proofErr w:type="gramStart"/>
      <w:r w:rsidRPr="00481E5F">
        <w:rPr>
          <w:rFonts w:ascii="Arial" w:hAnsi="Arial" w:cs="Arial"/>
          <w:color w:val="000000" w:themeColor="text1"/>
          <w:sz w:val="20"/>
          <w:szCs w:val="20"/>
          <w:lang w:eastAsia="pt-BR"/>
        </w:rPr>
        <w:t>11 - Secretaria</w:t>
      </w:r>
      <w:proofErr w:type="gramEnd"/>
      <w:r w:rsidRPr="00481E5F">
        <w:rPr>
          <w:rFonts w:ascii="Arial" w:hAnsi="Arial" w:cs="Arial"/>
          <w:color w:val="000000" w:themeColor="text1"/>
          <w:sz w:val="20"/>
          <w:szCs w:val="20"/>
          <w:lang w:eastAsia="pt-BR"/>
        </w:rPr>
        <w:t xml:space="preserve"> Municipal de Assistência Social, Criança, Mulher e Idoso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01 - Departamento de Assistência Social</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11.331.0036.2.007.000 - Proteção e benefício ao trabalhador</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3.3.90.46.00.00.00 - Auxílio Alimentação</w:t>
      </w:r>
    </w:p>
    <w:p w:rsidR="006962D2" w:rsidRPr="00481E5F" w:rsidRDefault="006962D2" w:rsidP="00D0336A">
      <w:pPr>
        <w:snapToGrid w:val="0"/>
        <w:rPr>
          <w:rFonts w:ascii="Arial" w:hAnsi="Arial" w:cs="Arial"/>
          <w:color w:val="000000" w:themeColor="text1"/>
          <w:sz w:val="20"/>
          <w:szCs w:val="20"/>
          <w:lang w:eastAsia="pt-BR"/>
        </w:rPr>
      </w:pPr>
      <w:r w:rsidRPr="00481E5F">
        <w:rPr>
          <w:rFonts w:ascii="Arial" w:hAnsi="Arial" w:cs="Arial"/>
          <w:color w:val="000000" w:themeColor="text1"/>
          <w:sz w:val="20"/>
          <w:szCs w:val="20"/>
          <w:lang w:eastAsia="pt-BR"/>
        </w:rPr>
        <w:t>Fonte de recursos: 0001 - Livre</w:t>
      </w:r>
    </w:p>
    <w:p w:rsidR="006962D2" w:rsidRDefault="006962D2" w:rsidP="00D0336A">
      <w:pPr>
        <w:autoSpaceDE w:val="0"/>
        <w:autoSpaceDN w:val="0"/>
        <w:adjustRightInd w:val="0"/>
        <w:spacing w:line="240" w:lineRule="auto"/>
        <w:rPr>
          <w:rFonts w:ascii="CIDFont+F1" w:hAnsi="CIDFont+F1" w:cs="CIDFont+F1"/>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6962D2">
        <w:rPr>
          <w:rFonts w:ascii="CIDFont+F1" w:hAnsi="CIDFont+F1" w:cs="CIDFont+F1"/>
          <w:b/>
          <w:sz w:val="21"/>
          <w:szCs w:val="21"/>
        </w:rPr>
        <w:t>Cláusula oitava.</w:t>
      </w:r>
      <w:r>
        <w:rPr>
          <w:rFonts w:ascii="CIDFont+F1" w:hAnsi="CIDFont+F1" w:cs="CIDFont+F1"/>
          <w:sz w:val="21"/>
          <w:szCs w:val="21"/>
        </w:rPr>
        <w:t xml:space="preserve"> </w:t>
      </w:r>
      <w:r>
        <w:rPr>
          <w:rFonts w:ascii="CIDFont+F2" w:hAnsi="CIDFont+F2" w:cs="CIDFont+F2"/>
          <w:sz w:val="21"/>
          <w:szCs w:val="21"/>
        </w:rPr>
        <w:t>A contratante poderá modificar unilateralmente o presente Contrato para melhor adequação às</w:t>
      </w:r>
      <w:r>
        <w:rPr>
          <w:rFonts w:ascii="CIDFont+F2" w:hAnsi="CIDFont+F2" w:cs="CIDFont+F2"/>
          <w:sz w:val="21"/>
          <w:szCs w:val="21"/>
        </w:rPr>
        <w:t xml:space="preserve"> </w:t>
      </w:r>
      <w:r>
        <w:rPr>
          <w:rFonts w:ascii="CIDFont+F2" w:hAnsi="CIDFont+F2" w:cs="CIDFont+F2"/>
          <w:sz w:val="21"/>
          <w:szCs w:val="21"/>
        </w:rPr>
        <w:t>finalidades de interesse público, respeitados os direitos da Contratada, com base no art.65 da Lei 8.666/93.</w:t>
      </w:r>
    </w:p>
    <w:p w:rsidR="006962D2" w:rsidRDefault="006962D2" w:rsidP="00D0336A">
      <w:pPr>
        <w:autoSpaceDE w:val="0"/>
        <w:autoSpaceDN w:val="0"/>
        <w:adjustRightInd w:val="0"/>
        <w:spacing w:line="240" w:lineRule="auto"/>
        <w:rPr>
          <w:rFonts w:ascii="CIDFont+F2" w:hAnsi="CIDFont+F2" w:cs="CIDFont+F2"/>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6962D2">
        <w:rPr>
          <w:rFonts w:ascii="CIDFont+F1" w:hAnsi="CIDFont+F1" w:cs="CIDFont+F1"/>
          <w:b/>
          <w:sz w:val="21"/>
          <w:szCs w:val="21"/>
        </w:rPr>
        <w:t>Cláusula nona.</w:t>
      </w:r>
      <w:r>
        <w:rPr>
          <w:rFonts w:ascii="CIDFont+F1" w:hAnsi="CIDFont+F1" w:cs="CIDFont+F1"/>
          <w:sz w:val="21"/>
          <w:szCs w:val="21"/>
        </w:rPr>
        <w:t xml:space="preserve"> </w:t>
      </w:r>
      <w:r>
        <w:rPr>
          <w:rFonts w:ascii="CIDFont+F2" w:hAnsi="CIDFont+F2" w:cs="CIDFont+F2"/>
          <w:sz w:val="21"/>
          <w:szCs w:val="21"/>
        </w:rPr>
        <w:t>Pelo inadimplemento das obrigações, a contratada, conforme a ocasião</w:t>
      </w:r>
      <w:proofErr w:type="gramStart"/>
      <w:r>
        <w:rPr>
          <w:rFonts w:ascii="CIDFont+F2" w:hAnsi="CIDFont+F2" w:cs="CIDFont+F2"/>
          <w:sz w:val="21"/>
          <w:szCs w:val="21"/>
        </w:rPr>
        <w:t>, estará</w:t>
      </w:r>
      <w:proofErr w:type="gramEnd"/>
      <w:r>
        <w:rPr>
          <w:rFonts w:ascii="CIDFont+F2" w:hAnsi="CIDFont+F2" w:cs="CIDFont+F2"/>
          <w:sz w:val="21"/>
          <w:szCs w:val="21"/>
        </w:rPr>
        <w:t xml:space="preserve"> sujeita às seguintes</w:t>
      </w:r>
      <w:r>
        <w:rPr>
          <w:rFonts w:ascii="CIDFont+F2" w:hAnsi="CIDFont+F2" w:cs="CIDFont+F2"/>
          <w:sz w:val="21"/>
          <w:szCs w:val="21"/>
        </w:rPr>
        <w:t xml:space="preserve"> </w:t>
      </w:r>
      <w:r>
        <w:rPr>
          <w:rFonts w:ascii="CIDFont+F2" w:hAnsi="CIDFont+F2" w:cs="CIDFont+F2"/>
          <w:sz w:val="21"/>
          <w:szCs w:val="21"/>
        </w:rPr>
        <w:t>penalidades:</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1" w:hAnsi="CIDFont+F1" w:cs="CIDFont+F1"/>
          <w:sz w:val="21"/>
          <w:szCs w:val="21"/>
        </w:rPr>
        <w:t xml:space="preserve">a) </w:t>
      </w:r>
      <w:r>
        <w:rPr>
          <w:rFonts w:ascii="CIDFont+F2" w:hAnsi="CIDFont+F2" w:cs="CIDFont+F2"/>
          <w:sz w:val="21"/>
          <w:szCs w:val="21"/>
        </w:rPr>
        <w:t>deixar de atender aos requisitos de habilitação: multa de 10% sobre o valor estimado da contratação;</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1" w:hAnsi="CIDFont+F1" w:cs="CIDFont+F1"/>
          <w:sz w:val="21"/>
          <w:szCs w:val="21"/>
        </w:rPr>
        <w:t xml:space="preserve">b) </w:t>
      </w:r>
      <w:r>
        <w:rPr>
          <w:rFonts w:ascii="CIDFont+F2" w:hAnsi="CIDFont+F2" w:cs="CIDFont+F2"/>
          <w:sz w:val="21"/>
          <w:szCs w:val="21"/>
        </w:rPr>
        <w:t>deixar de apresentar os originais ou cópias autenticadas da documentação de habilitação para fins de assinatura</w:t>
      </w:r>
      <w:r>
        <w:rPr>
          <w:rFonts w:ascii="CIDFont+F2" w:hAnsi="CIDFont+F2" w:cs="CIDFont+F2"/>
          <w:sz w:val="21"/>
          <w:szCs w:val="21"/>
        </w:rPr>
        <w:t xml:space="preserve"> </w:t>
      </w:r>
      <w:r>
        <w:rPr>
          <w:rFonts w:ascii="CIDFont+F2" w:hAnsi="CIDFont+F2" w:cs="CIDFont+F2"/>
          <w:sz w:val="21"/>
          <w:szCs w:val="21"/>
        </w:rPr>
        <w:t>do contrato: suspensão do direito de licitar e contratar com a Administração pelo prazo de 5 anos e multa de 10% sobre</w:t>
      </w:r>
      <w:r>
        <w:rPr>
          <w:rFonts w:ascii="CIDFont+F2" w:hAnsi="CIDFont+F2" w:cs="CIDFont+F2"/>
          <w:sz w:val="21"/>
          <w:szCs w:val="21"/>
        </w:rPr>
        <w:t xml:space="preserve"> </w:t>
      </w:r>
      <w:r>
        <w:rPr>
          <w:rFonts w:ascii="CIDFont+F2" w:hAnsi="CIDFont+F2" w:cs="CIDFont+F2"/>
          <w:sz w:val="21"/>
          <w:szCs w:val="21"/>
        </w:rPr>
        <w:t>o valor estimado da contratação;</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1" w:hAnsi="CIDFont+F1" w:cs="CIDFont+F1"/>
          <w:sz w:val="21"/>
          <w:szCs w:val="21"/>
        </w:rPr>
        <w:t xml:space="preserve">c) </w:t>
      </w:r>
      <w:r>
        <w:rPr>
          <w:rFonts w:ascii="CIDFont+F2" w:hAnsi="CIDFont+F2" w:cs="CIDFont+F2"/>
          <w:sz w:val="21"/>
          <w:szCs w:val="21"/>
        </w:rPr>
        <w:t>deixar de manter a proposta (recusa injustificada para contratar): suspensão do direito de licitar e contratar com a</w:t>
      </w:r>
      <w:r>
        <w:rPr>
          <w:rFonts w:ascii="CIDFont+F2" w:hAnsi="CIDFont+F2" w:cs="CIDFont+F2"/>
          <w:sz w:val="21"/>
          <w:szCs w:val="21"/>
        </w:rPr>
        <w:t xml:space="preserve"> </w:t>
      </w:r>
      <w:r>
        <w:rPr>
          <w:rFonts w:ascii="CIDFont+F2" w:hAnsi="CIDFont+F2" w:cs="CIDFont+F2"/>
          <w:sz w:val="21"/>
          <w:szCs w:val="21"/>
        </w:rPr>
        <w:t>Administração pelo prazo de 5 anos e multa de 10% sobre o valor estimado da contratação;</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1" w:hAnsi="CIDFont+F1" w:cs="CIDFont+F1"/>
          <w:sz w:val="21"/>
          <w:szCs w:val="21"/>
        </w:rPr>
        <w:t xml:space="preserve">d) </w:t>
      </w:r>
      <w:r>
        <w:rPr>
          <w:rFonts w:ascii="CIDFont+F2" w:hAnsi="CIDFont+F2" w:cs="CIDFont+F2"/>
          <w:sz w:val="21"/>
          <w:szCs w:val="21"/>
        </w:rPr>
        <w:t xml:space="preserve">executar o contrato com atraso injustificado, os quais </w:t>
      </w:r>
      <w:proofErr w:type="gramStart"/>
      <w:r>
        <w:rPr>
          <w:rFonts w:ascii="CIDFont+F2" w:hAnsi="CIDFont+F2" w:cs="CIDFont+F2"/>
          <w:sz w:val="21"/>
          <w:szCs w:val="21"/>
        </w:rPr>
        <w:t>será considerado</w:t>
      </w:r>
      <w:proofErr w:type="gramEnd"/>
      <w:r>
        <w:rPr>
          <w:rFonts w:ascii="CIDFont+F2" w:hAnsi="CIDFont+F2" w:cs="CIDFont+F2"/>
          <w:sz w:val="21"/>
          <w:szCs w:val="21"/>
        </w:rPr>
        <w:t xml:space="preserve"> como inexecução contratual: multa diária</w:t>
      </w:r>
      <w:r>
        <w:rPr>
          <w:rFonts w:ascii="CIDFont+F2" w:hAnsi="CIDFont+F2" w:cs="CIDFont+F2"/>
          <w:sz w:val="21"/>
          <w:szCs w:val="21"/>
        </w:rPr>
        <w:t xml:space="preserve"> </w:t>
      </w:r>
      <w:r>
        <w:rPr>
          <w:rFonts w:ascii="CIDFont+F2" w:hAnsi="CIDFont+F2" w:cs="CIDFont+F2"/>
          <w:sz w:val="21"/>
          <w:szCs w:val="21"/>
        </w:rPr>
        <w:t>de 0,5% sobre o valor atualizado do contrato;</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1" w:hAnsi="CIDFont+F1" w:cs="CIDFont+F1"/>
          <w:sz w:val="21"/>
          <w:szCs w:val="21"/>
        </w:rPr>
        <w:t xml:space="preserve">e) </w:t>
      </w:r>
      <w:r>
        <w:rPr>
          <w:rFonts w:ascii="CIDFont+F2" w:hAnsi="CIDFont+F2" w:cs="CIDFont+F2"/>
          <w:sz w:val="21"/>
          <w:szCs w:val="21"/>
        </w:rPr>
        <w:t>inexecução parcial do contrato: suspensão do direito de licitar e contratar com a Administração pelo prazo de 3</w:t>
      </w:r>
      <w:r>
        <w:rPr>
          <w:rFonts w:ascii="CIDFont+F2" w:hAnsi="CIDFont+F2" w:cs="CIDFont+F2"/>
          <w:sz w:val="21"/>
          <w:szCs w:val="21"/>
        </w:rPr>
        <w:t xml:space="preserve"> </w:t>
      </w:r>
      <w:r>
        <w:rPr>
          <w:rFonts w:ascii="CIDFont+F2" w:hAnsi="CIDFont+F2" w:cs="CIDFont+F2"/>
          <w:sz w:val="21"/>
          <w:szCs w:val="21"/>
        </w:rPr>
        <w:t>anos e multa de 5% sobre o valor atualizado do contrato;</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1" w:hAnsi="CIDFont+F1" w:cs="CIDFont+F1"/>
          <w:sz w:val="21"/>
          <w:szCs w:val="21"/>
        </w:rPr>
        <w:t xml:space="preserve">f) </w:t>
      </w:r>
      <w:r>
        <w:rPr>
          <w:rFonts w:ascii="CIDFont+F2" w:hAnsi="CIDFont+F2" w:cs="CIDFont+F2"/>
          <w:sz w:val="21"/>
          <w:szCs w:val="21"/>
        </w:rPr>
        <w:t>inexecução total do contrato: suspensão do direito de licitar e contratar com a Administração pelo prazo de 5 anos</w:t>
      </w:r>
      <w:r>
        <w:rPr>
          <w:rFonts w:ascii="CIDFont+F2" w:hAnsi="CIDFont+F2" w:cs="CIDFont+F2"/>
          <w:sz w:val="21"/>
          <w:szCs w:val="21"/>
        </w:rPr>
        <w:t xml:space="preserve"> </w:t>
      </w:r>
      <w:r>
        <w:rPr>
          <w:rFonts w:ascii="CIDFont+F2" w:hAnsi="CIDFont+F2" w:cs="CIDFont+F2"/>
          <w:sz w:val="21"/>
          <w:szCs w:val="21"/>
        </w:rPr>
        <w:t>e multa de 10% sobre o valor atualizado do contrato;</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1" w:hAnsi="CIDFont+F1" w:cs="CIDFont+F1"/>
          <w:sz w:val="21"/>
          <w:szCs w:val="21"/>
        </w:rPr>
        <w:t xml:space="preserve">Parágrafo primeiro. </w:t>
      </w:r>
      <w:r>
        <w:rPr>
          <w:rFonts w:ascii="CIDFont+F2" w:hAnsi="CIDFont+F2" w:cs="CIDFont+F2"/>
          <w:sz w:val="21"/>
          <w:szCs w:val="21"/>
        </w:rPr>
        <w:t>As penalidades serão registradas no cadastro da contratada, quando for o caso.</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1" w:hAnsi="CIDFont+F1" w:cs="CIDFont+F1"/>
          <w:sz w:val="21"/>
          <w:szCs w:val="21"/>
        </w:rPr>
        <w:t xml:space="preserve">Parágrafo segundo. </w:t>
      </w:r>
      <w:r>
        <w:rPr>
          <w:rFonts w:ascii="CIDFont+F2" w:hAnsi="CIDFont+F2" w:cs="CIDFont+F2"/>
          <w:sz w:val="21"/>
          <w:szCs w:val="21"/>
        </w:rPr>
        <w:t>Nenhum pagamento será efetuado pela Administração enquanto pendente de liquidação</w:t>
      </w:r>
    </w:p>
    <w:p w:rsidR="006962D2" w:rsidRDefault="006962D2" w:rsidP="00D0336A">
      <w:pPr>
        <w:autoSpaceDE w:val="0"/>
        <w:autoSpaceDN w:val="0"/>
        <w:adjustRightInd w:val="0"/>
        <w:spacing w:line="240" w:lineRule="auto"/>
        <w:rPr>
          <w:rFonts w:ascii="CIDFont+F2" w:hAnsi="CIDFont+F2" w:cs="CIDFont+F2"/>
          <w:sz w:val="21"/>
          <w:szCs w:val="21"/>
        </w:rPr>
      </w:pPr>
      <w:proofErr w:type="gramStart"/>
      <w:r>
        <w:rPr>
          <w:rFonts w:ascii="CIDFont+F2" w:hAnsi="CIDFont+F2" w:cs="CIDFont+F2"/>
          <w:sz w:val="21"/>
          <w:szCs w:val="21"/>
        </w:rPr>
        <w:lastRenderedPageBreak/>
        <w:t>qualquer</w:t>
      </w:r>
      <w:proofErr w:type="gramEnd"/>
      <w:r>
        <w:rPr>
          <w:rFonts w:ascii="CIDFont+F2" w:hAnsi="CIDFont+F2" w:cs="CIDFont+F2"/>
          <w:sz w:val="21"/>
          <w:szCs w:val="21"/>
        </w:rPr>
        <w:t xml:space="preserve"> obrigação financeira que for imposta ao fornecedor em virtude de penalidade ou inadimplência contratual.</w:t>
      </w:r>
    </w:p>
    <w:p w:rsidR="006962D2" w:rsidRDefault="006962D2" w:rsidP="00D0336A">
      <w:pPr>
        <w:autoSpaceDE w:val="0"/>
        <w:autoSpaceDN w:val="0"/>
        <w:adjustRightInd w:val="0"/>
        <w:spacing w:line="240" w:lineRule="auto"/>
        <w:rPr>
          <w:rFonts w:ascii="CIDFont+F1" w:hAnsi="CIDFont+F1" w:cs="CIDFont+F1"/>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D0336A">
        <w:rPr>
          <w:rFonts w:ascii="CIDFont+F1" w:hAnsi="CIDFont+F1" w:cs="CIDFont+F1"/>
          <w:b/>
          <w:sz w:val="21"/>
          <w:szCs w:val="21"/>
        </w:rPr>
        <w:t>Cláusula décima.</w:t>
      </w:r>
      <w:r>
        <w:rPr>
          <w:rFonts w:ascii="CIDFont+F1" w:hAnsi="CIDFont+F1" w:cs="CIDFont+F1"/>
          <w:sz w:val="21"/>
          <w:szCs w:val="21"/>
        </w:rPr>
        <w:t xml:space="preserve"> </w:t>
      </w:r>
      <w:r>
        <w:rPr>
          <w:rFonts w:ascii="CIDFont+F2" w:hAnsi="CIDFont+F2" w:cs="CIDFont+F2"/>
          <w:sz w:val="21"/>
          <w:szCs w:val="21"/>
        </w:rPr>
        <w:t xml:space="preserve">Aplicam-se, no que </w:t>
      </w:r>
      <w:proofErr w:type="gramStart"/>
      <w:r>
        <w:rPr>
          <w:rFonts w:ascii="CIDFont+F2" w:hAnsi="CIDFont+F2" w:cs="CIDFont+F2"/>
          <w:sz w:val="21"/>
          <w:szCs w:val="21"/>
        </w:rPr>
        <w:t>couber</w:t>
      </w:r>
      <w:proofErr w:type="gramEnd"/>
      <w:r>
        <w:rPr>
          <w:rFonts w:ascii="CIDFont+F2" w:hAnsi="CIDFont+F2" w:cs="CIDFont+F2"/>
          <w:sz w:val="21"/>
          <w:szCs w:val="21"/>
        </w:rPr>
        <w:t>, as disposições contidas nos artigos 77, 78, 79, 87 e 88 da Lei</w:t>
      </w:r>
    </w:p>
    <w:p w:rsidR="006962D2" w:rsidRDefault="006962D2" w:rsidP="00D0336A">
      <w:pPr>
        <w:autoSpaceDE w:val="0"/>
        <w:autoSpaceDN w:val="0"/>
        <w:adjustRightInd w:val="0"/>
        <w:spacing w:line="240" w:lineRule="auto"/>
        <w:rPr>
          <w:rFonts w:ascii="CIDFont+F2" w:hAnsi="CIDFont+F2" w:cs="CIDFont+F2"/>
          <w:sz w:val="21"/>
          <w:szCs w:val="21"/>
        </w:rPr>
      </w:pPr>
      <w:r>
        <w:rPr>
          <w:rFonts w:ascii="CIDFont+F2" w:hAnsi="CIDFont+F2" w:cs="CIDFont+F2"/>
          <w:sz w:val="21"/>
          <w:szCs w:val="21"/>
        </w:rPr>
        <w:t>Federal nº 8.666/93.</w:t>
      </w:r>
    </w:p>
    <w:p w:rsidR="00D0336A" w:rsidRDefault="00D0336A" w:rsidP="00D0336A">
      <w:pPr>
        <w:autoSpaceDE w:val="0"/>
        <w:autoSpaceDN w:val="0"/>
        <w:adjustRightInd w:val="0"/>
        <w:spacing w:line="240" w:lineRule="auto"/>
        <w:rPr>
          <w:rFonts w:ascii="CIDFont+F2" w:hAnsi="CIDFont+F2" w:cs="CIDFont+F2"/>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D0336A">
        <w:rPr>
          <w:rFonts w:ascii="CIDFont+F1" w:hAnsi="CIDFont+F1" w:cs="CIDFont+F1"/>
          <w:b/>
          <w:sz w:val="21"/>
          <w:szCs w:val="21"/>
        </w:rPr>
        <w:t>Cláusula décima primeira</w:t>
      </w:r>
      <w:r>
        <w:rPr>
          <w:rFonts w:ascii="CIDFont+F1" w:hAnsi="CIDFont+F1" w:cs="CIDFont+F1"/>
          <w:sz w:val="21"/>
          <w:szCs w:val="21"/>
        </w:rPr>
        <w:t xml:space="preserve">. </w:t>
      </w:r>
      <w:r>
        <w:rPr>
          <w:rFonts w:ascii="CIDFont+F2" w:hAnsi="CIDFont+F2" w:cs="CIDFont+F2"/>
          <w:sz w:val="21"/>
          <w:szCs w:val="21"/>
        </w:rPr>
        <w:t>O presente contrato está vinculado ao Edital de Licitação, na modalidade de Pregão</w:t>
      </w:r>
      <w:r>
        <w:rPr>
          <w:rFonts w:ascii="CIDFont+F2" w:hAnsi="CIDFont+F2" w:cs="CIDFont+F2"/>
          <w:sz w:val="21"/>
          <w:szCs w:val="21"/>
        </w:rPr>
        <w:t xml:space="preserve"> </w:t>
      </w:r>
      <w:r>
        <w:rPr>
          <w:rFonts w:ascii="CIDFont+F2" w:hAnsi="CIDFont+F2" w:cs="CIDFont+F2"/>
          <w:sz w:val="21"/>
          <w:szCs w:val="21"/>
        </w:rPr>
        <w:t xml:space="preserve">Eletrônico nº </w:t>
      </w:r>
      <w:r>
        <w:rPr>
          <w:rFonts w:ascii="CIDFont+F2" w:hAnsi="CIDFont+F2" w:cs="CIDFont+F2"/>
          <w:sz w:val="21"/>
          <w:szCs w:val="21"/>
        </w:rPr>
        <w:t>233/2022</w:t>
      </w:r>
      <w:r>
        <w:rPr>
          <w:rFonts w:ascii="CIDFont+F2" w:hAnsi="CIDFont+F2" w:cs="CIDFont+F2"/>
          <w:sz w:val="21"/>
          <w:szCs w:val="21"/>
        </w:rPr>
        <w:t>, pela Lei 10.520, de 17 de julho de 2002, subsidiariamente a Lei 8.666, de 21 de junho de</w:t>
      </w:r>
      <w:r>
        <w:rPr>
          <w:rFonts w:ascii="CIDFont+F2" w:hAnsi="CIDFont+F2" w:cs="CIDFont+F2"/>
          <w:sz w:val="21"/>
          <w:szCs w:val="21"/>
        </w:rPr>
        <w:t xml:space="preserve"> </w:t>
      </w:r>
      <w:r>
        <w:rPr>
          <w:rFonts w:ascii="CIDFont+F2" w:hAnsi="CIDFont+F2" w:cs="CIDFont+F2"/>
          <w:sz w:val="21"/>
          <w:szCs w:val="21"/>
        </w:rPr>
        <w:t>1993, a qual terá aplicabilidade também onde o contrato for omisso.</w:t>
      </w:r>
    </w:p>
    <w:p w:rsidR="00D0336A" w:rsidRDefault="00D0336A" w:rsidP="00D0336A">
      <w:pPr>
        <w:autoSpaceDE w:val="0"/>
        <w:autoSpaceDN w:val="0"/>
        <w:adjustRightInd w:val="0"/>
        <w:spacing w:line="240" w:lineRule="auto"/>
        <w:rPr>
          <w:rFonts w:ascii="CIDFont+F2" w:hAnsi="CIDFont+F2" w:cs="CIDFont+F2"/>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D0336A">
        <w:rPr>
          <w:rFonts w:ascii="CIDFont+F1" w:hAnsi="CIDFont+F1" w:cs="CIDFont+F1"/>
          <w:b/>
          <w:sz w:val="21"/>
          <w:szCs w:val="21"/>
        </w:rPr>
        <w:t>Cláusula décima segunda.</w:t>
      </w:r>
      <w:r>
        <w:rPr>
          <w:rFonts w:ascii="CIDFont+F1" w:hAnsi="CIDFont+F1" w:cs="CIDFont+F1"/>
          <w:sz w:val="21"/>
          <w:szCs w:val="21"/>
        </w:rPr>
        <w:t xml:space="preserve"> </w:t>
      </w:r>
      <w:r>
        <w:rPr>
          <w:rFonts w:ascii="CIDFont+F2" w:hAnsi="CIDFont+F2" w:cs="CIDFont+F2"/>
          <w:sz w:val="21"/>
          <w:szCs w:val="21"/>
        </w:rPr>
        <w:t xml:space="preserve">A fiscalização e acompanhamento da execução do Contrato ficará a cargo </w:t>
      </w:r>
      <w:proofErr w:type="gramStart"/>
      <w:r>
        <w:rPr>
          <w:rFonts w:ascii="CIDFont+F2" w:hAnsi="CIDFont+F2" w:cs="CIDFont+F2"/>
          <w:sz w:val="21"/>
          <w:szCs w:val="21"/>
        </w:rPr>
        <w:t>d</w:t>
      </w:r>
      <w:r w:rsidR="00D0336A">
        <w:rPr>
          <w:rFonts w:ascii="CIDFont+F2" w:hAnsi="CIDFont+F2" w:cs="CIDFont+F2"/>
          <w:sz w:val="21"/>
          <w:szCs w:val="21"/>
        </w:rPr>
        <w:t>o(</w:t>
      </w:r>
      <w:proofErr w:type="gramEnd"/>
      <w:r w:rsidR="00D0336A">
        <w:rPr>
          <w:rFonts w:ascii="CIDFont+F2" w:hAnsi="CIDFont+F2" w:cs="CIDFont+F2"/>
          <w:sz w:val="21"/>
          <w:szCs w:val="21"/>
        </w:rPr>
        <w:t xml:space="preserve">a) </w:t>
      </w:r>
      <w:r>
        <w:rPr>
          <w:rFonts w:ascii="CIDFont+F2" w:hAnsi="CIDFont+F2" w:cs="CIDFont+F2"/>
          <w:sz w:val="21"/>
          <w:szCs w:val="21"/>
        </w:rPr>
        <w:t xml:space="preserve"> servidor</w:t>
      </w:r>
      <w:r w:rsidR="00D0336A">
        <w:rPr>
          <w:rFonts w:ascii="CIDFont+F2" w:hAnsi="CIDFont+F2" w:cs="CIDFont+F2"/>
          <w:sz w:val="21"/>
          <w:szCs w:val="21"/>
        </w:rPr>
        <w:t xml:space="preserve">(a) </w:t>
      </w:r>
      <w:proofErr w:type="spellStart"/>
      <w:r w:rsidR="00D0336A">
        <w:rPr>
          <w:rFonts w:ascii="CIDFont+F2" w:hAnsi="CIDFont+F2" w:cs="CIDFont+F2"/>
          <w:sz w:val="21"/>
          <w:szCs w:val="21"/>
        </w:rPr>
        <w:t>xxxxxxxxxxxx</w:t>
      </w:r>
      <w:proofErr w:type="spellEnd"/>
      <w:r w:rsidR="00D0336A">
        <w:rPr>
          <w:rFonts w:ascii="CIDFont+F2" w:hAnsi="CIDFont+F2" w:cs="CIDFont+F2"/>
          <w:sz w:val="21"/>
          <w:szCs w:val="21"/>
        </w:rPr>
        <w:t xml:space="preserve"> </w:t>
      </w:r>
      <w:proofErr w:type="spellStart"/>
      <w:r w:rsidR="00D0336A">
        <w:rPr>
          <w:rFonts w:ascii="CIDFont+F2" w:hAnsi="CIDFont+F2" w:cs="CIDFont+F2"/>
          <w:sz w:val="21"/>
          <w:szCs w:val="21"/>
        </w:rPr>
        <w:t>xxxxxxxxxxx</w:t>
      </w:r>
      <w:proofErr w:type="spellEnd"/>
      <w:r w:rsidR="00D0336A">
        <w:rPr>
          <w:rFonts w:ascii="CIDFont+F2" w:hAnsi="CIDFont+F2" w:cs="CIDFont+F2"/>
          <w:sz w:val="21"/>
          <w:szCs w:val="21"/>
        </w:rPr>
        <w:t xml:space="preserve"> </w:t>
      </w:r>
      <w:proofErr w:type="spellStart"/>
      <w:r w:rsidR="00D0336A">
        <w:rPr>
          <w:rFonts w:ascii="CIDFont+F2" w:hAnsi="CIDFont+F2" w:cs="CIDFont+F2"/>
          <w:sz w:val="21"/>
          <w:szCs w:val="21"/>
        </w:rPr>
        <w:t>xxxxxxxxx</w:t>
      </w:r>
      <w:proofErr w:type="spellEnd"/>
      <w:r>
        <w:rPr>
          <w:rFonts w:ascii="CIDFont+F2" w:hAnsi="CIDFont+F2" w:cs="CIDFont+F2"/>
          <w:sz w:val="21"/>
          <w:szCs w:val="21"/>
        </w:rPr>
        <w:t xml:space="preserve">, matrícula </w:t>
      </w:r>
      <w:proofErr w:type="spellStart"/>
      <w:r w:rsidR="00D0336A">
        <w:rPr>
          <w:rFonts w:ascii="CIDFont+F2" w:hAnsi="CIDFont+F2" w:cs="CIDFont+F2"/>
          <w:sz w:val="21"/>
          <w:szCs w:val="21"/>
        </w:rPr>
        <w:t>xxxxxxxxx</w:t>
      </w:r>
      <w:proofErr w:type="spellEnd"/>
      <w:r>
        <w:rPr>
          <w:rFonts w:ascii="CIDFont+F2" w:hAnsi="CIDFont+F2" w:cs="CIDFont+F2"/>
          <w:sz w:val="21"/>
          <w:szCs w:val="21"/>
        </w:rPr>
        <w:t>.</w:t>
      </w:r>
    </w:p>
    <w:p w:rsidR="00D0336A" w:rsidRDefault="00D0336A" w:rsidP="00D0336A">
      <w:pPr>
        <w:autoSpaceDE w:val="0"/>
        <w:autoSpaceDN w:val="0"/>
        <w:adjustRightInd w:val="0"/>
        <w:spacing w:line="240" w:lineRule="auto"/>
        <w:rPr>
          <w:rFonts w:ascii="CIDFont+F2" w:hAnsi="CIDFont+F2" w:cs="CIDFont+F2"/>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D0336A">
        <w:rPr>
          <w:rFonts w:ascii="CIDFont+F1" w:hAnsi="CIDFont+F1" w:cs="CIDFont+F1"/>
          <w:b/>
          <w:sz w:val="21"/>
          <w:szCs w:val="21"/>
        </w:rPr>
        <w:t>Cláusula décima terceira</w:t>
      </w:r>
      <w:r>
        <w:rPr>
          <w:rFonts w:ascii="CIDFont+F1" w:hAnsi="CIDFont+F1" w:cs="CIDFont+F1"/>
          <w:sz w:val="21"/>
          <w:szCs w:val="21"/>
        </w:rPr>
        <w:t xml:space="preserve">. </w:t>
      </w:r>
      <w:r>
        <w:rPr>
          <w:rFonts w:ascii="CIDFont+F2" w:hAnsi="CIDFont+F2" w:cs="CIDFont+F2"/>
          <w:sz w:val="21"/>
          <w:szCs w:val="21"/>
        </w:rPr>
        <w:t>A Contratada compromete-se a manter, durante toda a execução do Contrato, em</w:t>
      </w:r>
      <w:r w:rsidR="00D0336A">
        <w:rPr>
          <w:rFonts w:ascii="CIDFont+F2" w:hAnsi="CIDFont+F2" w:cs="CIDFont+F2"/>
          <w:sz w:val="21"/>
          <w:szCs w:val="21"/>
        </w:rPr>
        <w:t xml:space="preserve"> </w:t>
      </w:r>
      <w:r>
        <w:rPr>
          <w:rFonts w:ascii="CIDFont+F2" w:hAnsi="CIDFont+F2" w:cs="CIDFont+F2"/>
          <w:sz w:val="21"/>
          <w:szCs w:val="21"/>
        </w:rPr>
        <w:t>compatibilidade com as obrigações por ela assumida, condições estas de habilitação e qualificação</w:t>
      </w:r>
      <w:r w:rsidR="00D0336A">
        <w:rPr>
          <w:rFonts w:ascii="CIDFont+F2" w:hAnsi="CIDFont+F2" w:cs="CIDFont+F2"/>
          <w:sz w:val="21"/>
          <w:szCs w:val="21"/>
        </w:rPr>
        <w:t xml:space="preserve"> i</w:t>
      </w:r>
      <w:r>
        <w:rPr>
          <w:rFonts w:ascii="CIDFont+F2" w:hAnsi="CIDFont+F2" w:cs="CIDFont+F2"/>
          <w:sz w:val="21"/>
          <w:szCs w:val="21"/>
        </w:rPr>
        <w:t>nicialmente</w:t>
      </w:r>
      <w:r w:rsidR="00D0336A">
        <w:rPr>
          <w:rFonts w:ascii="CIDFont+F2" w:hAnsi="CIDFont+F2" w:cs="CIDFont+F2"/>
          <w:sz w:val="21"/>
          <w:szCs w:val="21"/>
        </w:rPr>
        <w:t xml:space="preserve"> </w:t>
      </w:r>
      <w:r>
        <w:rPr>
          <w:rFonts w:ascii="CIDFont+F2" w:hAnsi="CIDFont+F2" w:cs="CIDFont+F2"/>
          <w:sz w:val="21"/>
          <w:szCs w:val="21"/>
        </w:rPr>
        <w:t>exigidas.</w:t>
      </w:r>
    </w:p>
    <w:p w:rsidR="00D0336A" w:rsidRDefault="00D0336A" w:rsidP="00D0336A">
      <w:pPr>
        <w:autoSpaceDE w:val="0"/>
        <w:autoSpaceDN w:val="0"/>
        <w:adjustRightInd w:val="0"/>
        <w:spacing w:line="240" w:lineRule="auto"/>
        <w:rPr>
          <w:rFonts w:ascii="CIDFont+F2" w:hAnsi="CIDFont+F2" w:cs="CIDFont+F2"/>
          <w:sz w:val="21"/>
          <w:szCs w:val="21"/>
        </w:rPr>
      </w:pPr>
    </w:p>
    <w:p w:rsidR="006962D2" w:rsidRDefault="006962D2" w:rsidP="00D0336A">
      <w:pPr>
        <w:autoSpaceDE w:val="0"/>
        <w:autoSpaceDN w:val="0"/>
        <w:adjustRightInd w:val="0"/>
        <w:spacing w:line="240" w:lineRule="auto"/>
        <w:rPr>
          <w:rFonts w:ascii="CIDFont+F2" w:hAnsi="CIDFont+F2" w:cs="CIDFont+F2"/>
          <w:sz w:val="21"/>
          <w:szCs w:val="21"/>
        </w:rPr>
      </w:pPr>
      <w:r w:rsidRPr="00D0336A">
        <w:rPr>
          <w:rFonts w:ascii="CIDFont+F1" w:hAnsi="CIDFont+F1" w:cs="CIDFont+F1"/>
          <w:b/>
          <w:sz w:val="21"/>
          <w:szCs w:val="21"/>
        </w:rPr>
        <w:t>Cláusula décima quarta.</w:t>
      </w:r>
      <w:r>
        <w:rPr>
          <w:rFonts w:ascii="CIDFont+F1" w:hAnsi="CIDFont+F1" w:cs="CIDFont+F1"/>
          <w:sz w:val="21"/>
          <w:szCs w:val="21"/>
        </w:rPr>
        <w:t xml:space="preserve"> </w:t>
      </w:r>
      <w:r>
        <w:rPr>
          <w:rFonts w:ascii="CIDFont+F2" w:hAnsi="CIDFont+F2" w:cs="CIDFont+F2"/>
          <w:sz w:val="21"/>
          <w:szCs w:val="21"/>
        </w:rPr>
        <w:t xml:space="preserve">As partes elegem o Foro de </w:t>
      </w:r>
      <w:r>
        <w:rPr>
          <w:rFonts w:ascii="CIDFont+F2" w:hAnsi="CIDFont+F2" w:cs="CIDFont+F2"/>
          <w:sz w:val="21"/>
          <w:szCs w:val="21"/>
        </w:rPr>
        <w:t>Pinheiro Machado</w:t>
      </w:r>
      <w:r>
        <w:rPr>
          <w:rFonts w:ascii="CIDFont+F2" w:hAnsi="CIDFont+F2" w:cs="CIDFont+F2"/>
          <w:sz w:val="21"/>
          <w:szCs w:val="21"/>
        </w:rPr>
        <w:t>/RS para dirimir dúvidas emergentes do presente</w:t>
      </w:r>
      <w:r w:rsidR="00D0336A">
        <w:rPr>
          <w:rFonts w:ascii="CIDFont+F2" w:hAnsi="CIDFont+F2" w:cs="CIDFont+F2"/>
          <w:sz w:val="21"/>
          <w:szCs w:val="21"/>
        </w:rPr>
        <w:t xml:space="preserve"> </w:t>
      </w:r>
      <w:r>
        <w:rPr>
          <w:rFonts w:ascii="CIDFont+F2" w:hAnsi="CIDFont+F2" w:cs="CIDFont+F2"/>
          <w:sz w:val="21"/>
          <w:szCs w:val="21"/>
        </w:rPr>
        <w:t>Contrato.</w:t>
      </w:r>
    </w:p>
    <w:p w:rsidR="00D0336A" w:rsidRDefault="00D0336A" w:rsidP="00D0336A">
      <w:pPr>
        <w:autoSpaceDE w:val="0"/>
        <w:autoSpaceDN w:val="0"/>
        <w:adjustRightInd w:val="0"/>
        <w:spacing w:line="240" w:lineRule="auto"/>
        <w:rPr>
          <w:rFonts w:ascii="CIDFont+F2" w:hAnsi="CIDFont+F2" w:cs="CIDFont+F2"/>
          <w:sz w:val="21"/>
          <w:szCs w:val="21"/>
        </w:rPr>
      </w:pPr>
    </w:p>
    <w:p w:rsidR="000D02FF" w:rsidRPr="00821B2C" w:rsidRDefault="00D0336A" w:rsidP="000E1408">
      <w:pPr>
        <w:pStyle w:val="Corpodetexto"/>
        <w:spacing w:line="276" w:lineRule="auto"/>
        <w:rPr>
          <w:rFonts w:ascii="Arial" w:hAnsi="Arial" w:cs="Arial"/>
          <w:sz w:val="20"/>
        </w:rPr>
      </w:pPr>
      <w:r w:rsidRPr="00D0336A">
        <w:rPr>
          <w:rFonts w:ascii="CIDFont+F1" w:hAnsi="CIDFont+F1" w:cs="CIDFont+F1"/>
          <w:b/>
          <w:sz w:val="21"/>
          <w:szCs w:val="21"/>
        </w:rPr>
        <w:t>Cláusula décima quarta.</w:t>
      </w:r>
      <w:r>
        <w:rPr>
          <w:rFonts w:ascii="CIDFont+F1" w:hAnsi="CIDFont+F1" w:cs="CIDFont+F1"/>
          <w:sz w:val="21"/>
          <w:szCs w:val="21"/>
        </w:rPr>
        <w:t xml:space="preserve"> </w:t>
      </w:r>
      <w:r w:rsidR="000D02FF"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E, por estarem justos e acordados, assinam o presente contrato em duas vias de igual teor e forma, na presença de 02 testemunhas.</w:t>
      </w:r>
    </w:p>
    <w:p w:rsidR="000D02FF" w:rsidRDefault="000D02FF" w:rsidP="000E1408">
      <w:pPr>
        <w:pStyle w:val="Corpodetexto"/>
        <w:spacing w:line="276" w:lineRule="auto"/>
        <w:rPr>
          <w:rFonts w:ascii="Arial" w:hAnsi="Arial" w:cs="Arial"/>
          <w:color w:val="000000"/>
          <w:sz w:val="20"/>
        </w:rPr>
      </w:pPr>
    </w:p>
    <w:p w:rsidR="000C3168" w:rsidRPr="00821B2C" w:rsidRDefault="000C3168" w:rsidP="000E1408">
      <w:pPr>
        <w:pStyle w:val="Corpodetexto"/>
        <w:spacing w:line="276" w:lineRule="auto"/>
        <w:rPr>
          <w:rFonts w:ascii="Arial" w:hAnsi="Arial" w:cs="Arial"/>
          <w:color w:val="000000"/>
          <w:sz w:val="20"/>
        </w:rPr>
      </w:pPr>
    </w:p>
    <w:p w:rsidR="000D02FF" w:rsidRDefault="000D02FF" w:rsidP="000E1408">
      <w:pPr>
        <w:pStyle w:val="Corpodetexto"/>
        <w:spacing w:line="276" w:lineRule="auto"/>
        <w:jc w:val="center"/>
        <w:rPr>
          <w:rFonts w:ascii="Arial" w:hAnsi="Arial" w:cs="Arial"/>
          <w:color w:val="000000"/>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2862B9">
        <w:rPr>
          <w:rFonts w:ascii="Arial" w:hAnsi="Arial" w:cs="Arial"/>
          <w:color w:val="000000"/>
          <w:sz w:val="20"/>
        </w:rPr>
        <w:t>22</w:t>
      </w:r>
      <w:r w:rsidRPr="00821B2C">
        <w:rPr>
          <w:rFonts w:ascii="Arial" w:hAnsi="Arial" w:cs="Arial"/>
          <w:color w:val="000000"/>
          <w:sz w:val="20"/>
        </w:rPr>
        <w:t>.</w:t>
      </w:r>
    </w:p>
    <w:p w:rsidR="00D0336A" w:rsidRDefault="00D0336A" w:rsidP="000E1408">
      <w:pPr>
        <w:pStyle w:val="Corpodetexto"/>
        <w:spacing w:line="276" w:lineRule="auto"/>
        <w:jc w:val="center"/>
        <w:rPr>
          <w:rFonts w:ascii="Arial" w:hAnsi="Arial" w:cs="Arial"/>
          <w:color w:val="000000"/>
          <w:sz w:val="20"/>
        </w:rPr>
      </w:pPr>
    </w:p>
    <w:p w:rsidR="00D0336A" w:rsidRPr="00821B2C" w:rsidRDefault="00D0336A" w:rsidP="000E1408">
      <w:pPr>
        <w:pStyle w:val="Corpodetexto"/>
        <w:spacing w:line="276" w:lineRule="auto"/>
        <w:jc w:val="center"/>
        <w:rPr>
          <w:rFonts w:ascii="Arial" w:hAnsi="Arial" w:cs="Arial"/>
          <w:sz w:val="20"/>
        </w:rPr>
      </w:pP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0E1408">
            <w:pPr>
              <w:snapToGrid w:val="0"/>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0E1408">
            <w:pPr>
              <w:snapToGrid w:val="0"/>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0E1408">
            <w:pPr>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0E1408">
            <w:pPr>
              <w:snapToGrid w:val="0"/>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0E1408">
            <w:pPr>
              <w:snapToGrid w:val="0"/>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0E1408">
            <w:pPr>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0E1408">
            <w:pPr>
              <w:snapToGrid w:val="0"/>
              <w:rPr>
                <w:rFonts w:ascii="Arial" w:hAnsi="Arial" w:cs="Arial"/>
                <w:b/>
                <w:color w:val="000000"/>
                <w:sz w:val="20"/>
                <w:szCs w:val="20"/>
              </w:rPr>
            </w:pPr>
          </w:p>
          <w:p w:rsidR="00D0336A" w:rsidRDefault="00D0336A" w:rsidP="000E1408">
            <w:pPr>
              <w:snapToGrid w:val="0"/>
              <w:rPr>
                <w:rFonts w:ascii="Arial" w:hAnsi="Arial" w:cs="Arial"/>
                <w:b/>
                <w:color w:val="000000"/>
                <w:sz w:val="20"/>
                <w:szCs w:val="20"/>
              </w:rPr>
            </w:pPr>
          </w:p>
          <w:p w:rsidR="00D0336A" w:rsidRDefault="00D0336A" w:rsidP="000E1408">
            <w:pPr>
              <w:snapToGrid w:val="0"/>
              <w:rPr>
                <w:rFonts w:ascii="Arial" w:hAnsi="Arial" w:cs="Arial"/>
                <w:b/>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NOME:</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0E1408">
            <w:pPr>
              <w:snapToGrid w:val="0"/>
              <w:rPr>
                <w:rFonts w:ascii="Arial" w:hAnsi="Arial" w:cs="Arial"/>
                <w:color w:val="000000"/>
                <w:sz w:val="20"/>
                <w:szCs w:val="20"/>
              </w:rPr>
            </w:pPr>
          </w:p>
          <w:p w:rsidR="00D0336A" w:rsidRDefault="00D0336A" w:rsidP="000E1408">
            <w:pPr>
              <w:snapToGrid w:val="0"/>
              <w:rPr>
                <w:rFonts w:ascii="Arial" w:hAnsi="Arial" w:cs="Arial"/>
                <w:color w:val="000000"/>
                <w:sz w:val="20"/>
                <w:szCs w:val="20"/>
              </w:rPr>
            </w:pPr>
          </w:p>
          <w:p w:rsidR="00D0336A" w:rsidRDefault="00D0336A" w:rsidP="000E1408">
            <w:pPr>
              <w:snapToGrid w:val="0"/>
              <w:rPr>
                <w:rFonts w:ascii="Arial" w:hAnsi="Arial" w:cs="Arial"/>
                <w:color w:val="000000"/>
                <w:sz w:val="20"/>
                <w:szCs w:val="20"/>
              </w:rPr>
            </w:pPr>
          </w:p>
          <w:p w:rsidR="00D0336A" w:rsidRDefault="00D0336A" w:rsidP="000E1408">
            <w:pPr>
              <w:snapToGrid w:val="0"/>
              <w:rPr>
                <w:rFonts w:ascii="Arial" w:hAnsi="Arial" w:cs="Arial"/>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ASSINATURA:</w:t>
            </w:r>
          </w:p>
        </w:tc>
      </w:tr>
    </w:tbl>
    <w:p w:rsidR="007C7A75" w:rsidRPr="00821B2C" w:rsidRDefault="007C7A75" w:rsidP="007D4BBE">
      <w:pPr>
        <w:jc w:val="center"/>
        <w:rPr>
          <w:rFonts w:ascii="Arial" w:hAnsi="Arial" w:cs="Arial"/>
          <w:sz w:val="24"/>
          <w:szCs w:val="24"/>
        </w:rPr>
      </w:pPr>
    </w:p>
    <w:sectPr w:rsidR="007C7A75" w:rsidRPr="00821B2C" w:rsidSect="00651D0D">
      <w:headerReference w:type="default" r:id="rId24"/>
      <w:pgSz w:w="11906" w:h="16838"/>
      <w:pgMar w:top="381" w:right="851" w:bottom="851" w:left="851"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0A" w:rsidRDefault="00197A0A" w:rsidP="00C27B4B">
      <w:pPr>
        <w:spacing w:line="240" w:lineRule="auto"/>
      </w:pPr>
      <w:r>
        <w:separator/>
      </w:r>
    </w:p>
  </w:endnote>
  <w:endnote w:type="continuationSeparator" w:id="0">
    <w:p w:rsidR="00197A0A" w:rsidRDefault="00197A0A"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0A" w:rsidRDefault="00197A0A" w:rsidP="00C27B4B">
      <w:pPr>
        <w:spacing w:line="240" w:lineRule="auto"/>
      </w:pPr>
      <w:r>
        <w:separator/>
      </w:r>
    </w:p>
  </w:footnote>
  <w:footnote w:type="continuationSeparator" w:id="0">
    <w:p w:rsidR="00197A0A" w:rsidRDefault="00197A0A"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DD" w:rsidRPr="008F4B86" w:rsidRDefault="00AE64DD"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2A54608" wp14:editId="797C8109">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E64DD" w:rsidRPr="008F4B86" w:rsidRDefault="00AE64DD"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E64DD" w:rsidRDefault="00AE64DD"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C53E58E2"/>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C55A8116"/>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4"/>
      <w:numFmt w:val="decimal"/>
      <w:lvlText w:val="%1.%2.%3."/>
      <w:lvlJc w:val="left"/>
      <w:pPr>
        <w:ind w:left="2205"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42563BF2"/>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FD60FBFA"/>
    <w:lvl w:ilvl="0">
      <w:start w:val="13"/>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2205"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FE93FB1"/>
    <w:multiLevelType w:val="hybridMultilevel"/>
    <w:tmpl w:val="3732C4A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2">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9"/>
  </w:num>
  <w:num w:numId="4">
    <w:abstractNumId w:val="1"/>
  </w:num>
  <w:num w:numId="5">
    <w:abstractNumId w:val="4"/>
  </w:num>
  <w:num w:numId="6">
    <w:abstractNumId w:val="2"/>
  </w:num>
  <w:num w:numId="7">
    <w:abstractNumId w:val="3"/>
  </w:num>
  <w:num w:numId="8">
    <w:abstractNumId w:val="7"/>
  </w:num>
  <w:num w:numId="9">
    <w:abstractNumId w:val="12"/>
  </w:num>
  <w:num w:numId="10">
    <w:abstractNumId w:val="5"/>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201"/>
    <w:rsid w:val="000007A2"/>
    <w:rsid w:val="000038E1"/>
    <w:rsid w:val="000046B7"/>
    <w:rsid w:val="00005529"/>
    <w:rsid w:val="0001046D"/>
    <w:rsid w:val="000178D5"/>
    <w:rsid w:val="0002067D"/>
    <w:rsid w:val="00023DE9"/>
    <w:rsid w:val="00024EEF"/>
    <w:rsid w:val="000318E7"/>
    <w:rsid w:val="00050259"/>
    <w:rsid w:val="00060843"/>
    <w:rsid w:val="00070266"/>
    <w:rsid w:val="00076669"/>
    <w:rsid w:val="00082E5E"/>
    <w:rsid w:val="0008450B"/>
    <w:rsid w:val="00084A0A"/>
    <w:rsid w:val="00084EB7"/>
    <w:rsid w:val="0009044D"/>
    <w:rsid w:val="000909F1"/>
    <w:rsid w:val="000A1B74"/>
    <w:rsid w:val="000A35B1"/>
    <w:rsid w:val="000C00D2"/>
    <w:rsid w:val="000C30AB"/>
    <w:rsid w:val="000C3168"/>
    <w:rsid w:val="000D02FF"/>
    <w:rsid w:val="000D25AF"/>
    <w:rsid w:val="000D5ACD"/>
    <w:rsid w:val="000D6C69"/>
    <w:rsid w:val="000D7FC6"/>
    <w:rsid w:val="000E0A68"/>
    <w:rsid w:val="000E1408"/>
    <w:rsid w:val="000E44A9"/>
    <w:rsid w:val="000E7DD4"/>
    <w:rsid w:val="000E7ECD"/>
    <w:rsid w:val="000F3E4B"/>
    <w:rsid w:val="000F77F2"/>
    <w:rsid w:val="00104343"/>
    <w:rsid w:val="00106B7A"/>
    <w:rsid w:val="00107BC7"/>
    <w:rsid w:val="00115BFC"/>
    <w:rsid w:val="00117D08"/>
    <w:rsid w:val="00122021"/>
    <w:rsid w:val="00122C2A"/>
    <w:rsid w:val="00124A4B"/>
    <w:rsid w:val="0012659D"/>
    <w:rsid w:val="001276B0"/>
    <w:rsid w:val="00130FD8"/>
    <w:rsid w:val="00132EED"/>
    <w:rsid w:val="001342E3"/>
    <w:rsid w:val="00134BED"/>
    <w:rsid w:val="00135284"/>
    <w:rsid w:val="00136F6A"/>
    <w:rsid w:val="00142361"/>
    <w:rsid w:val="001437D2"/>
    <w:rsid w:val="0014486D"/>
    <w:rsid w:val="00153AC3"/>
    <w:rsid w:val="00153E3A"/>
    <w:rsid w:val="00154CA1"/>
    <w:rsid w:val="00162B51"/>
    <w:rsid w:val="00177CA6"/>
    <w:rsid w:val="00177DE1"/>
    <w:rsid w:val="0018169C"/>
    <w:rsid w:val="0018193B"/>
    <w:rsid w:val="00182674"/>
    <w:rsid w:val="00184EF6"/>
    <w:rsid w:val="001873E2"/>
    <w:rsid w:val="001879CA"/>
    <w:rsid w:val="00187A8B"/>
    <w:rsid w:val="00191136"/>
    <w:rsid w:val="00194B4D"/>
    <w:rsid w:val="00197968"/>
    <w:rsid w:val="00197A0A"/>
    <w:rsid w:val="001A0C58"/>
    <w:rsid w:val="001A69A6"/>
    <w:rsid w:val="001A7953"/>
    <w:rsid w:val="001B2629"/>
    <w:rsid w:val="001B3331"/>
    <w:rsid w:val="001B536A"/>
    <w:rsid w:val="001D0B1B"/>
    <w:rsid w:val="001D0D5B"/>
    <w:rsid w:val="001D4EB9"/>
    <w:rsid w:val="001D5F07"/>
    <w:rsid w:val="001D7CB2"/>
    <w:rsid w:val="001D7DF0"/>
    <w:rsid w:val="001E2B5A"/>
    <w:rsid w:val="001E4570"/>
    <w:rsid w:val="001E473B"/>
    <w:rsid w:val="001F0D95"/>
    <w:rsid w:val="001F14BD"/>
    <w:rsid w:val="001F43CB"/>
    <w:rsid w:val="001F4604"/>
    <w:rsid w:val="002033DA"/>
    <w:rsid w:val="00206E74"/>
    <w:rsid w:val="00207600"/>
    <w:rsid w:val="0021436D"/>
    <w:rsid w:val="002157F1"/>
    <w:rsid w:val="00215A41"/>
    <w:rsid w:val="00220288"/>
    <w:rsid w:val="00221FFA"/>
    <w:rsid w:val="0023058E"/>
    <w:rsid w:val="0024011F"/>
    <w:rsid w:val="0024213A"/>
    <w:rsid w:val="002430D7"/>
    <w:rsid w:val="00247D0F"/>
    <w:rsid w:val="00250C14"/>
    <w:rsid w:val="00253F59"/>
    <w:rsid w:val="002631E7"/>
    <w:rsid w:val="002659F9"/>
    <w:rsid w:val="00274BCA"/>
    <w:rsid w:val="00277D56"/>
    <w:rsid w:val="00281606"/>
    <w:rsid w:val="002862B9"/>
    <w:rsid w:val="0029520C"/>
    <w:rsid w:val="002957A3"/>
    <w:rsid w:val="00296FBD"/>
    <w:rsid w:val="002A1BAD"/>
    <w:rsid w:val="002B04CB"/>
    <w:rsid w:val="002B3E1F"/>
    <w:rsid w:val="002B6621"/>
    <w:rsid w:val="002C25FE"/>
    <w:rsid w:val="002C590A"/>
    <w:rsid w:val="002C67F8"/>
    <w:rsid w:val="002C6C8C"/>
    <w:rsid w:val="002D2FD6"/>
    <w:rsid w:val="002D6603"/>
    <w:rsid w:val="002E17EF"/>
    <w:rsid w:val="002E3D59"/>
    <w:rsid w:val="002E4CDC"/>
    <w:rsid w:val="002F4044"/>
    <w:rsid w:val="002F4DEF"/>
    <w:rsid w:val="003003B4"/>
    <w:rsid w:val="00305B07"/>
    <w:rsid w:val="00307139"/>
    <w:rsid w:val="003113C1"/>
    <w:rsid w:val="00312012"/>
    <w:rsid w:val="00312315"/>
    <w:rsid w:val="003167C5"/>
    <w:rsid w:val="003175F3"/>
    <w:rsid w:val="003208C4"/>
    <w:rsid w:val="003227A2"/>
    <w:rsid w:val="00326A86"/>
    <w:rsid w:val="0033263B"/>
    <w:rsid w:val="00342060"/>
    <w:rsid w:val="00347648"/>
    <w:rsid w:val="003479B2"/>
    <w:rsid w:val="00356A29"/>
    <w:rsid w:val="003601CA"/>
    <w:rsid w:val="00360D67"/>
    <w:rsid w:val="00363DEF"/>
    <w:rsid w:val="00371F0D"/>
    <w:rsid w:val="003728E0"/>
    <w:rsid w:val="00372BB6"/>
    <w:rsid w:val="0038075B"/>
    <w:rsid w:val="003847F1"/>
    <w:rsid w:val="00385DD7"/>
    <w:rsid w:val="00391B2E"/>
    <w:rsid w:val="0039277E"/>
    <w:rsid w:val="003963BF"/>
    <w:rsid w:val="003A1183"/>
    <w:rsid w:val="003A32AE"/>
    <w:rsid w:val="003B4013"/>
    <w:rsid w:val="003B5D79"/>
    <w:rsid w:val="003B5F24"/>
    <w:rsid w:val="003B7897"/>
    <w:rsid w:val="003C6056"/>
    <w:rsid w:val="003C7A7A"/>
    <w:rsid w:val="003D56A1"/>
    <w:rsid w:val="003E2DC1"/>
    <w:rsid w:val="003E6C79"/>
    <w:rsid w:val="003E73DB"/>
    <w:rsid w:val="003F04FC"/>
    <w:rsid w:val="003F2CE9"/>
    <w:rsid w:val="003F41B9"/>
    <w:rsid w:val="003F4EDE"/>
    <w:rsid w:val="00400FC6"/>
    <w:rsid w:val="0040400B"/>
    <w:rsid w:val="0040695A"/>
    <w:rsid w:val="00407103"/>
    <w:rsid w:val="00414649"/>
    <w:rsid w:val="004163FA"/>
    <w:rsid w:val="00416935"/>
    <w:rsid w:val="00416B7C"/>
    <w:rsid w:val="00432159"/>
    <w:rsid w:val="00435333"/>
    <w:rsid w:val="00435A66"/>
    <w:rsid w:val="00442059"/>
    <w:rsid w:val="00442495"/>
    <w:rsid w:val="004437F9"/>
    <w:rsid w:val="004450B6"/>
    <w:rsid w:val="00445B09"/>
    <w:rsid w:val="00450CB1"/>
    <w:rsid w:val="0045290D"/>
    <w:rsid w:val="004605AC"/>
    <w:rsid w:val="00463299"/>
    <w:rsid w:val="00470F3C"/>
    <w:rsid w:val="004712A9"/>
    <w:rsid w:val="00472571"/>
    <w:rsid w:val="00474C12"/>
    <w:rsid w:val="00481E5F"/>
    <w:rsid w:val="0048328D"/>
    <w:rsid w:val="00483B1A"/>
    <w:rsid w:val="004849B1"/>
    <w:rsid w:val="00484B5D"/>
    <w:rsid w:val="00486D81"/>
    <w:rsid w:val="0049127F"/>
    <w:rsid w:val="00493A08"/>
    <w:rsid w:val="00494CF1"/>
    <w:rsid w:val="00495502"/>
    <w:rsid w:val="00497295"/>
    <w:rsid w:val="00497947"/>
    <w:rsid w:val="00497E8C"/>
    <w:rsid w:val="004A70B9"/>
    <w:rsid w:val="004B6718"/>
    <w:rsid w:val="004B6E2B"/>
    <w:rsid w:val="004D2FBE"/>
    <w:rsid w:val="004D43CA"/>
    <w:rsid w:val="004D572E"/>
    <w:rsid w:val="004D597E"/>
    <w:rsid w:val="004D73C7"/>
    <w:rsid w:val="004E1047"/>
    <w:rsid w:val="004E12A9"/>
    <w:rsid w:val="004E510D"/>
    <w:rsid w:val="004E674F"/>
    <w:rsid w:val="004F19CE"/>
    <w:rsid w:val="004F1C08"/>
    <w:rsid w:val="004F237F"/>
    <w:rsid w:val="004F3093"/>
    <w:rsid w:val="004F5CC9"/>
    <w:rsid w:val="0050233E"/>
    <w:rsid w:val="00504ECF"/>
    <w:rsid w:val="00506F75"/>
    <w:rsid w:val="005101B8"/>
    <w:rsid w:val="00516DAA"/>
    <w:rsid w:val="00530CBB"/>
    <w:rsid w:val="005334B1"/>
    <w:rsid w:val="00541C1B"/>
    <w:rsid w:val="00545423"/>
    <w:rsid w:val="005458E9"/>
    <w:rsid w:val="00550271"/>
    <w:rsid w:val="00555DA9"/>
    <w:rsid w:val="0055744F"/>
    <w:rsid w:val="00560401"/>
    <w:rsid w:val="0056279D"/>
    <w:rsid w:val="00581A70"/>
    <w:rsid w:val="00583F5A"/>
    <w:rsid w:val="005910F9"/>
    <w:rsid w:val="005A0533"/>
    <w:rsid w:val="005A72CC"/>
    <w:rsid w:val="005A76A7"/>
    <w:rsid w:val="005B303B"/>
    <w:rsid w:val="005B78DD"/>
    <w:rsid w:val="005C3426"/>
    <w:rsid w:val="005C396D"/>
    <w:rsid w:val="005C7525"/>
    <w:rsid w:val="005D410C"/>
    <w:rsid w:val="005E0C6B"/>
    <w:rsid w:val="005E6DB9"/>
    <w:rsid w:val="005F0481"/>
    <w:rsid w:val="005F7579"/>
    <w:rsid w:val="006038D9"/>
    <w:rsid w:val="006048B8"/>
    <w:rsid w:val="00605230"/>
    <w:rsid w:val="00605B42"/>
    <w:rsid w:val="00614003"/>
    <w:rsid w:val="00615D54"/>
    <w:rsid w:val="00621F1B"/>
    <w:rsid w:val="0062643E"/>
    <w:rsid w:val="00627BE3"/>
    <w:rsid w:val="00634F23"/>
    <w:rsid w:val="00642B2F"/>
    <w:rsid w:val="006432B0"/>
    <w:rsid w:val="00645728"/>
    <w:rsid w:val="006510FB"/>
    <w:rsid w:val="00651D0D"/>
    <w:rsid w:val="00653ED6"/>
    <w:rsid w:val="0065431D"/>
    <w:rsid w:val="0066004F"/>
    <w:rsid w:val="00660250"/>
    <w:rsid w:val="006669E7"/>
    <w:rsid w:val="00667CDC"/>
    <w:rsid w:val="006728C3"/>
    <w:rsid w:val="00673C38"/>
    <w:rsid w:val="00674F00"/>
    <w:rsid w:val="00682759"/>
    <w:rsid w:val="00684A59"/>
    <w:rsid w:val="006859F4"/>
    <w:rsid w:val="0069329B"/>
    <w:rsid w:val="006962D2"/>
    <w:rsid w:val="006972E5"/>
    <w:rsid w:val="006A0DE5"/>
    <w:rsid w:val="006A1837"/>
    <w:rsid w:val="006A1AA9"/>
    <w:rsid w:val="006A2D4F"/>
    <w:rsid w:val="006A3E0B"/>
    <w:rsid w:val="006A4AAE"/>
    <w:rsid w:val="006A5490"/>
    <w:rsid w:val="006B13DE"/>
    <w:rsid w:val="006B255F"/>
    <w:rsid w:val="006B5256"/>
    <w:rsid w:val="006C69E3"/>
    <w:rsid w:val="006D1083"/>
    <w:rsid w:val="006E29DF"/>
    <w:rsid w:val="007051CA"/>
    <w:rsid w:val="00706DD2"/>
    <w:rsid w:val="00707CFA"/>
    <w:rsid w:val="00710386"/>
    <w:rsid w:val="00710579"/>
    <w:rsid w:val="00713706"/>
    <w:rsid w:val="00715C80"/>
    <w:rsid w:val="00723180"/>
    <w:rsid w:val="007236EA"/>
    <w:rsid w:val="007253D1"/>
    <w:rsid w:val="00727E57"/>
    <w:rsid w:val="00734E3C"/>
    <w:rsid w:val="0073519C"/>
    <w:rsid w:val="00761C38"/>
    <w:rsid w:val="00764A3F"/>
    <w:rsid w:val="00766DC9"/>
    <w:rsid w:val="00775D88"/>
    <w:rsid w:val="00780EE7"/>
    <w:rsid w:val="007848F0"/>
    <w:rsid w:val="00786883"/>
    <w:rsid w:val="00791277"/>
    <w:rsid w:val="00792F62"/>
    <w:rsid w:val="0079718F"/>
    <w:rsid w:val="007A5847"/>
    <w:rsid w:val="007A6552"/>
    <w:rsid w:val="007A6732"/>
    <w:rsid w:val="007A7BC8"/>
    <w:rsid w:val="007B0B2D"/>
    <w:rsid w:val="007B0B6F"/>
    <w:rsid w:val="007B2B09"/>
    <w:rsid w:val="007B2C92"/>
    <w:rsid w:val="007C285F"/>
    <w:rsid w:val="007C308C"/>
    <w:rsid w:val="007C7351"/>
    <w:rsid w:val="007C7A75"/>
    <w:rsid w:val="007D4BBE"/>
    <w:rsid w:val="007E7C96"/>
    <w:rsid w:val="007F6F70"/>
    <w:rsid w:val="00804368"/>
    <w:rsid w:val="00812CA7"/>
    <w:rsid w:val="00814EE7"/>
    <w:rsid w:val="00815049"/>
    <w:rsid w:val="00817B56"/>
    <w:rsid w:val="00821B2C"/>
    <w:rsid w:val="00824DC4"/>
    <w:rsid w:val="00826AD9"/>
    <w:rsid w:val="00834466"/>
    <w:rsid w:val="00841643"/>
    <w:rsid w:val="00843577"/>
    <w:rsid w:val="00852EB9"/>
    <w:rsid w:val="00866018"/>
    <w:rsid w:val="008702E1"/>
    <w:rsid w:val="00871FD3"/>
    <w:rsid w:val="008741DD"/>
    <w:rsid w:val="00880049"/>
    <w:rsid w:val="00880E06"/>
    <w:rsid w:val="008903C8"/>
    <w:rsid w:val="008925E7"/>
    <w:rsid w:val="00894593"/>
    <w:rsid w:val="008A0EEB"/>
    <w:rsid w:val="008A6C0B"/>
    <w:rsid w:val="008B154C"/>
    <w:rsid w:val="008B18FA"/>
    <w:rsid w:val="008B68A3"/>
    <w:rsid w:val="008B7066"/>
    <w:rsid w:val="008C3D34"/>
    <w:rsid w:val="008C3E36"/>
    <w:rsid w:val="008C58A0"/>
    <w:rsid w:val="008D4E94"/>
    <w:rsid w:val="008E5898"/>
    <w:rsid w:val="008F043D"/>
    <w:rsid w:val="008F37B5"/>
    <w:rsid w:val="008F51E5"/>
    <w:rsid w:val="008F67A1"/>
    <w:rsid w:val="009003CB"/>
    <w:rsid w:val="00900AEB"/>
    <w:rsid w:val="0090106F"/>
    <w:rsid w:val="00901DE2"/>
    <w:rsid w:val="0091557F"/>
    <w:rsid w:val="0091756E"/>
    <w:rsid w:val="00917739"/>
    <w:rsid w:val="009211E9"/>
    <w:rsid w:val="00922066"/>
    <w:rsid w:val="009301CF"/>
    <w:rsid w:val="0093080D"/>
    <w:rsid w:val="0093081B"/>
    <w:rsid w:val="00930970"/>
    <w:rsid w:val="00936C2D"/>
    <w:rsid w:val="0094537B"/>
    <w:rsid w:val="00962210"/>
    <w:rsid w:val="009724DC"/>
    <w:rsid w:val="00977BE8"/>
    <w:rsid w:val="00980B07"/>
    <w:rsid w:val="00981C21"/>
    <w:rsid w:val="00991345"/>
    <w:rsid w:val="00991749"/>
    <w:rsid w:val="00991B28"/>
    <w:rsid w:val="00995234"/>
    <w:rsid w:val="009962B2"/>
    <w:rsid w:val="009A170D"/>
    <w:rsid w:val="009A1DA6"/>
    <w:rsid w:val="009A6C6D"/>
    <w:rsid w:val="009A7D46"/>
    <w:rsid w:val="009B1BC8"/>
    <w:rsid w:val="009B1EA1"/>
    <w:rsid w:val="009B71A1"/>
    <w:rsid w:val="009D379D"/>
    <w:rsid w:val="009E0F73"/>
    <w:rsid w:val="009E1F4F"/>
    <w:rsid w:val="009E3259"/>
    <w:rsid w:val="009E75E1"/>
    <w:rsid w:val="00A04000"/>
    <w:rsid w:val="00A05E1F"/>
    <w:rsid w:val="00A06A3C"/>
    <w:rsid w:val="00A11F41"/>
    <w:rsid w:val="00A13045"/>
    <w:rsid w:val="00A13F37"/>
    <w:rsid w:val="00A17352"/>
    <w:rsid w:val="00A17840"/>
    <w:rsid w:val="00A31817"/>
    <w:rsid w:val="00A32632"/>
    <w:rsid w:val="00A368FF"/>
    <w:rsid w:val="00A4090D"/>
    <w:rsid w:val="00A42CF1"/>
    <w:rsid w:val="00A5269C"/>
    <w:rsid w:val="00A60079"/>
    <w:rsid w:val="00A6394F"/>
    <w:rsid w:val="00A71EAC"/>
    <w:rsid w:val="00A75781"/>
    <w:rsid w:val="00A77A2F"/>
    <w:rsid w:val="00A77E86"/>
    <w:rsid w:val="00A84DAA"/>
    <w:rsid w:val="00A86EF9"/>
    <w:rsid w:val="00A92265"/>
    <w:rsid w:val="00A95864"/>
    <w:rsid w:val="00AA001A"/>
    <w:rsid w:val="00AA08CE"/>
    <w:rsid w:val="00AA7021"/>
    <w:rsid w:val="00AB55BF"/>
    <w:rsid w:val="00AB7628"/>
    <w:rsid w:val="00AB7C16"/>
    <w:rsid w:val="00AC334A"/>
    <w:rsid w:val="00AC3E91"/>
    <w:rsid w:val="00AC4B37"/>
    <w:rsid w:val="00AC5166"/>
    <w:rsid w:val="00AC70F7"/>
    <w:rsid w:val="00AD60DB"/>
    <w:rsid w:val="00AD671F"/>
    <w:rsid w:val="00AE3B05"/>
    <w:rsid w:val="00AE64DD"/>
    <w:rsid w:val="00AF1019"/>
    <w:rsid w:val="00AF1101"/>
    <w:rsid w:val="00AF1706"/>
    <w:rsid w:val="00AF4CC2"/>
    <w:rsid w:val="00AF5D21"/>
    <w:rsid w:val="00B001C6"/>
    <w:rsid w:val="00B046A5"/>
    <w:rsid w:val="00B0617E"/>
    <w:rsid w:val="00B07C6C"/>
    <w:rsid w:val="00B17ACC"/>
    <w:rsid w:val="00B22A92"/>
    <w:rsid w:val="00B234A4"/>
    <w:rsid w:val="00B25A93"/>
    <w:rsid w:val="00B27637"/>
    <w:rsid w:val="00B4539A"/>
    <w:rsid w:val="00B45B1D"/>
    <w:rsid w:val="00B55783"/>
    <w:rsid w:val="00B61D5E"/>
    <w:rsid w:val="00B61DC0"/>
    <w:rsid w:val="00B64C39"/>
    <w:rsid w:val="00B658EB"/>
    <w:rsid w:val="00B67A7E"/>
    <w:rsid w:val="00B73986"/>
    <w:rsid w:val="00B75B28"/>
    <w:rsid w:val="00B80D01"/>
    <w:rsid w:val="00B82F40"/>
    <w:rsid w:val="00B84A95"/>
    <w:rsid w:val="00B85977"/>
    <w:rsid w:val="00B85B8F"/>
    <w:rsid w:val="00B9108F"/>
    <w:rsid w:val="00B9123D"/>
    <w:rsid w:val="00B94562"/>
    <w:rsid w:val="00BB41B7"/>
    <w:rsid w:val="00BB68F4"/>
    <w:rsid w:val="00BC1953"/>
    <w:rsid w:val="00BC1E3E"/>
    <w:rsid w:val="00BC706C"/>
    <w:rsid w:val="00BD2420"/>
    <w:rsid w:val="00BD54AF"/>
    <w:rsid w:val="00BE382F"/>
    <w:rsid w:val="00BF147D"/>
    <w:rsid w:val="00BF2D00"/>
    <w:rsid w:val="00BF6903"/>
    <w:rsid w:val="00BF698C"/>
    <w:rsid w:val="00BF6CC3"/>
    <w:rsid w:val="00BF7139"/>
    <w:rsid w:val="00C05D55"/>
    <w:rsid w:val="00C11E67"/>
    <w:rsid w:val="00C16728"/>
    <w:rsid w:val="00C16F88"/>
    <w:rsid w:val="00C17594"/>
    <w:rsid w:val="00C203D1"/>
    <w:rsid w:val="00C21414"/>
    <w:rsid w:val="00C23869"/>
    <w:rsid w:val="00C24D46"/>
    <w:rsid w:val="00C2560D"/>
    <w:rsid w:val="00C27B4B"/>
    <w:rsid w:val="00C3284F"/>
    <w:rsid w:val="00C32AF9"/>
    <w:rsid w:val="00C363FF"/>
    <w:rsid w:val="00C41D80"/>
    <w:rsid w:val="00C61726"/>
    <w:rsid w:val="00C6267D"/>
    <w:rsid w:val="00C62AED"/>
    <w:rsid w:val="00C62D3E"/>
    <w:rsid w:val="00C70525"/>
    <w:rsid w:val="00C75A38"/>
    <w:rsid w:val="00C7716B"/>
    <w:rsid w:val="00C81A26"/>
    <w:rsid w:val="00CA4E2D"/>
    <w:rsid w:val="00CA7F92"/>
    <w:rsid w:val="00CB3D0A"/>
    <w:rsid w:val="00CC0737"/>
    <w:rsid w:val="00CC3339"/>
    <w:rsid w:val="00CD0061"/>
    <w:rsid w:val="00CD61F5"/>
    <w:rsid w:val="00CE3CB3"/>
    <w:rsid w:val="00CE4F53"/>
    <w:rsid w:val="00CE57EB"/>
    <w:rsid w:val="00CE68C5"/>
    <w:rsid w:val="00CF1C0A"/>
    <w:rsid w:val="00CF29B0"/>
    <w:rsid w:val="00CF50DE"/>
    <w:rsid w:val="00CF6267"/>
    <w:rsid w:val="00D00817"/>
    <w:rsid w:val="00D00850"/>
    <w:rsid w:val="00D027F4"/>
    <w:rsid w:val="00D0336A"/>
    <w:rsid w:val="00D0412D"/>
    <w:rsid w:val="00D12D42"/>
    <w:rsid w:val="00D237E3"/>
    <w:rsid w:val="00D275C4"/>
    <w:rsid w:val="00D36EF2"/>
    <w:rsid w:val="00D417E2"/>
    <w:rsid w:val="00D41926"/>
    <w:rsid w:val="00D4265A"/>
    <w:rsid w:val="00D44F7B"/>
    <w:rsid w:val="00D46904"/>
    <w:rsid w:val="00D54068"/>
    <w:rsid w:val="00D609CE"/>
    <w:rsid w:val="00D630ED"/>
    <w:rsid w:val="00D63265"/>
    <w:rsid w:val="00D65FFE"/>
    <w:rsid w:val="00D66F3A"/>
    <w:rsid w:val="00D67983"/>
    <w:rsid w:val="00D733A5"/>
    <w:rsid w:val="00D75ECA"/>
    <w:rsid w:val="00D80300"/>
    <w:rsid w:val="00D8362B"/>
    <w:rsid w:val="00D83F41"/>
    <w:rsid w:val="00D856DC"/>
    <w:rsid w:val="00D8653C"/>
    <w:rsid w:val="00D868B1"/>
    <w:rsid w:val="00D9033B"/>
    <w:rsid w:val="00D91905"/>
    <w:rsid w:val="00D9315D"/>
    <w:rsid w:val="00D9324E"/>
    <w:rsid w:val="00D96691"/>
    <w:rsid w:val="00DA0914"/>
    <w:rsid w:val="00DA1F0B"/>
    <w:rsid w:val="00DA31CD"/>
    <w:rsid w:val="00DB5C31"/>
    <w:rsid w:val="00DB68EE"/>
    <w:rsid w:val="00DC06BE"/>
    <w:rsid w:val="00DC168F"/>
    <w:rsid w:val="00DC4244"/>
    <w:rsid w:val="00DE2B5D"/>
    <w:rsid w:val="00DE4C45"/>
    <w:rsid w:val="00DE55B2"/>
    <w:rsid w:val="00DE568E"/>
    <w:rsid w:val="00DE77C5"/>
    <w:rsid w:val="00DF07E7"/>
    <w:rsid w:val="00DF2707"/>
    <w:rsid w:val="00DF6614"/>
    <w:rsid w:val="00E004B5"/>
    <w:rsid w:val="00E1045F"/>
    <w:rsid w:val="00E11116"/>
    <w:rsid w:val="00E14776"/>
    <w:rsid w:val="00E17DD0"/>
    <w:rsid w:val="00E20CE0"/>
    <w:rsid w:val="00E23DE4"/>
    <w:rsid w:val="00E2650D"/>
    <w:rsid w:val="00E266C7"/>
    <w:rsid w:val="00E27C24"/>
    <w:rsid w:val="00E43E6E"/>
    <w:rsid w:val="00E45E6A"/>
    <w:rsid w:val="00E541BF"/>
    <w:rsid w:val="00E55477"/>
    <w:rsid w:val="00E615DF"/>
    <w:rsid w:val="00E62F7B"/>
    <w:rsid w:val="00E751C7"/>
    <w:rsid w:val="00E82024"/>
    <w:rsid w:val="00E95C09"/>
    <w:rsid w:val="00EA1D33"/>
    <w:rsid w:val="00EA20EA"/>
    <w:rsid w:val="00EA2505"/>
    <w:rsid w:val="00EA519A"/>
    <w:rsid w:val="00EA53E0"/>
    <w:rsid w:val="00EA584D"/>
    <w:rsid w:val="00EB1C02"/>
    <w:rsid w:val="00EC0D02"/>
    <w:rsid w:val="00ED21B8"/>
    <w:rsid w:val="00ED57E9"/>
    <w:rsid w:val="00EE79CF"/>
    <w:rsid w:val="00EE7A8E"/>
    <w:rsid w:val="00EF1F24"/>
    <w:rsid w:val="00EF2152"/>
    <w:rsid w:val="00EF316D"/>
    <w:rsid w:val="00EF46F1"/>
    <w:rsid w:val="00EF4A32"/>
    <w:rsid w:val="00EF593B"/>
    <w:rsid w:val="00F011E7"/>
    <w:rsid w:val="00F01F83"/>
    <w:rsid w:val="00F057CD"/>
    <w:rsid w:val="00F07832"/>
    <w:rsid w:val="00F07CF6"/>
    <w:rsid w:val="00F1254D"/>
    <w:rsid w:val="00F13882"/>
    <w:rsid w:val="00F17FCD"/>
    <w:rsid w:val="00F27991"/>
    <w:rsid w:val="00F30E48"/>
    <w:rsid w:val="00F33F93"/>
    <w:rsid w:val="00F44BC7"/>
    <w:rsid w:val="00F54B7F"/>
    <w:rsid w:val="00F55215"/>
    <w:rsid w:val="00F661B7"/>
    <w:rsid w:val="00F73482"/>
    <w:rsid w:val="00F759CE"/>
    <w:rsid w:val="00F80136"/>
    <w:rsid w:val="00F82EA1"/>
    <w:rsid w:val="00F83696"/>
    <w:rsid w:val="00F83B95"/>
    <w:rsid w:val="00F95BA3"/>
    <w:rsid w:val="00FA1644"/>
    <w:rsid w:val="00FA34A1"/>
    <w:rsid w:val="00FA5F11"/>
    <w:rsid w:val="00FB02FE"/>
    <w:rsid w:val="00FB2F24"/>
    <w:rsid w:val="00FB4508"/>
    <w:rsid w:val="00FC0365"/>
    <w:rsid w:val="00FC0A3F"/>
    <w:rsid w:val="00FC6332"/>
    <w:rsid w:val="00FC701C"/>
    <w:rsid w:val="00FD0F55"/>
    <w:rsid w:val="00FD1B06"/>
    <w:rsid w:val="00FD3B7A"/>
    <w:rsid w:val="00FD4831"/>
    <w:rsid w:val="00FE7D0D"/>
    <w:rsid w:val="00FF4D65"/>
    <w:rsid w:val="00FF5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character" w:customStyle="1" w:styleId="hgkelc">
    <w:name w:val="hgkelc"/>
    <w:basedOn w:val="Fontepargpadro"/>
    <w:rsid w:val="00826AD9"/>
  </w:style>
  <w:style w:type="table" w:customStyle="1" w:styleId="TableNormal">
    <w:name w:val="Table Normal"/>
    <w:uiPriority w:val="2"/>
    <w:semiHidden/>
    <w:unhideWhenUsed/>
    <w:qFormat/>
    <w:rsid w:val="001B2629"/>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character" w:customStyle="1" w:styleId="hgkelc">
    <w:name w:val="hgkelc"/>
    <w:basedOn w:val="Fontepargpadro"/>
    <w:rsid w:val="00826AD9"/>
  </w:style>
  <w:style w:type="table" w:customStyle="1" w:styleId="TableNormal">
    <w:name w:val="Table Normal"/>
    <w:uiPriority w:val="2"/>
    <w:semiHidden/>
    <w:unhideWhenUsed/>
    <w:qFormat/>
    <w:rsid w:val="001B2629"/>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FF5CC-CA14-4825-9A86-5D6A6A44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13642</Words>
  <Characters>73667</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252</cp:revision>
  <cp:lastPrinted>2022-11-08T19:24:00Z</cp:lastPrinted>
  <dcterms:created xsi:type="dcterms:W3CDTF">2022-08-15T13:30:00Z</dcterms:created>
  <dcterms:modified xsi:type="dcterms:W3CDTF">2022-11-08T19:24:00Z</dcterms:modified>
</cp:coreProperties>
</file>