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B31E8B">
        <w:rPr>
          <w:rFonts w:ascii="Arial" w:hAnsi="Arial" w:cs="Arial"/>
          <w:b/>
          <w:color w:val="000000" w:themeColor="text1"/>
          <w:spacing w:val="2"/>
        </w:rPr>
        <w:t>0</w:t>
      </w:r>
      <w:r w:rsidR="00B30F3E">
        <w:rPr>
          <w:rFonts w:ascii="Arial" w:hAnsi="Arial" w:cs="Arial"/>
          <w:b/>
          <w:color w:val="000000" w:themeColor="text1"/>
          <w:spacing w:val="2"/>
        </w:rPr>
        <w:t>62</w:t>
      </w:r>
      <w:r w:rsidR="00B31E8B">
        <w:rPr>
          <w:rFonts w:ascii="Arial" w:hAnsi="Arial" w:cs="Arial"/>
          <w:b/>
          <w:color w:val="000000" w:themeColor="text1"/>
          <w:spacing w:val="2"/>
        </w:rPr>
        <w:t>/202</w:t>
      </w:r>
      <w:r w:rsidR="00F75278">
        <w:rPr>
          <w:rFonts w:ascii="Arial" w:hAnsi="Arial" w:cs="Arial"/>
          <w:b/>
          <w:color w:val="000000" w:themeColor="text1"/>
          <w:spacing w:val="2"/>
        </w:rPr>
        <w:t>2</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B31E8B">
        <w:rPr>
          <w:rFonts w:ascii="Arial" w:hAnsi="Arial" w:cs="Arial"/>
          <w:color w:val="000000" w:themeColor="text1"/>
        </w:rPr>
        <w:t>0</w:t>
      </w:r>
      <w:r w:rsidR="00B30F3E">
        <w:rPr>
          <w:rFonts w:ascii="Arial" w:hAnsi="Arial" w:cs="Arial"/>
          <w:color w:val="000000" w:themeColor="text1"/>
        </w:rPr>
        <w:t>74</w:t>
      </w:r>
      <w:r w:rsidR="00B31E8B">
        <w:rPr>
          <w:rFonts w:ascii="Arial" w:hAnsi="Arial" w:cs="Arial"/>
          <w:color w:val="000000" w:themeColor="text1"/>
        </w:rPr>
        <w:t>/2022</w:t>
      </w:r>
      <w:r w:rsidR="00907DE4" w:rsidRPr="007C03C9">
        <w:rPr>
          <w:rFonts w:ascii="Arial" w:hAnsi="Arial" w:cs="Arial"/>
          <w:color w:val="000000" w:themeColor="text1"/>
        </w:rPr>
        <w:t>.</w:t>
      </w:r>
    </w:p>
    <w:p w:rsidR="003F53EA" w:rsidRDefault="003F53EA" w:rsidP="00C51671">
      <w:pPr>
        <w:pStyle w:val="Corpodetexto3"/>
        <w:widowControl w:val="0"/>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 xml:space="preserve">e eventual aquisição de </w:t>
      </w:r>
      <w:r w:rsidR="00B30F3E">
        <w:rPr>
          <w:rFonts w:ascii="Arial" w:hAnsi="Arial" w:cs="Arial"/>
          <w:color w:val="000000" w:themeColor="text1"/>
          <w:sz w:val="22"/>
          <w:szCs w:val="22"/>
        </w:rPr>
        <w:t>materiais de limpeza</w:t>
      </w:r>
      <w:r w:rsidR="00B30F3E">
        <w:rPr>
          <w:rFonts w:ascii="Arial" w:hAnsi="Arial" w:cs="Arial"/>
          <w:color w:val="000000" w:themeColor="text1"/>
          <w:sz w:val="22"/>
          <w:szCs w:val="22"/>
        </w:rPr>
        <w:tab/>
      </w:r>
      <w:r w:rsidRPr="007C03C9">
        <w:rPr>
          <w:rFonts w:ascii="Arial" w:hAnsi="Arial" w:cs="Arial"/>
          <w:b/>
          <w:color w:val="000000" w:themeColor="text1"/>
          <w:sz w:val="22"/>
          <w:szCs w:val="22"/>
        </w:rPr>
        <w:t>,</w:t>
      </w:r>
      <w:r w:rsidR="00B30F3E">
        <w:rPr>
          <w:rFonts w:ascii="Arial" w:hAnsi="Arial" w:cs="Arial"/>
          <w:b/>
          <w:color w:val="000000" w:themeColor="text1"/>
          <w:sz w:val="22"/>
          <w:szCs w:val="22"/>
        </w:rPr>
        <w:t xml:space="preserve"> </w:t>
      </w:r>
      <w:r w:rsidRPr="007C03C9">
        <w:rPr>
          <w:rFonts w:ascii="Arial" w:hAnsi="Arial" w:cs="Arial"/>
          <w:bCs/>
          <w:color w:val="000000" w:themeColor="text1"/>
          <w:sz w:val="22"/>
          <w:szCs w:val="22"/>
        </w:rPr>
        <w:t xml:space="preserve">conforme </w:t>
      </w:r>
      <w:r w:rsidR="00B30F3E">
        <w:rPr>
          <w:rFonts w:ascii="Arial" w:hAnsi="Arial" w:cs="Arial"/>
          <w:bCs/>
          <w:color w:val="000000" w:themeColor="text1"/>
          <w:sz w:val="22"/>
          <w:szCs w:val="22"/>
        </w:rPr>
        <w:t>e</w:t>
      </w:r>
      <w:r w:rsidRPr="007C03C9">
        <w:rPr>
          <w:rFonts w:ascii="Arial" w:hAnsi="Arial" w:cs="Arial"/>
          <w:bCs/>
          <w:color w:val="000000" w:themeColor="text1"/>
          <w:sz w:val="22"/>
          <w:szCs w:val="22"/>
        </w:rPr>
        <w:t>specificações e condições estabelecidas no Termo de Referência constante do Anexo I deste Edital</w:t>
      </w:r>
      <w:r w:rsidRPr="007C03C9">
        <w:rPr>
          <w:rFonts w:ascii="Arial" w:hAnsi="Arial" w:cs="Arial"/>
          <w:color w:val="000000" w:themeColor="text1"/>
          <w:sz w:val="22"/>
          <w:szCs w:val="22"/>
        </w:rPr>
        <w:t>.</w:t>
      </w:r>
    </w:p>
    <w:p w:rsidR="00B31E8B" w:rsidRPr="007C03C9" w:rsidRDefault="00B31E8B" w:rsidP="00B31E8B">
      <w:pPr>
        <w:pStyle w:val="Corpodetexto3"/>
        <w:widowControl w:val="0"/>
        <w:tabs>
          <w:tab w:val="left" w:pos="4253"/>
        </w:tabs>
        <w:ind w:right="-2"/>
        <w:rPr>
          <w:rFonts w:ascii="Arial" w:hAnsi="Arial" w:cs="Arial"/>
          <w:color w:val="000000" w:themeColor="text1"/>
          <w:sz w:val="22"/>
          <w:szCs w:val="22"/>
        </w:rPr>
      </w:pPr>
      <w:r w:rsidRPr="00B31E8B">
        <w:rPr>
          <w:rFonts w:ascii="Arial" w:hAnsi="Arial" w:cs="Arial"/>
          <w:color w:val="000000"/>
          <w:sz w:val="24"/>
          <w:szCs w:val="24"/>
        </w:rPr>
        <w:t xml:space="preserve"> </w:t>
      </w:r>
      <w:r w:rsidRPr="00B31E8B">
        <w:rPr>
          <w:rFonts w:ascii="Arial" w:hAnsi="Arial" w:cs="Arial"/>
          <w:b/>
          <w:bCs/>
          <w:color w:val="000000"/>
          <w:sz w:val="22"/>
          <w:szCs w:val="22"/>
        </w:rPr>
        <w:t>LICITAÇÃO EXCLUSIVA ÀS BENEFICIÁRIAS DA LC 123/2006 ALTERADA PELA 147/2014.</w:t>
      </w:r>
    </w:p>
    <w:p w:rsidR="00A721D6" w:rsidRPr="000F7C28" w:rsidRDefault="00A721D6" w:rsidP="00A721D6">
      <w:pPr>
        <w:widowControl w:val="0"/>
        <w:spacing w:line="360" w:lineRule="auto"/>
        <w:ind w:right="-2"/>
        <w:rPr>
          <w:rFonts w:ascii="Arial" w:hAnsi="Arial" w:cs="Arial"/>
          <w:b/>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w:t>
      </w:r>
      <w:r w:rsidRPr="003B03F6">
        <w:rPr>
          <w:rFonts w:ascii="Arial" w:hAnsi="Arial" w:cs="Arial"/>
          <w:b/>
          <w:color w:val="FF0000"/>
        </w:rPr>
        <w:t xml:space="preserve"> </w:t>
      </w:r>
      <w:r w:rsidR="00C51671">
        <w:rPr>
          <w:rFonts w:ascii="Arial" w:hAnsi="Arial" w:cs="Arial"/>
          <w:b/>
        </w:rPr>
        <w:t>05/04</w:t>
      </w:r>
      <w:r w:rsidR="00DE4063" w:rsidRPr="000F7C28">
        <w:rPr>
          <w:rFonts w:ascii="Arial" w:hAnsi="Arial" w:cs="Arial"/>
          <w:b/>
        </w:rPr>
        <w:t>/2022</w:t>
      </w:r>
      <w:r w:rsidRPr="000F7C28">
        <w:rPr>
          <w:rFonts w:ascii="Arial" w:hAnsi="Arial" w:cs="Arial"/>
          <w:b/>
        </w:rPr>
        <w:t>.</w:t>
      </w:r>
    </w:p>
    <w:p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 xml:space="preserve">ABERTURA </w:t>
      </w:r>
      <w:r w:rsidRPr="000F7C28">
        <w:rPr>
          <w:rFonts w:ascii="Arial" w:hAnsi="Arial" w:cs="Arial"/>
          <w:b/>
          <w:bCs/>
          <w:u w:val="single"/>
        </w:rPr>
        <w:t>DA SEÇÃO PÚBLICA</w:t>
      </w:r>
      <w:r w:rsidRPr="000F7C28">
        <w:rPr>
          <w:rFonts w:ascii="Arial" w:hAnsi="Arial" w:cs="Arial"/>
          <w:b/>
        </w:rPr>
        <w:t xml:space="preserve">: às </w:t>
      </w:r>
      <w:proofErr w:type="gramStart"/>
      <w:r w:rsidRPr="000F7C28">
        <w:rPr>
          <w:rFonts w:ascii="Arial" w:hAnsi="Arial" w:cs="Arial"/>
          <w:b/>
        </w:rPr>
        <w:t>10:00</w:t>
      </w:r>
      <w:proofErr w:type="gramEnd"/>
      <w:r w:rsidRPr="000F7C28">
        <w:rPr>
          <w:rFonts w:ascii="Arial" w:hAnsi="Arial" w:cs="Arial"/>
          <w:b/>
        </w:rPr>
        <w:t xml:space="preserve"> horas do dia </w:t>
      </w:r>
      <w:r w:rsidR="00C51671">
        <w:rPr>
          <w:rFonts w:ascii="Arial" w:hAnsi="Arial" w:cs="Arial"/>
          <w:b/>
        </w:rPr>
        <w:t>05/04</w:t>
      </w:r>
      <w:r w:rsidR="00DE4063" w:rsidRPr="000F7C28">
        <w:rPr>
          <w:rFonts w:ascii="Arial" w:hAnsi="Arial" w:cs="Arial"/>
          <w:b/>
        </w:rPr>
        <w:t>/2022</w:t>
      </w:r>
      <w:r w:rsidRPr="000F7C28">
        <w:rPr>
          <w:rFonts w:ascii="Arial" w:hAnsi="Arial" w:cs="Arial"/>
          <w:b/>
        </w:rPr>
        <w:t>.</w:t>
      </w:r>
    </w:p>
    <w:p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INÍCIO DA SESSÃO DE DISPUTA DE PREÇOS</w:t>
      </w:r>
      <w:r w:rsidRPr="000F7C28">
        <w:rPr>
          <w:rFonts w:ascii="Arial" w:hAnsi="Arial" w:cs="Arial"/>
          <w:b/>
        </w:rPr>
        <w:t xml:space="preserve">: às </w:t>
      </w:r>
      <w:proofErr w:type="gramStart"/>
      <w:r w:rsidRPr="000F7C28">
        <w:rPr>
          <w:rFonts w:ascii="Arial" w:hAnsi="Arial" w:cs="Arial"/>
          <w:b/>
        </w:rPr>
        <w:t>10:01</w:t>
      </w:r>
      <w:proofErr w:type="gramEnd"/>
      <w:r w:rsidRPr="000F7C28">
        <w:rPr>
          <w:rFonts w:ascii="Arial" w:hAnsi="Arial" w:cs="Arial"/>
          <w:b/>
        </w:rPr>
        <w:t xml:space="preserve"> horas do dia </w:t>
      </w:r>
      <w:r w:rsidR="00C51671">
        <w:rPr>
          <w:rFonts w:ascii="Arial" w:hAnsi="Arial" w:cs="Arial"/>
          <w:b/>
        </w:rPr>
        <w:t>05/04</w:t>
      </w:r>
      <w:r w:rsidR="00DE4063" w:rsidRPr="000F7C28">
        <w:rPr>
          <w:rFonts w:ascii="Arial" w:hAnsi="Arial" w:cs="Arial"/>
          <w:b/>
        </w:rPr>
        <w:t>/2022</w:t>
      </w:r>
      <w:r w:rsidRPr="000F7C28">
        <w:rPr>
          <w:rFonts w:ascii="Arial" w:hAnsi="Arial" w:cs="Arial"/>
          <w:b/>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w:t>
      </w:r>
      <w:r w:rsidR="000F6D48">
        <w:rPr>
          <w:rFonts w:ascii="Arial" w:hAnsi="Arial" w:cs="Arial"/>
        </w:rPr>
        <w:t xml:space="preserve"> </w:t>
      </w:r>
      <w:r w:rsidR="003F53EA" w:rsidRPr="007C03C9">
        <w:rPr>
          <w:rFonts w:ascii="Arial" w:hAnsi="Arial" w:cs="Arial"/>
        </w:rPr>
        <w:t>torna</w:t>
      </w:r>
      <w:proofErr w:type="gramEnd"/>
      <w:r w:rsidR="003F53EA" w:rsidRPr="007C03C9">
        <w:rPr>
          <w:rFonts w:ascii="Arial" w:hAnsi="Arial" w:cs="Arial"/>
        </w:rPr>
        <w:t xml:space="preserve"> público, para o </w:t>
      </w:r>
      <w:proofErr w:type="gramStart"/>
      <w:r w:rsidR="003F53EA" w:rsidRPr="007C03C9">
        <w:rPr>
          <w:rFonts w:ascii="Arial" w:hAnsi="Arial" w:cs="Arial"/>
        </w:rPr>
        <w:t>conhecimento</w:t>
      </w:r>
      <w:proofErr w:type="gramEnd"/>
      <w:r w:rsidR="003F53EA" w:rsidRPr="007C03C9">
        <w:rPr>
          <w:rFonts w:ascii="Arial" w:hAnsi="Arial" w:cs="Arial"/>
        </w:rPr>
        <w:t xml:space="preserve">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 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w:t>
      </w:r>
      <w:proofErr w:type="gramStart"/>
      <w:r w:rsidR="00C95920" w:rsidRPr="007C03C9">
        <w:rPr>
          <w:rFonts w:ascii="Arial" w:hAnsi="Arial" w:cs="Arial"/>
          <w:color w:val="000000"/>
        </w:rPr>
        <w:t xml:space="preserve"> </w:t>
      </w:r>
      <w:r w:rsidRPr="007C03C9">
        <w:rPr>
          <w:rFonts w:ascii="Arial" w:hAnsi="Arial" w:cs="Arial"/>
        </w:rPr>
        <w:t xml:space="preserve"> </w:t>
      </w:r>
      <w:proofErr w:type="gramEnd"/>
      <w:r w:rsidRPr="007C03C9">
        <w:rPr>
          <w:rFonts w:ascii="Arial" w:hAnsi="Arial" w:cs="Arial"/>
        </w:rPr>
        <w:t>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300E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0300EC">
      <w:pPr>
        <w:numPr>
          <w:ilvl w:val="1"/>
          <w:numId w:val="2"/>
        </w:numPr>
        <w:ind w:left="0" w:right="-2" w:firstLine="0"/>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proofErr w:type="gramStart"/>
      <w:r w:rsidRPr="007C03C9">
        <w:rPr>
          <w:rFonts w:ascii="Arial" w:hAnsi="Arial" w:cs="Arial"/>
          <w:color w:val="000000" w:themeColor="text1"/>
        </w:rPr>
        <w:t xml:space="preserve">a </w:t>
      </w:r>
      <w:r w:rsidR="003F53EA" w:rsidRPr="007C03C9">
        <w:rPr>
          <w:rFonts w:ascii="Arial" w:hAnsi="Arial" w:cs="Arial"/>
          <w:color w:val="000000" w:themeColor="text1"/>
        </w:rPr>
        <w:t>Registro</w:t>
      </w:r>
      <w:proofErr w:type="gramEnd"/>
      <w:r w:rsidR="003F53EA" w:rsidRPr="007C03C9">
        <w:rPr>
          <w:rFonts w:ascii="Arial" w:hAnsi="Arial" w:cs="Arial"/>
          <w:color w:val="000000" w:themeColor="text1"/>
        </w:rPr>
        <w:t xml:space="preserve">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w:t>
      </w:r>
      <w:r w:rsidR="00E26632">
        <w:rPr>
          <w:rFonts w:ascii="Arial" w:hAnsi="Arial" w:cs="Arial"/>
          <w:color w:val="000000" w:themeColor="text1"/>
        </w:rPr>
        <w:t>de materiais de limpeza</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0300EC">
      <w:pPr>
        <w:numPr>
          <w:ilvl w:val="1"/>
          <w:numId w:val="2"/>
        </w:numPr>
        <w:ind w:left="0" w:firstLine="0"/>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131A36" w:rsidRDefault="00131A36" w:rsidP="000300EC">
      <w:pPr>
        <w:pStyle w:val="PADRO"/>
        <w:keepNext w:val="0"/>
        <w:widowControl/>
        <w:numPr>
          <w:ilvl w:val="1"/>
          <w:numId w:val="2"/>
        </w:numPr>
        <w:shd w:val="clear" w:color="auto" w:fill="auto"/>
        <w:spacing w:before="0" w:after="0"/>
        <w:ind w:left="0" w:firstLine="0"/>
        <w:rPr>
          <w:rFonts w:ascii="Arial" w:hAnsi="Arial" w:cs="Arial"/>
          <w:color w:val="000000" w:themeColor="text1"/>
          <w:sz w:val="22"/>
          <w:szCs w:val="22"/>
        </w:rPr>
      </w:pPr>
      <w:r w:rsidRPr="007C03C9">
        <w:rPr>
          <w:rFonts w:ascii="Arial" w:hAnsi="Arial" w:cs="Arial"/>
          <w:color w:val="000000" w:themeColor="text1"/>
          <w:sz w:val="22"/>
          <w:szCs w:val="22"/>
        </w:rPr>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0300E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0300EC">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0300EC">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0300E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0300EC">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0300EC">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0300EC">
      <w:pPr>
        <w:numPr>
          <w:ilvl w:val="1"/>
          <w:numId w:val="2"/>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0300EC">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EA402B">
          <w:rPr>
            <w:rStyle w:val="LinkdaInternet"/>
            <w:rFonts w:ascii="Arial" w:hAnsi="Arial" w:cs="Arial"/>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0300E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0300EC">
      <w:pPr>
        <w:numPr>
          <w:ilvl w:val="1"/>
          <w:numId w:val="2"/>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0300EC">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_Ref9527297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A40576">
        <w:rPr>
          <w:rFonts w:ascii="Arial" w:hAnsi="Arial" w:cs="Arial"/>
          <w:b/>
          <w:bCs/>
          <w:color w:val="000000" w:themeColor="text1"/>
        </w:rPr>
        <w:t>11</w:t>
      </w:r>
      <w:r w:rsidRPr="007C03C9">
        <w:rPr>
          <w:rFonts w:ascii="Arial" w:hAnsi="Arial" w:cs="Arial"/>
          <w:b/>
          <w:bCs/>
          <w:color w:val="000000" w:themeColor="text1"/>
        </w:rPr>
        <w:fldChar w:fldCharType="end"/>
      </w:r>
      <w:r w:rsidRPr="007C03C9">
        <w:rPr>
          <w:rFonts w:ascii="Arial" w:hAnsi="Arial" w:cs="Arial"/>
          <w:bCs/>
          <w:color w:val="000000" w:themeColor="text1"/>
        </w:rPr>
        <w:t>, deste edital.</w:t>
      </w:r>
    </w:p>
    <w:p w:rsidR="003F53EA" w:rsidRPr="007C03C9" w:rsidRDefault="003F53EA" w:rsidP="000300EC">
      <w:pPr>
        <w:numPr>
          <w:ilvl w:val="1"/>
          <w:numId w:val="2"/>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rsidR="003F53EA" w:rsidRPr="007C03C9" w:rsidRDefault="003F53EA" w:rsidP="000300EC">
      <w:pPr>
        <w:numPr>
          <w:ilvl w:val="1"/>
          <w:numId w:val="2"/>
        </w:numPr>
        <w:ind w:left="0" w:right="-2" w:firstLine="0"/>
        <w:rPr>
          <w:rFonts w:ascii="Arial" w:hAnsi="Arial" w:cs="Arial"/>
          <w:color w:val="000000" w:themeColor="text1"/>
        </w:rPr>
      </w:pPr>
      <w:r w:rsidRPr="007C03C9">
        <w:rPr>
          <w:rFonts w:ascii="Arial" w:hAnsi="Arial" w:cs="Arial"/>
          <w:bCs/>
          <w:color w:val="000000" w:themeColor="text1"/>
        </w:rPr>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0300EC">
      <w:pPr>
        <w:numPr>
          <w:ilvl w:val="2"/>
          <w:numId w:val="2"/>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0300EC">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0300EC">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0300EC">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0300EC">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0300EC">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0300EC">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0300EC">
      <w:pPr>
        <w:pStyle w:val="PargrafodaLista"/>
        <w:numPr>
          <w:ilvl w:val="3"/>
          <w:numId w:val="2"/>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0300EC">
      <w:pPr>
        <w:pStyle w:val="PargrafodaLista"/>
        <w:numPr>
          <w:ilvl w:val="3"/>
          <w:numId w:val="2"/>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0300EC">
      <w:pPr>
        <w:numPr>
          <w:ilvl w:val="1"/>
          <w:numId w:val="2"/>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0300EC">
      <w:pPr>
        <w:numPr>
          <w:ilvl w:val="1"/>
          <w:numId w:val="2"/>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0300EC">
      <w:pPr>
        <w:numPr>
          <w:ilvl w:val="1"/>
          <w:numId w:val="2"/>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0300EC">
      <w:pPr>
        <w:numPr>
          <w:ilvl w:val="2"/>
          <w:numId w:val="2"/>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0300E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0300EC">
      <w:pPr>
        <w:numPr>
          <w:ilvl w:val="1"/>
          <w:numId w:val="2"/>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0300EC">
      <w:pPr>
        <w:numPr>
          <w:ilvl w:val="1"/>
          <w:numId w:val="2"/>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0300EC">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rsidR="003F53EA" w:rsidRPr="007C03C9" w:rsidRDefault="003F53EA" w:rsidP="000300EC">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 uso da senha de acesso pela licitante é de sua responsabilidade exclusiva, incluindo qualquer transação por ela efetuada diretamente, ou por seu representante, não cabendo ao provedor do sistema </w:t>
      </w:r>
      <w:r w:rsidRPr="007C03C9">
        <w:rPr>
          <w:rFonts w:ascii="Arial" w:hAnsi="Arial" w:cs="Arial"/>
          <w:bCs/>
          <w:color w:val="000000" w:themeColor="text1"/>
        </w:rPr>
        <w:lastRenderedPageBreak/>
        <w:t>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0300EC">
      <w:pPr>
        <w:numPr>
          <w:ilvl w:val="1"/>
          <w:numId w:val="2"/>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0300EC">
      <w:pPr>
        <w:numPr>
          <w:ilvl w:val="1"/>
          <w:numId w:val="2"/>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0300EC">
      <w:pPr>
        <w:numPr>
          <w:ilvl w:val="1"/>
          <w:numId w:val="2"/>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0300E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0300EC">
      <w:pPr>
        <w:numPr>
          <w:ilvl w:val="1"/>
          <w:numId w:val="2"/>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0300EC">
      <w:pPr>
        <w:numPr>
          <w:ilvl w:val="1"/>
          <w:numId w:val="2"/>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42 a 49;</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0300EC">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_Ref9527858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CB3B95">
        <w:rPr>
          <w:rFonts w:ascii="Arial" w:hAnsi="Arial" w:cs="Arial"/>
          <w:b/>
          <w:bCs/>
          <w:color w:val="000000" w:themeColor="text1"/>
        </w:rPr>
        <w:t>18</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0300E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DA ABERTURA DA SEÇÃO PÚBLICA E DA FORMULAÇÃO DE LANCES:</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0300EC">
      <w:pPr>
        <w:numPr>
          <w:ilvl w:val="2"/>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_Ref9527901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CB3B95">
        <w:rPr>
          <w:rFonts w:ascii="Arial" w:hAnsi="Arial" w:cs="Arial"/>
          <w:b/>
          <w:bCs/>
          <w:color w:val="000000" w:themeColor="text1"/>
        </w:rPr>
        <w:t>10</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0300EC">
      <w:pPr>
        <w:numPr>
          <w:ilvl w:val="2"/>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0300EC">
      <w:pPr>
        <w:numPr>
          <w:ilvl w:val="1"/>
          <w:numId w:val="2"/>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3F53EA"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0300E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B31E8B" w:rsidRPr="00B31E8B" w:rsidRDefault="00B31E8B" w:rsidP="007F2BB6">
      <w:pPr>
        <w:autoSpaceDE w:val="0"/>
        <w:autoSpaceDN w:val="0"/>
        <w:adjustRightInd w:val="0"/>
        <w:spacing w:line="240" w:lineRule="auto"/>
        <w:rPr>
          <w:rFonts w:ascii="Arial" w:hAnsi="Arial" w:cs="Arial"/>
          <w:color w:val="000000"/>
        </w:rPr>
      </w:pPr>
      <w:r w:rsidRPr="00B31E8B">
        <w:rPr>
          <w:rFonts w:ascii="Arial" w:hAnsi="Arial" w:cs="Arial"/>
          <w:b/>
          <w:bCs/>
          <w:color w:val="000000"/>
          <w:sz w:val="18"/>
          <w:szCs w:val="18"/>
        </w:rPr>
        <w:t xml:space="preserve">8.1. </w:t>
      </w:r>
      <w:r w:rsidRPr="00B31E8B">
        <w:rPr>
          <w:rFonts w:ascii="Arial" w:hAnsi="Arial" w:cs="Arial"/>
          <w:color w:val="000000"/>
        </w:rPr>
        <w:t>A presente licitação é destinada à participação exclusiva das entidades preferenciais (</w:t>
      </w:r>
      <w:proofErr w:type="spellStart"/>
      <w:r w:rsidRPr="00B31E8B">
        <w:rPr>
          <w:rFonts w:ascii="Arial" w:hAnsi="Arial" w:cs="Arial"/>
          <w:color w:val="000000"/>
        </w:rPr>
        <w:t>MEs</w:t>
      </w:r>
      <w:proofErr w:type="spellEnd"/>
      <w:r w:rsidRPr="00B31E8B">
        <w:rPr>
          <w:rFonts w:ascii="Arial" w:hAnsi="Arial" w:cs="Arial"/>
          <w:color w:val="000000"/>
        </w:rPr>
        <w:t xml:space="preserve"> / </w:t>
      </w:r>
      <w:proofErr w:type="spellStart"/>
      <w:r w:rsidRPr="00B31E8B">
        <w:rPr>
          <w:rFonts w:ascii="Arial" w:hAnsi="Arial" w:cs="Arial"/>
          <w:color w:val="000000"/>
        </w:rPr>
        <w:t>EPPs</w:t>
      </w:r>
      <w:proofErr w:type="spellEnd"/>
      <w:r w:rsidRPr="00B31E8B">
        <w:rPr>
          <w:rFonts w:ascii="Arial" w:hAnsi="Arial" w:cs="Arial"/>
          <w:color w:val="000000"/>
        </w:rPr>
        <w:t xml:space="preserve">), nos termos do que dispõe o art. 3º da Lei Complementar nº 123/2006 e lei Municipal 4.009/2011, não havendo possibilidade de ocorrer o empate ficto previstos nas normas citadas. </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0300E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7C03C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0300EC">
      <w:pPr>
        <w:numPr>
          <w:ilvl w:val="1"/>
          <w:numId w:val="2"/>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0300E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rsidR="003F53EA" w:rsidRPr="007C03C9" w:rsidRDefault="003F53EA" w:rsidP="000300EC">
      <w:pPr>
        <w:numPr>
          <w:ilvl w:val="1"/>
          <w:numId w:val="2"/>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0300EC">
      <w:pPr>
        <w:numPr>
          <w:ilvl w:val="1"/>
          <w:numId w:val="2"/>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7"/>
      <w:bookmarkEnd w:id="8"/>
    </w:p>
    <w:p w:rsidR="003F53EA" w:rsidRPr="007C03C9" w:rsidRDefault="003F53EA" w:rsidP="000300EC">
      <w:pPr>
        <w:numPr>
          <w:ilvl w:val="2"/>
          <w:numId w:val="2"/>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0300EC">
      <w:pPr>
        <w:numPr>
          <w:ilvl w:val="2"/>
          <w:numId w:val="2"/>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3B03F6">
        <w:rPr>
          <w:rFonts w:ascii="Arial" w:hAnsi="Arial" w:cs="Arial"/>
          <w:b/>
          <w:bCs/>
        </w:rPr>
        <w:t>produto</w:t>
      </w:r>
      <w:r w:rsidRPr="007C03C9">
        <w:rPr>
          <w:rFonts w:ascii="Arial" w:hAnsi="Arial" w:cs="Arial"/>
          <w:b/>
          <w:bCs/>
        </w:rPr>
        <w:t xml:space="preserve"> cotado</w:t>
      </w:r>
      <w:r w:rsidR="00CC59CC">
        <w:rPr>
          <w:rFonts w:ascii="Arial" w:hAnsi="Arial" w:cs="Arial"/>
          <w:b/>
          <w:bCs/>
        </w:rPr>
        <w:t>, inclusive com marca e modelo,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0300EC">
      <w:pPr>
        <w:numPr>
          <w:ilvl w:val="1"/>
          <w:numId w:val="2"/>
        </w:numPr>
        <w:snapToGrid w:val="0"/>
        <w:ind w:left="0" w:right="-2" w:firstLine="0"/>
        <w:rPr>
          <w:rFonts w:ascii="Arial" w:hAnsi="Arial" w:cs="Arial"/>
        </w:rPr>
      </w:pPr>
      <w:r w:rsidRPr="007C03C9">
        <w:rPr>
          <w:rFonts w:ascii="Arial" w:hAnsi="Arial" w:cs="Arial"/>
          <w:bCs/>
          <w:color w:val="000000"/>
        </w:rPr>
        <w:t xml:space="preserve">O não envio da proposta ajustada por meio do </w:t>
      </w:r>
      <w:r w:rsidR="00CC59CC">
        <w:rPr>
          <w:rFonts w:ascii="Arial" w:hAnsi="Arial" w:cs="Arial"/>
          <w:bCs/>
          <w:color w:val="000000"/>
        </w:rPr>
        <w:t>sistema</w:t>
      </w:r>
      <w:r w:rsidRPr="007C03C9">
        <w:rPr>
          <w:rFonts w:ascii="Arial" w:hAnsi="Arial" w:cs="Arial"/>
          <w:bCs/>
          <w:color w:val="000000"/>
        </w:rPr>
        <w:t xml:space="preserve"> com todos os requisitos elencados no subitem </w:t>
      </w:r>
      <w:r w:rsidRPr="007C03C9">
        <w:rPr>
          <w:rFonts w:ascii="Arial" w:hAnsi="Arial" w:cs="Arial"/>
          <w:b/>
          <w:bCs/>
          <w:color w:val="000000"/>
        </w:rPr>
        <w:fldChar w:fldCharType="begin"/>
      </w:r>
      <w:r w:rsidRPr="007C03C9">
        <w:rPr>
          <w:rFonts w:ascii="Arial" w:hAnsi="Arial" w:cs="Arial"/>
          <w:b/>
          <w:bCs/>
        </w:rPr>
        <w:instrText>REF _Ref9527800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A40576">
        <w:rPr>
          <w:rFonts w:ascii="Arial" w:hAnsi="Arial" w:cs="Arial"/>
          <w:b/>
          <w:bCs/>
        </w:rPr>
        <w:t>10.2.2</w:t>
      </w:r>
      <w:r w:rsidRPr="007C03C9">
        <w:rPr>
          <w:rFonts w:ascii="Arial" w:hAnsi="Arial" w:cs="Arial"/>
          <w:b/>
          <w:bCs/>
        </w:rPr>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0300EC">
      <w:pPr>
        <w:numPr>
          <w:ilvl w:val="1"/>
          <w:numId w:val="2"/>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0300EC">
      <w:pPr>
        <w:numPr>
          <w:ilvl w:val="1"/>
          <w:numId w:val="2"/>
        </w:numPr>
        <w:snapToGrid w:val="0"/>
        <w:ind w:left="0" w:right="-2" w:firstLine="0"/>
        <w:rPr>
          <w:rFonts w:ascii="Arial" w:hAnsi="Arial" w:cs="Arial"/>
          <w:bCs/>
          <w:color w:val="000000"/>
        </w:rPr>
      </w:pPr>
      <w:r w:rsidRPr="007C03C9">
        <w:rPr>
          <w:rFonts w:ascii="Arial" w:hAnsi="Arial" w:cs="Arial"/>
          <w:bCs/>
          <w:color w:val="000000"/>
        </w:rPr>
        <w:t xml:space="preserve">Serão desclassificadas as propostas que contenham preços excessivos, assim entendidos quando apresentarem valores globais ou unitários </w:t>
      </w:r>
      <w:r w:rsidR="007F2BB6">
        <w:rPr>
          <w:rFonts w:ascii="Arial" w:hAnsi="Arial" w:cs="Arial"/>
          <w:bCs/>
          <w:color w:val="000000"/>
        </w:rPr>
        <w:t xml:space="preserve">até </w:t>
      </w:r>
      <w:r w:rsidR="00E26632">
        <w:rPr>
          <w:rFonts w:ascii="Arial" w:hAnsi="Arial" w:cs="Arial"/>
          <w:bCs/>
          <w:color w:val="000000"/>
        </w:rPr>
        <w:t>2</w:t>
      </w:r>
      <w:r w:rsidR="007F2BB6">
        <w:rPr>
          <w:rFonts w:ascii="Arial" w:hAnsi="Arial" w:cs="Arial"/>
          <w:bCs/>
          <w:color w:val="000000"/>
        </w:rPr>
        <w:t>0%</w:t>
      </w:r>
      <w:proofErr w:type="gramStart"/>
      <w:r w:rsidR="007F2BB6">
        <w:rPr>
          <w:rFonts w:ascii="Arial" w:hAnsi="Arial" w:cs="Arial"/>
          <w:bCs/>
          <w:color w:val="000000"/>
        </w:rPr>
        <w:t>(</w:t>
      </w:r>
      <w:proofErr w:type="gramEnd"/>
      <w:r w:rsidR="00E26632">
        <w:rPr>
          <w:rFonts w:ascii="Arial" w:hAnsi="Arial" w:cs="Arial"/>
          <w:bCs/>
          <w:color w:val="000000"/>
        </w:rPr>
        <w:t>vinte</w:t>
      </w:r>
      <w:r w:rsidR="007F2BB6">
        <w:rPr>
          <w:rFonts w:ascii="Arial" w:hAnsi="Arial" w:cs="Arial"/>
          <w:bCs/>
          <w:color w:val="000000"/>
        </w:rPr>
        <w:t xml:space="preserve"> por cento)</w:t>
      </w:r>
      <w:r w:rsidRPr="007C03C9">
        <w:rPr>
          <w:rFonts w:ascii="Arial" w:hAnsi="Arial" w:cs="Arial"/>
          <w:bCs/>
          <w:color w:val="000000"/>
        </w:rPr>
        <w:t>acima do valor definido para o respectivo objeto no Termo de Referência.</w:t>
      </w:r>
    </w:p>
    <w:p w:rsidR="003F53EA" w:rsidRPr="007C03C9" w:rsidRDefault="003F53EA" w:rsidP="000300EC">
      <w:pPr>
        <w:numPr>
          <w:ilvl w:val="2"/>
          <w:numId w:val="2"/>
        </w:numPr>
        <w:snapToGrid w:val="0"/>
        <w:ind w:left="0" w:right="-2" w:firstLine="0"/>
        <w:rPr>
          <w:rFonts w:ascii="Arial" w:hAnsi="Arial" w:cs="Arial"/>
          <w:bCs/>
        </w:rPr>
      </w:pPr>
      <w:r w:rsidRPr="007C03C9">
        <w:rPr>
          <w:rFonts w:ascii="Arial" w:hAnsi="Arial" w:cs="Arial"/>
          <w:bCs/>
          <w:color w:val="000000"/>
        </w:rPr>
        <w:lastRenderedPageBreak/>
        <w:t>A desclassificação por valor excessivo ocorrerá quando o Pregoeiro, após a negociação direta, não obtiver oferta inferior ao preço máximo fixado.</w:t>
      </w:r>
    </w:p>
    <w:p w:rsidR="003F53EA" w:rsidRPr="007C03C9" w:rsidRDefault="003F53EA" w:rsidP="000300EC">
      <w:pPr>
        <w:numPr>
          <w:ilvl w:val="1"/>
          <w:numId w:val="2"/>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0300EC">
      <w:pPr>
        <w:numPr>
          <w:ilvl w:val="1"/>
          <w:numId w:val="2"/>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_Ref9531878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A40576">
        <w:rPr>
          <w:rFonts w:ascii="Arial" w:hAnsi="Arial" w:cs="Arial"/>
          <w:b/>
          <w:bCs/>
        </w:rPr>
        <w:t>10.2</w:t>
      </w:r>
      <w:r w:rsidRPr="007C03C9">
        <w:rPr>
          <w:rFonts w:ascii="Arial" w:hAnsi="Arial" w:cs="Arial"/>
          <w:b/>
          <w:bCs/>
        </w:rPr>
        <w:fldChar w:fldCharType="end"/>
      </w:r>
      <w:r w:rsidRPr="007C03C9">
        <w:rPr>
          <w:rFonts w:ascii="Arial" w:hAnsi="Arial" w:cs="Arial"/>
          <w:bCs/>
          <w:color w:val="000000"/>
        </w:rPr>
        <w:t>.</w:t>
      </w:r>
    </w:p>
    <w:p w:rsidR="003F53EA" w:rsidRPr="007C03C9" w:rsidRDefault="003F53EA" w:rsidP="000300EC">
      <w:pPr>
        <w:numPr>
          <w:ilvl w:val="1"/>
          <w:numId w:val="2"/>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0300EC">
      <w:pPr>
        <w:numPr>
          <w:ilvl w:val="2"/>
          <w:numId w:val="2"/>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A40576">
        <w:rPr>
          <w:rFonts w:ascii="Arial" w:hAnsi="Arial" w:cs="Arial"/>
          <w:b/>
          <w:bCs/>
        </w:rPr>
        <w:t>8</w:t>
      </w:r>
      <w:r w:rsidRPr="007C03C9">
        <w:rPr>
          <w:rFonts w:ascii="Arial" w:hAnsi="Arial" w:cs="Arial"/>
          <w:b/>
          <w:bCs/>
        </w:rPr>
        <w:fldChar w:fldCharType="end"/>
      </w:r>
      <w:r w:rsidRPr="007C03C9">
        <w:rPr>
          <w:rFonts w:ascii="Arial" w:hAnsi="Arial" w:cs="Arial"/>
          <w:bCs/>
        </w:rPr>
        <w:t xml:space="preserve"> e </w:t>
      </w:r>
      <w:r w:rsidRPr="007C03C9">
        <w:rPr>
          <w:rFonts w:ascii="Arial" w:hAnsi="Arial" w:cs="Arial"/>
          <w:b/>
          <w:bCs/>
        </w:rPr>
        <w:fldChar w:fldCharType="begin"/>
      </w:r>
      <w:r w:rsidRPr="007C03C9">
        <w:rPr>
          <w:rFonts w:ascii="Arial" w:hAnsi="Arial" w:cs="Arial"/>
          <w:b/>
          <w:bCs/>
        </w:rPr>
        <w:instrText>REF _Ref9518788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A40576">
        <w:rPr>
          <w:rFonts w:ascii="Arial" w:hAnsi="Arial" w:cs="Arial"/>
          <w:b/>
          <w:bCs/>
        </w:rPr>
        <w:t>9</w:t>
      </w:r>
      <w:r w:rsidRPr="007C03C9">
        <w:rPr>
          <w:rFonts w:ascii="Arial" w:hAnsi="Arial" w:cs="Arial"/>
          <w:b/>
          <w:bCs/>
        </w:rPr>
        <w:fldChar w:fldCharType="end"/>
      </w:r>
      <w:r w:rsidRPr="007C03C9">
        <w:rPr>
          <w:rFonts w:ascii="Arial" w:hAnsi="Arial" w:cs="Arial"/>
          <w:bCs/>
        </w:rPr>
        <w:t>.</w:t>
      </w:r>
    </w:p>
    <w:p w:rsidR="003F53EA" w:rsidRPr="007C03C9" w:rsidRDefault="003F53EA" w:rsidP="000300EC">
      <w:pPr>
        <w:numPr>
          <w:ilvl w:val="1"/>
          <w:numId w:val="2"/>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0300EC">
      <w:pPr>
        <w:numPr>
          <w:ilvl w:val="1"/>
          <w:numId w:val="2"/>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_Ref9527800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A40576">
        <w:rPr>
          <w:rFonts w:ascii="Arial" w:hAnsi="Arial" w:cs="Arial"/>
          <w:b/>
        </w:rPr>
        <w:t>10.2.2</w:t>
      </w:r>
      <w:r w:rsidRPr="007C03C9">
        <w:rPr>
          <w:rFonts w:ascii="Arial" w:hAnsi="Arial" w:cs="Arial"/>
          <w:b/>
        </w:rPr>
        <w:fldChar w:fldCharType="end"/>
      </w:r>
      <w:r w:rsidRPr="007C03C9">
        <w:rPr>
          <w:rFonts w:ascii="Arial" w:hAnsi="Arial" w:cs="Arial"/>
        </w:rPr>
        <w:t xml:space="preserve">, </w:t>
      </w:r>
      <w:r w:rsidR="00CC59CC">
        <w:rPr>
          <w:rFonts w:ascii="Arial" w:hAnsi="Arial" w:cs="Arial"/>
        </w:rPr>
        <w:t xml:space="preserve">quando solicitada, </w:t>
      </w:r>
      <w:r w:rsidRPr="007C03C9">
        <w:rPr>
          <w:rFonts w:ascii="Arial" w:hAnsi="Arial" w:cs="Arial"/>
        </w:rPr>
        <w:t>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F75278">
        <w:rPr>
          <w:rFonts w:ascii="Arial" w:hAnsi="Arial" w:cs="Arial"/>
          <w:color w:val="000000" w:themeColor="text1"/>
        </w:rPr>
        <w:t>0</w:t>
      </w:r>
      <w:r w:rsidR="00E26632">
        <w:rPr>
          <w:rFonts w:ascii="Arial" w:hAnsi="Arial" w:cs="Arial"/>
          <w:color w:val="000000" w:themeColor="text1"/>
        </w:rPr>
        <w:t>62</w:t>
      </w:r>
      <w:r w:rsidR="00F75278">
        <w:rPr>
          <w:rFonts w:ascii="Arial" w:hAnsi="Arial" w:cs="Arial"/>
          <w:color w:val="000000" w:themeColor="text1"/>
        </w:rPr>
        <w:t>/2022</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rsidR="00910290" w:rsidRPr="00F50A3B" w:rsidRDefault="00910290" w:rsidP="00910290">
      <w:pPr>
        <w:snapToGrid w:val="0"/>
        <w:ind w:right="-2"/>
        <w:rPr>
          <w:rFonts w:ascii="Arial" w:hAnsi="Arial" w:cs="Arial"/>
        </w:rPr>
      </w:pPr>
    </w:p>
    <w:p w:rsidR="00910290" w:rsidRPr="00F50A3B" w:rsidRDefault="00910290" w:rsidP="000300EC">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right="-2"/>
        <w:outlineLvl w:val="0"/>
        <w:rPr>
          <w:rFonts w:ascii="Arial" w:eastAsia="Times New Roman" w:hAnsi="Arial" w:cs="Arial"/>
          <w:b/>
          <w:kern w:val="2"/>
          <w:lang w:eastAsia="pt-BR"/>
        </w:rPr>
      </w:pPr>
      <w:r w:rsidRPr="00F50A3B">
        <w:rPr>
          <w:rFonts w:ascii="Arial" w:eastAsia="Times New Roman" w:hAnsi="Arial" w:cs="Arial"/>
          <w:b/>
          <w:kern w:val="2"/>
          <w:lang w:eastAsia="pt-BR"/>
        </w:rPr>
        <w:t xml:space="preserve">DA </w:t>
      </w:r>
      <w:r w:rsidRPr="00F50A3B">
        <w:rPr>
          <w:rFonts w:ascii="Arial" w:eastAsia="Times New Roman" w:hAnsi="Arial" w:cs="Arial"/>
          <w:b/>
          <w:kern w:val="2"/>
          <w:lang w:eastAsia="pt-BR"/>
        </w:rPr>
        <w:t>AMOSTRA</w:t>
      </w:r>
      <w:r w:rsidRPr="00F50A3B">
        <w:rPr>
          <w:rFonts w:ascii="Arial" w:eastAsia="Times New Roman" w:hAnsi="Arial" w:cs="Arial"/>
          <w:b/>
          <w:kern w:val="2"/>
          <w:lang w:eastAsia="pt-BR"/>
        </w:rPr>
        <w:t>:</w:t>
      </w:r>
    </w:p>
    <w:p w:rsidR="00E26632" w:rsidRPr="00F50A3B" w:rsidRDefault="00E26632" w:rsidP="000300EC">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 xml:space="preserve">Será obrigatória a apresentação de amostras para serem submetidas a testes de aceitabilidade e rendimento, conforme cronograma abaixo: </w:t>
      </w:r>
    </w:p>
    <w:p w:rsidR="00E26632" w:rsidRPr="00F50A3B" w:rsidRDefault="00E26632" w:rsidP="000300EC">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 xml:space="preserve"> As amostras solicitadas deverão ser apresentadas pela(s) empresa(s) vencedora(s) do certame em até 2 (dois) dias úteis posterior após a definição do(s) </w:t>
      </w:r>
      <w:proofErr w:type="gramStart"/>
      <w:r w:rsidRPr="00F50A3B">
        <w:rPr>
          <w:rFonts w:ascii="Arial" w:hAnsi="Arial" w:cs="Arial"/>
          <w:color w:val="000000" w:themeColor="text1"/>
        </w:rPr>
        <w:t>vencedor(</w:t>
      </w:r>
      <w:proofErr w:type="gramEnd"/>
      <w:r w:rsidRPr="00F50A3B">
        <w:rPr>
          <w:rFonts w:ascii="Arial" w:hAnsi="Arial" w:cs="Arial"/>
          <w:color w:val="000000" w:themeColor="text1"/>
        </w:rPr>
        <w:t xml:space="preserve">es) no horário de 08:30 às 11:30 e das 13:30 às 16:30 na SMEC, para análise e emissão de parecer técnico da nutricionista; </w:t>
      </w:r>
    </w:p>
    <w:p w:rsidR="00E26632" w:rsidRPr="00F50A3B" w:rsidRDefault="00E26632" w:rsidP="000300EC">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 xml:space="preserve">Será </w:t>
      </w:r>
      <w:proofErr w:type="gramStart"/>
      <w:r w:rsidRPr="00F50A3B">
        <w:rPr>
          <w:rFonts w:ascii="Arial" w:hAnsi="Arial" w:cs="Arial"/>
          <w:color w:val="000000" w:themeColor="text1"/>
        </w:rPr>
        <w:t>exigido do licitante</w:t>
      </w:r>
      <w:proofErr w:type="gramEnd"/>
      <w:r w:rsidRPr="00F50A3B">
        <w:rPr>
          <w:rFonts w:ascii="Arial" w:hAnsi="Arial" w:cs="Arial"/>
          <w:color w:val="000000" w:themeColor="text1"/>
        </w:rPr>
        <w:t>, uma amostra dos produtos ofertados, de acordo com a especificação técnica exigida no edital, sem ônus.</w:t>
      </w:r>
    </w:p>
    <w:p w:rsidR="00E26632" w:rsidRPr="00F50A3B" w:rsidRDefault="00E26632" w:rsidP="000300EC">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 xml:space="preserve"> Deverá apresentar juntamente com as amostras, a respectiva ficha técnica contendo no mínimo, as informações obrigatórias com identificação do lote e prazo de validade; </w:t>
      </w:r>
    </w:p>
    <w:p w:rsidR="00E26632" w:rsidRPr="00F50A3B" w:rsidRDefault="00E26632" w:rsidP="000300EC">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As amostras deverão ser entregues aos cuidados da servidora Fabiane Goulart Mena, na SMEC, Rua Nico de Oliveira, nº</w:t>
      </w:r>
      <w:proofErr w:type="gramStart"/>
      <w:r w:rsidRPr="00F50A3B">
        <w:rPr>
          <w:rFonts w:ascii="Arial" w:hAnsi="Arial" w:cs="Arial"/>
          <w:color w:val="000000" w:themeColor="text1"/>
        </w:rPr>
        <w:t xml:space="preserve">  </w:t>
      </w:r>
      <w:proofErr w:type="gramEnd"/>
      <w:r w:rsidRPr="00F50A3B">
        <w:rPr>
          <w:rFonts w:ascii="Arial" w:hAnsi="Arial" w:cs="Arial"/>
          <w:color w:val="000000" w:themeColor="text1"/>
        </w:rPr>
        <w:t>476, Centro, CEP 96.470-000, Pinheiro Machado/RS.</w:t>
      </w:r>
    </w:p>
    <w:p w:rsidR="00E26632" w:rsidRPr="00F50A3B" w:rsidRDefault="00E26632" w:rsidP="000300EC">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 xml:space="preserve"> A análise dos produtos será em conformidade com o que determina a legislação vigente, estabelecida pela Agência Nacional de Vigilância Sanitária, do Ministério da Saúde. Passará por avaliação técnica e sensorial, serão observados a aceitabilidade e rendimento que serão analisadas por comissão designada que emitirá parecer final de aprovação ou reprovação dos produtos; </w:t>
      </w:r>
    </w:p>
    <w:p w:rsidR="00E26632" w:rsidRPr="00F50A3B" w:rsidRDefault="00E26632" w:rsidP="000300EC">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As licitantes que tivere</w:t>
      </w:r>
      <w:r w:rsidR="00F50A3B">
        <w:rPr>
          <w:rFonts w:ascii="Arial" w:hAnsi="Arial" w:cs="Arial"/>
          <w:color w:val="000000" w:themeColor="text1"/>
        </w:rPr>
        <w:t>m amostras reprovadas pelo CAE</w:t>
      </w:r>
      <w:proofErr w:type="gramStart"/>
      <w:r w:rsidR="00F50A3B">
        <w:rPr>
          <w:rFonts w:ascii="Arial" w:hAnsi="Arial" w:cs="Arial"/>
          <w:color w:val="000000" w:themeColor="text1"/>
        </w:rPr>
        <w:t xml:space="preserve">, </w:t>
      </w:r>
      <w:r w:rsidRPr="00F50A3B">
        <w:rPr>
          <w:rFonts w:ascii="Arial" w:hAnsi="Arial" w:cs="Arial"/>
          <w:color w:val="000000" w:themeColor="text1"/>
        </w:rPr>
        <w:t>serão</w:t>
      </w:r>
      <w:proofErr w:type="gramEnd"/>
      <w:r w:rsidRPr="00F50A3B">
        <w:rPr>
          <w:rFonts w:ascii="Arial" w:hAnsi="Arial" w:cs="Arial"/>
          <w:color w:val="000000" w:themeColor="text1"/>
        </w:rPr>
        <w:t xml:space="preserve"> desclassificadas somente nos itens reprovados, ficando a cargo da Administração convocar a licitante classificada em segundo lugar para apresentar as amostras em substituição aos itens anteriormente reprovados para nova avaliação. </w:t>
      </w:r>
    </w:p>
    <w:p w:rsidR="00E26632" w:rsidRPr="00F50A3B" w:rsidRDefault="00E26632" w:rsidP="000300EC">
      <w:pPr>
        <w:numPr>
          <w:ilvl w:val="1"/>
          <w:numId w:val="6"/>
        </w:numPr>
        <w:snapToGrid w:val="0"/>
        <w:spacing w:before="120" w:after="120" w:line="240" w:lineRule="auto"/>
        <w:ind w:right="-567"/>
        <w:rPr>
          <w:rFonts w:ascii="Arial" w:hAnsi="Arial" w:cs="Arial"/>
          <w:color w:val="000000" w:themeColor="text1"/>
        </w:rPr>
      </w:pPr>
      <w:r w:rsidRPr="00F50A3B">
        <w:rPr>
          <w:rFonts w:ascii="Arial" w:hAnsi="Arial" w:cs="Arial"/>
          <w:color w:val="000000" w:themeColor="text1"/>
        </w:rPr>
        <w:t>A licitante que não entregar as amostras no prazo estabelecido</w:t>
      </w:r>
      <w:proofErr w:type="gramStart"/>
      <w:r w:rsidRPr="00F50A3B">
        <w:rPr>
          <w:rFonts w:ascii="Arial" w:hAnsi="Arial" w:cs="Arial"/>
          <w:color w:val="000000" w:themeColor="text1"/>
        </w:rPr>
        <w:t>, será</w:t>
      </w:r>
      <w:proofErr w:type="gramEnd"/>
      <w:r w:rsidRPr="00F50A3B">
        <w:rPr>
          <w:rFonts w:ascii="Arial" w:hAnsi="Arial" w:cs="Arial"/>
          <w:color w:val="000000" w:themeColor="text1"/>
        </w:rPr>
        <w:t xml:space="preserve"> desclassificada, uma vez que apenas as empresas com pareceres técnicos favoráveis poderão ser contratadas pela Prefeitura Municipal, sob pena de recusa de recebimento do bem, sem prejuízo da aplicação de sanções administrativas.</w:t>
      </w:r>
    </w:p>
    <w:p w:rsidR="003F53EA" w:rsidRPr="007C03C9" w:rsidRDefault="003F53EA" w:rsidP="000300EC">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rsidR="003F53EA" w:rsidRPr="007C03C9" w:rsidRDefault="003F53EA" w:rsidP="000300EC">
      <w:pPr>
        <w:numPr>
          <w:ilvl w:val="1"/>
          <w:numId w:val="6"/>
        </w:numPr>
        <w:snapToGrid w:val="0"/>
        <w:ind w:left="0" w:right="-2" w:firstLine="0"/>
        <w:rPr>
          <w:rFonts w:ascii="Arial" w:hAnsi="Arial" w:cs="Arial"/>
          <w:bCs/>
        </w:rPr>
      </w:pPr>
      <w:r w:rsidRPr="007C03C9">
        <w:rPr>
          <w:rFonts w:ascii="Arial" w:hAnsi="Arial" w:cs="Arial"/>
          <w:bCs/>
        </w:rPr>
        <w:t xml:space="preserve">Como condição prévia ao exame da documentação de habilitação do licitante detentor da proposta classificada em primeiro lugar, o Pregoeiro verificará o eventual descumprimento das condições de </w:t>
      </w:r>
      <w:r w:rsidRPr="007C03C9">
        <w:rPr>
          <w:rFonts w:ascii="Arial" w:hAnsi="Arial" w:cs="Arial"/>
          <w:bCs/>
        </w:rPr>
        <w:lastRenderedPageBreak/>
        <w:t>participação, especialmente quanto à existência de sanção que impeça a participação no certame ou a futura contratação, mediante a consulta aos seguintes cadastros:</w:t>
      </w:r>
    </w:p>
    <w:p w:rsidR="003F53EA" w:rsidRPr="007C03C9" w:rsidRDefault="003F53EA" w:rsidP="000300EC">
      <w:pPr>
        <w:numPr>
          <w:ilvl w:val="2"/>
          <w:numId w:val="6"/>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0300EC">
      <w:pPr>
        <w:numPr>
          <w:ilvl w:val="2"/>
          <w:numId w:val="6"/>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0300EC">
      <w:pPr>
        <w:numPr>
          <w:ilvl w:val="2"/>
          <w:numId w:val="6"/>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0300EC">
      <w:pPr>
        <w:numPr>
          <w:ilvl w:val="2"/>
          <w:numId w:val="6"/>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0300EC">
      <w:pPr>
        <w:numPr>
          <w:ilvl w:val="2"/>
          <w:numId w:val="6"/>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0300EC">
      <w:pPr>
        <w:numPr>
          <w:ilvl w:val="2"/>
          <w:numId w:val="6"/>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0300EC">
      <w:pPr>
        <w:numPr>
          <w:ilvl w:val="2"/>
          <w:numId w:val="6"/>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9A2B55">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9A2B55">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0300EC">
      <w:pPr>
        <w:pStyle w:val="PargrafodaLista"/>
        <w:numPr>
          <w:ilvl w:val="3"/>
          <w:numId w:val="6"/>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0300EC">
      <w:pPr>
        <w:numPr>
          <w:ilvl w:val="2"/>
          <w:numId w:val="6"/>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9A2B55">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9A2B55">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7C03C9" w:rsidRDefault="003F53EA" w:rsidP="009A2B55">
      <w:pPr>
        <w:snapToGrid w:val="0"/>
        <w:rPr>
          <w:rFonts w:ascii="Arial" w:hAnsi="Arial" w:cs="Arial"/>
          <w:bCs/>
        </w:rPr>
      </w:pPr>
      <w:r w:rsidRPr="007C03C9">
        <w:rPr>
          <w:rFonts w:ascii="Arial" w:hAnsi="Arial" w:cs="Arial"/>
          <w:bCs/>
        </w:rPr>
        <w:lastRenderedPageBreak/>
        <w:t>V – Certificado de Regularidade perante o FGTS, fornecido pela Caixa Econômica Federal.</w:t>
      </w:r>
    </w:p>
    <w:p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0300EC">
      <w:pPr>
        <w:pStyle w:val="PargrafodaLista"/>
        <w:numPr>
          <w:ilvl w:val="3"/>
          <w:numId w:val="6"/>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Pr="007C03C9" w:rsidRDefault="003F53EA" w:rsidP="000300EC">
      <w:pPr>
        <w:pStyle w:val="PargrafodaLista"/>
        <w:numPr>
          <w:ilvl w:val="3"/>
          <w:numId w:val="6"/>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3F53EA" w:rsidRPr="007C03C9" w:rsidRDefault="003F53EA" w:rsidP="000300EC">
      <w:pPr>
        <w:numPr>
          <w:ilvl w:val="2"/>
          <w:numId w:val="6"/>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rsidR="003B03F6" w:rsidRDefault="003F53EA" w:rsidP="000F7C28">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E26632" w:rsidRDefault="00E26632" w:rsidP="00E26632">
      <w:pPr>
        <w:snapToGrid w:val="0"/>
        <w:spacing w:line="240" w:lineRule="auto"/>
        <w:ind w:right="-567"/>
        <w:rPr>
          <w:rFonts w:ascii="Arial" w:hAnsi="Arial" w:cs="Arial"/>
          <w:b/>
          <w:sz w:val="20"/>
          <w:szCs w:val="20"/>
        </w:rPr>
      </w:pPr>
      <w:r w:rsidRPr="00E26632">
        <w:rPr>
          <w:rFonts w:ascii="Arial" w:hAnsi="Arial" w:cs="Arial"/>
          <w:b/>
          <w:sz w:val="18"/>
          <w:szCs w:val="18"/>
        </w:rPr>
        <w:t>1</w:t>
      </w:r>
      <w:r w:rsidR="00F50A3B">
        <w:rPr>
          <w:rFonts w:ascii="Arial" w:hAnsi="Arial" w:cs="Arial"/>
          <w:b/>
          <w:sz w:val="18"/>
          <w:szCs w:val="18"/>
        </w:rPr>
        <w:t>3</w:t>
      </w:r>
      <w:r w:rsidRPr="00E26632">
        <w:rPr>
          <w:rFonts w:ascii="Arial" w:hAnsi="Arial" w:cs="Arial"/>
          <w:b/>
          <w:sz w:val="18"/>
          <w:szCs w:val="18"/>
        </w:rPr>
        <w:t>.1.10.</w:t>
      </w:r>
      <w:r w:rsidRPr="00023DE9">
        <w:rPr>
          <w:rFonts w:ascii="Arial" w:hAnsi="Arial" w:cs="Arial"/>
          <w:b/>
          <w:sz w:val="20"/>
          <w:szCs w:val="20"/>
        </w:rPr>
        <w:t xml:space="preserve"> </w:t>
      </w:r>
      <w:r>
        <w:rPr>
          <w:rFonts w:ascii="Arial" w:hAnsi="Arial" w:cs="Arial"/>
          <w:b/>
          <w:sz w:val="20"/>
          <w:szCs w:val="20"/>
        </w:rPr>
        <w:t xml:space="preserve">  </w:t>
      </w:r>
      <w:r w:rsidRPr="00023DE9">
        <w:rPr>
          <w:rFonts w:ascii="Arial" w:hAnsi="Arial" w:cs="Arial"/>
          <w:b/>
          <w:sz w:val="20"/>
          <w:szCs w:val="20"/>
        </w:rPr>
        <w:t>QUALIFICAÇÃO TÉCNICA</w:t>
      </w:r>
      <w:r w:rsidR="00F7108B">
        <w:rPr>
          <w:rFonts w:ascii="Arial" w:hAnsi="Arial" w:cs="Arial"/>
          <w:b/>
          <w:sz w:val="20"/>
          <w:szCs w:val="20"/>
        </w:rPr>
        <w:t xml:space="preserve"> </w:t>
      </w:r>
      <w:r w:rsidR="003D2C4B" w:rsidRPr="003D2C4B">
        <w:rPr>
          <w:rFonts w:ascii="Arial" w:hAnsi="Arial" w:cs="Arial"/>
          <w:sz w:val="20"/>
          <w:szCs w:val="20"/>
        </w:rPr>
        <w:t>–</w:t>
      </w:r>
      <w:r w:rsidR="00F7108B" w:rsidRPr="003D2C4B">
        <w:rPr>
          <w:rFonts w:ascii="Arial" w:hAnsi="Arial" w:cs="Arial"/>
          <w:sz w:val="20"/>
          <w:szCs w:val="20"/>
        </w:rPr>
        <w:t xml:space="preserve"> </w:t>
      </w:r>
      <w:r w:rsidR="003D2C4B" w:rsidRPr="003D2C4B">
        <w:rPr>
          <w:rFonts w:ascii="Arial" w:hAnsi="Arial" w:cs="Arial"/>
          <w:b/>
          <w:sz w:val="20"/>
          <w:szCs w:val="20"/>
        </w:rPr>
        <w:t xml:space="preserve">Para os licitantes que ofertarem os itens 01 </w:t>
      </w:r>
      <w:proofErr w:type="gramStart"/>
      <w:r w:rsidR="003D2C4B" w:rsidRPr="003D2C4B">
        <w:rPr>
          <w:rFonts w:ascii="Arial" w:hAnsi="Arial" w:cs="Arial"/>
          <w:b/>
          <w:sz w:val="20"/>
          <w:szCs w:val="20"/>
        </w:rPr>
        <w:t>ao 22</w:t>
      </w:r>
      <w:proofErr w:type="gramEnd"/>
      <w:r w:rsidR="003D2C4B" w:rsidRPr="003D2C4B">
        <w:rPr>
          <w:rFonts w:ascii="Arial" w:hAnsi="Arial" w:cs="Arial"/>
          <w:b/>
          <w:sz w:val="20"/>
          <w:szCs w:val="20"/>
        </w:rPr>
        <w:t>.</w:t>
      </w:r>
    </w:p>
    <w:p w:rsidR="00E26632" w:rsidRPr="00910290" w:rsidRDefault="00E26632" w:rsidP="00E26632">
      <w:pPr>
        <w:snapToGrid w:val="0"/>
        <w:spacing w:line="240" w:lineRule="auto"/>
        <w:ind w:right="-567"/>
        <w:rPr>
          <w:rFonts w:ascii="Arial" w:hAnsi="Arial" w:cs="Arial"/>
          <w:color w:val="000000" w:themeColor="text1"/>
        </w:rPr>
      </w:pPr>
      <w:r w:rsidRPr="00910290">
        <w:rPr>
          <w:rFonts w:ascii="Arial" w:hAnsi="Arial" w:cs="Arial"/>
          <w:color w:val="000000" w:themeColor="text1"/>
        </w:rPr>
        <w:t>I -</w:t>
      </w:r>
      <w:proofErr w:type="gramStart"/>
      <w:r w:rsidRPr="00910290">
        <w:rPr>
          <w:rFonts w:ascii="Arial" w:hAnsi="Arial" w:cs="Arial"/>
          <w:color w:val="000000" w:themeColor="text1"/>
        </w:rPr>
        <w:t xml:space="preserve">  </w:t>
      </w:r>
      <w:proofErr w:type="gramEnd"/>
      <w:r w:rsidRPr="00910290">
        <w:rPr>
          <w:rFonts w:ascii="Arial" w:hAnsi="Arial" w:cs="Arial"/>
          <w:color w:val="000000" w:themeColor="text1"/>
        </w:rPr>
        <w:t>Alvará de Licença Sanitária Estadual ou Municipal da empr</w:t>
      </w:r>
      <w:r w:rsidR="00910290" w:rsidRPr="00910290">
        <w:rPr>
          <w:rFonts w:ascii="Arial" w:hAnsi="Arial" w:cs="Arial"/>
          <w:color w:val="000000" w:themeColor="text1"/>
        </w:rPr>
        <w:t>esa proponente ou da fabricante</w:t>
      </w:r>
      <w:r w:rsidRPr="00910290">
        <w:rPr>
          <w:rFonts w:ascii="Arial" w:hAnsi="Arial" w:cs="Arial"/>
          <w:color w:val="000000" w:themeColor="text1"/>
        </w:rPr>
        <w:t xml:space="preserve">. </w:t>
      </w:r>
    </w:p>
    <w:p w:rsidR="00E26632" w:rsidRPr="00910290" w:rsidRDefault="00E26632" w:rsidP="00E26632">
      <w:pPr>
        <w:snapToGrid w:val="0"/>
        <w:spacing w:line="240" w:lineRule="auto"/>
        <w:ind w:right="-567"/>
        <w:rPr>
          <w:rFonts w:ascii="Arial" w:hAnsi="Arial" w:cs="Arial"/>
          <w:color w:val="000000" w:themeColor="text1"/>
        </w:rPr>
      </w:pPr>
      <w:r w:rsidRPr="00910290">
        <w:rPr>
          <w:rFonts w:ascii="Arial" w:hAnsi="Arial" w:cs="Arial"/>
          <w:color w:val="000000" w:themeColor="text1"/>
        </w:rPr>
        <w:t>II - Comprovação de Autorização de Funcionamento da empresa proponente ou da fabricante.</w:t>
      </w:r>
    </w:p>
    <w:p w:rsidR="00E26632" w:rsidRPr="00910290" w:rsidRDefault="00E26632" w:rsidP="00E26632">
      <w:pPr>
        <w:snapToGrid w:val="0"/>
        <w:spacing w:line="240" w:lineRule="auto"/>
        <w:ind w:right="-567"/>
        <w:rPr>
          <w:rFonts w:ascii="Arial" w:hAnsi="Arial" w:cs="Arial"/>
          <w:color w:val="000000" w:themeColor="text1"/>
        </w:rPr>
      </w:pPr>
      <w:r w:rsidRPr="00910290">
        <w:rPr>
          <w:rFonts w:ascii="Arial" w:hAnsi="Arial" w:cs="Arial"/>
          <w:color w:val="000000" w:themeColor="text1"/>
        </w:rPr>
        <w:t>III - Notificação Simplificada ou Registro dos Produtos no Ministério da Saúde/ANVISA.</w:t>
      </w:r>
    </w:p>
    <w:p w:rsidR="00012C19" w:rsidRPr="00910290" w:rsidRDefault="00E26632" w:rsidP="00012C19">
      <w:pPr>
        <w:snapToGrid w:val="0"/>
        <w:spacing w:before="120" w:after="120"/>
        <w:ind w:right="-2"/>
        <w:rPr>
          <w:rFonts w:ascii="Arial" w:hAnsi="Arial" w:cs="Arial"/>
          <w:bCs/>
          <w:color w:val="000000" w:themeColor="text1"/>
        </w:rPr>
      </w:pPr>
      <w:r w:rsidRPr="00910290">
        <w:rPr>
          <w:rFonts w:ascii="Arial" w:hAnsi="Arial" w:cs="Arial"/>
          <w:b/>
          <w:bCs/>
          <w:color w:val="000000" w:themeColor="text1"/>
        </w:rPr>
        <w:t>1</w:t>
      </w:r>
      <w:r w:rsidR="00F50A3B">
        <w:rPr>
          <w:rFonts w:ascii="Arial" w:hAnsi="Arial" w:cs="Arial"/>
          <w:b/>
          <w:bCs/>
          <w:color w:val="000000" w:themeColor="text1"/>
        </w:rPr>
        <w:t>3</w:t>
      </w:r>
      <w:r w:rsidR="00012C19" w:rsidRPr="00910290">
        <w:rPr>
          <w:rFonts w:ascii="Arial" w:hAnsi="Arial" w:cs="Arial"/>
          <w:b/>
          <w:bCs/>
          <w:color w:val="000000" w:themeColor="text1"/>
        </w:rPr>
        <w:t>.1.11</w:t>
      </w:r>
      <w:r w:rsidR="00012C19" w:rsidRPr="00910290">
        <w:rPr>
          <w:rFonts w:ascii="Arial" w:hAnsi="Arial" w:cs="Arial"/>
          <w:bCs/>
          <w:color w:val="000000" w:themeColor="text1"/>
        </w:rPr>
        <w:t xml:space="preserve"> </w:t>
      </w:r>
      <w:r w:rsidRPr="00910290">
        <w:rPr>
          <w:rFonts w:ascii="Arial" w:hAnsi="Arial" w:cs="Arial"/>
          <w:b/>
          <w:bCs/>
          <w:color w:val="000000" w:themeColor="text1"/>
        </w:rPr>
        <w:t>DECLARAÇÕES</w:t>
      </w:r>
      <w:r w:rsidR="00012C19" w:rsidRPr="00910290">
        <w:rPr>
          <w:rFonts w:ascii="Arial" w:hAnsi="Arial" w:cs="Arial"/>
          <w:b/>
          <w:bCs/>
          <w:color w:val="000000" w:themeColor="text1"/>
        </w:rPr>
        <w:t>:</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0F7C28" w:rsidRDefault="00012C19" w:rsidP="009A2B55">
      <w:pPr>
        <w:snapToGrid w:val="0"/>
        <w:ind w:right="-2"/>
        <w:rPr>
          <w:rFonts w:ascii="Arial" w:hAnsi="Arial" w:cs="Arial"/>
          <w:bCs/>
        </w:rPr>
      </w:pPr>
      <w:r w:rsidRPr="00012C19">
        <w:rPr>
          <w:rFonts w:ascii="Arial" w:hAnsi="Arial" w:cs="Arial"/>
          <w:bCs/>
        </w:rPr>
        <w:t xml:space="preserve">II. Declaração de atendimento à norma do inciso XXXIII do artigo 7º da Constituição Federal, conforme </w:t>
      </w:r>
      <w:r w:rsidR="000F7C28">
        <w:rPr>
          <w:rFonts w:ascii="Arial" w:hAnsi="Arial" w:cs="Arial"/>
          <w:bCs/>
        </w:rPr>
        <w:t>anexo.</w:t>
      </w:r>
    </w:p>
    <w:p w:rsidR="00F50A3B" w:rsidRPr="00F50A3B" w:rsidRDefault="00F50A3B" w:rsidP="000300EC">
      <w:pPr>
        <w:pStyle w:val="PargrafodaLista"/>
        <w:numPr>
          <w:ilvl w:val="0"/>
          <w:numId w:val="4"/>
        </w:numPr>
        <w:snapToGrid w:val="0"/>
        <w:spacing w:line="276" w:lineRule="auto"/>
        <w:ind w:right="-2"/>
        <w:contextualSpacing w:val="0"/>
        <w:jc w:val="both"/>
        <w:rPr>
          <w:rFonts w:ascii="Arial" w:eastAsiaTheme="minorHAnsi" w:hAnsi="Arial" w:cs="Arial"/>
          <w:bCs/>
          <w:vanish/>
          <w:sz w:val="22"/>
          <w:szCs w:val="22"/>
          <w:lang w:eastAsia="en-US"/>
        </w:rPr>
      </w:pPr>
    </w:p>
    <w:p w:rsidR="00F50A3B" w:rsidRPr="00F50A3B" w:rsidRDefault="00F50A3B" w:rsidP="000300EC">
      <w:pPr>
        <w:pStyle w:val="PargrafodaLista"/>
        <w:numPr>
          <w:ilvl w:val="0"/>
          <w:numId w:val="4"/>
        </w:numPr>
        <w:snapToGrid w:val="0"/>
        <w:spacing w:line="276" w:lineRule="auto"/>
        <w:ind w:right="-2"/>
        <w:contextualSpacing w:val="0"/>
        <w:jc w:val="both"/>
        <w:rPr>
          <w:rFonts w:ascii="Arial" w:eastAsiaTheme="minorHAnsi" w:hAnsi="Arial" w:cs="Arial"/>
          <w:bCs/>
          <w:vanish/>
          <w:sz w:val="22"/>
          <w:szCs w:val="22"/>
          <w:lang w:eastAsia="en-US"/>
        </w:rPr>
      </w:pPr>
    </w:p>
    <w:p w:rsidR="00F50A3B" w:rsidRPr="00F50A3B" w:rsidRDefault="00F50A3B" w:rsidP="000300EC">
      <w:pPr>
        <w:pStyle w:val="PargrafodaLista"/>
        <w:numPr>
          <w:ilvl w:val="0"/>
          <w:numId w:val="4"/>
        </w:numPr>
        <w:snapToGrid w:val="0"/>
        <w:spacing w:line="276" w:lineRule="auto"/>
        <w:ind w:right="-2"/>
        <w:contextualSpacing w:val="0"/>
        <w:jc w:val="both"/>
        <w:rPr>
          <w:rFonts w:ascii="Arial" w:eastAsiaTheme="minorHAnsi" w:hAnsi="Arial" w:cs="Arial"/>
          <w:bCs/>
          <w:vanish/>
          <w:sz w:val="22"/>
          <w:szCs w:val="22"/>
          <w:lang w:eastAsia="en-US"/>
        </w:rPr>
      </w:pPr>
    </w:p>
    <w:p w:rsidR="00F50A3B" w:rsidRPr="00F50A3B" w:rsidRDefault="00F50A3B" w:rsidP="000300EC">
      <w:pPr>
        <w:pStyle w:val="PargrafodaLista"/>
        <w:numPr>
          <w:ilvl w:val="1"/>
          <w:numId w:val="4"/>
        </w:numPr>
        <w:snapToGrid w:val="0"/>
        <w:spacing w:line="276" w:lineRule="auto"/>
        <w:ind w:right="-2"/>
        <w:contextualSpacing w:val="0"/>
        <w:jc w:val="both"/>
        <w:rPr>
          <w:rFonts w:ascii="Arial" w:eastAsiaTheme="minorHAnsi" w:hAnsi="Arial" w:cs="Arial"/>
          <w:bCs/>
          <w:vanish/>
          <w:sz w:val="22"/>
          <w:szCs w:val="22"/>
          <w:lang w:eastAsia="en-US"/>
        </w:rPr>
      </w:pPr>
    </w:p>
    <w:p w:rsidR="003F53EA" w:rsidRPr="007C03C9" w:rsidRDefault="003F53EA" w:rsidP="000300EC">
      <w:pPr>
        <w:numPr>
          <w:ilvl w:val="2"/>
          <w:numId w:val="4"/>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0300EC">
      <w:pPr>
        <w:numPr>
          <w:ilvl w:val="2"/>
          <w:numId w:val="4"/>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0300EC">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0300EC">
      <w:pPr>
        <w:numPr>
          <w:ilvl w:val="2"/>
          <w:numId w:val="4"/>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0300EC">
      <w:pPr>
        <w:pStyle w:val="PargrafodaLista"/>
        <w:numPr>
          <w:ilvl w:val="3"/>
          <w:numId w:val="4"/>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0300EC">
      <w:pPr>
        <w:numPr>
          <w:ilvl w:val="2"/>
          <w:numId w:val="4"/>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0300EC">
      <w:pPr>
        <w:numPr>
          <w:ilvl w:val="2"/>
          <w:numId w:val="4"/>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7B0515" w:rsidRPr="007C03C9" w:rsidRDefault="007B0515" w:rsidP="009A2B55">
      <w:pPr>
        <w:snapToGrid w:val="0"/>
        <w:ind w:right="-2"/>
        <w:rPr>
          <w:rFonts w:ascii="Arial" w:hAnsi="Arial" w:cs="Arial"/>
          <w:bCs/>
          <w:color w:val="000000"/>
        </w:rPr>
      </w:pPr>
    </w:p>
    <w:p w:rsidR="003F53EA" w:rsidRPr="007C03C9" w:rsidRDefault="003F53EA" w:rsidP="000300EC">
      <w:pPr>
        <w:numPr>
          <w:ilvl w:val="1"/>
          <w:numId w:val="4"/>
        </w:numPr>
        <w:snapToGrid w:val="0"/>
        <w:ind w:right="-2"/>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0300EC">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0300EC">
      <w:pPr>
        <w:numPr>
          <w:ilvl w:val="2"/>
          <w:numId w:val="4"/>
        </w:numPr>
        <w:snapToGrid w:val="0"/>
        <w:ind w:left="0" w:right="-2" w:firstLine="0"/>
        <w:rPr>
          <w:rFonts w:ascii="Arial" w:hAnsi="Arial" w:cs="Arial"/>
        </w:rPr>
      </w:pPr>
      <w:proofErr w:type="gramStart"/>
      <w:r w:rsidRPr="007C03C9">
        <w:rPr>
          <w:rFonts w:ascii="Arial" w:hAnsi="Arial" w:cs="Arial"/>
          <w:bCs/>
          <w:color w:val="000000"/>
        </w:rPr>
        <w:lastRenderedPageBreak/>
        <w:t>Os documentos de habilitação</w:t>
      </w:r>
      <w:r w:rsidR="00CC59CC">
        <w:rPr>
          <w:rFonts w:ascii="Arial" w:hAnsi="Arial" w:cs="Arial"/>
          <w:bCs/>
          <w:color w:val="000000"/>
        </w:rPr>
        <w:t>, quando solicitados,</w:t>
      </w:r>
      <w:r w:rsidRPr="007C03C9">
        <w:rPr>
          <w:rFonts w:ascii="Arial" w:hAnsi="Arial" w:cs="Arial"/>
          <w:bCs/>
          <w:color w:val="000000"/>
        </w:rPr>
        <w:t xml:space="preserve">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 xml:space="preserve">item </w:t>
      </w:r>
      <w:r w:rsidR="00C506ED" w:rsidRPr="00CB3B95">
        <w:rPr>
          <w:rFonts w:ascii="Arial" w:hAnsi="Arial" w:cs="Arial"/>
          <w:b/>
          <w:sz w:val="20"/>
          <w:szCs w:val="20"/>
        </w:rPr>
        <w:t>1</w:t>
      </w:r>
      <w:r w:rsidR="00B43683" w:rsidRPr="00CB3B95">
        <w:rPr>
          <w:rFonts w:ascii="Arial" w:hAnsi="Arial" w:cs="Arial"/>
          <w:b/>
          <w:sz w:val="20"/>
          <w:szCs w:val="20"/>
        </w:rPr>
        <w:t>0</w:t>
      </w:r>
      <w:r w:rsidR="00C506ED" w:rsidRPr="00CB3B95">
        <w:rPr>
          <w:rFonts w:ascii="Arial" w:hAnsi="Arial" w:cs="Arial"/>
          <w:b/>
          <w:sz w:val="20"/>
          <w:szCs w:val="20"/>
        </w:rPr>
        <w:t>.11</w:t>
      </w:r>
      <w:r w:rsidR="00C506ED" w:rsidRPr="007C03C9">
        <w:rPr>
          <w:rFonts w:ascii="Arial" w:hAnsi="Arial" w:cs="Arial"/>
          <w:b/>
        </w:rPr>
        <w:t xml:space="preserve"> </w:t>
      </w:r>
      <w:r w:rsidRPr="007C03C9">
        <w:rPr>
          <w:rFonts w:ascii="Arial" w:hAnsi="Arial" w:cs="Arial"/>
        </w:rPr>
        <w:t>deste Edital</w:t>
      </w:r>
      <w:r w:rsidRPr="007C03C9">
        <w:rPr>
          <w:rFonts w:ascii="Arial" w:hAnsi="Arial" w:cs="Arial"/>
          <w:bCs/>
          <w:color w:val="000000"/>
        </w:rPr>
        <w:t>.</w:t>
      </w:r>
      <w:proofErr w:type="gramEnd"/>
    </w:p>
    <w:p w:rsidR="003F53EA" w:rsidRPr="007C03C9" w:rsidRDefault="003F53EA" w:rsidP="000300EC">
      <w:pPr>
        <w:numPr>
          <w:ilvl w:val="2"/>
          <w:numId w:val="4"/>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0300EC">
      <w:pPr>
        <w:numPr>
          <w:ilvl w:val="2"/>
          <w:numId w:val="4"/>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Pr="007C03C9">
        <w:rPr>
          <w:rFonts w:ascii="Arial" w:hAnsi="Arial" w:cs="Arial"/>
          <w:b/>
        </w:rPr>
        <w:fldChar w:fldCharType="begin"/>
      </w:r>
      <w:r w:rsidRPr="007C03C9">
        <w:rPr>
          <w:rFonts w:ascii="Arial" w:hAnsi="Arial" w:cs="Arial"/>
          <w:b/>
        </w:rPr>
        <w:instrText>REF _Ref9528405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CB3B95">
        <w:rPr>
          <w:rFonts w:ascii="Arial" w:hAnsi="Arial" w:cs="Arial"/>
          <w:b/>
        </w:rPr>
        <w:t>12.1.6</w:t>
      </w:r>
      <w:r w:rsidRPr="007C03C9">
        <w:rPr>
          <w:rFonts w:ascii="Arial" w:hAnsi="Arial" w:cs="Arial"/>
          <w:b/>
        </w:rPr>
        <w:fldChar w:fldCharType="end"/>
      </w:r>
      <w:r w:rsidRPr="007C03C9">
        <w:rPr>
          <w:rFonts w:ascii="Arial" w:hAnsi="Arial" w:cs="Arial"/>
          <w:b/>
        </w:rPr>
        <w:t xml:space="preserve">, II, e </w:t>
      </w:r>
      <w:r w:rsidRPr="007C03C9">
        <w:rPr>
          <w:rFonts w:ascii="Arial" w:hAnsi="Arial" w:cs="Arial"/>
          <w:b/>
        </w:rPr>
        <w:fldChar w:fldCharType="begin"/>
      </w:r>
      <w:r w:rsidRPr="007C03C9">
        <w:rPr>
          <w:rFonts w:ascii="Arial" w:hAnsi="Arial" w:cs="Arial"/>
          <w:b/>
        </w:rPr>
        <w:instrText>REF _Ref9528215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CB3B95">
        <w:rPr>
          <w:rFonts w:ascii="Arial" w:hAnsi="Arial" w:cs="Arial"/>
          <w:b/>
        </w:rPr>
        <w:t>12.1.9</w:t>
      </w:r>
      <w:r w:rsidRPr="007C03C9">
        <w:rPr>
          <w:rFonts w:ascii="Arial" w:hAnsi="Arial" w:cs="Arial"/>
          <w:b/>
        </w:rPr>
        <w:fldChar w:fldCharType="end"/>
      </w:r>
      <w:r w:rsidRPr="007C03C9">
        <w:rPr>
          <w:rFonts w:ascii="Arial" w:hAnsi="Arial" w:cs="Arial"/>
          <w:b/>
        </w:rPr>
        <w:t>, I</w:t>
      </w:r>
      <w:r w:rsidRPr="007C03C9">
        <w:rPr>
          <w:rFonts w:ascii="Arial" w:hAnsi="Arial" w:cs="Arial"/>
        </w:rPr>
        <w:t>).</w:t>
      </w:r>
    </w:p>
    <w:p w:rsidR="003F53EA" w:rsidRPr="007C03C9" w:rsidRDefault="003F53EA" w:rsidP="000300EC">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0300EC">
      <w:pPr>
        <w:numPr>
          <w:ilvl w:val="2"/>
          <w:numId w:val="4"/>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7C03C9" w:rsidRDefault="003F53EA" w:rsidP="000300EC">
      <w:pPr>
        <w:numPr>
          <w:ilvl w:val="2"/>
          <w:numId w:val="4"/>
        </w:numPr>
        <w:snapToGrid w:val="0"/>
        <w:ind w:left="0" w:right="-2" w:firstLine="0"/>
        <w:rPr>
          <w:rFonts w:ascii="Arial" w:hAnsi="Arial" w:cs="Arial"/>
          <w:b/>
          <w:bCs/>
          <w:color w:val="000000"/>
        </w:rPr>
      </w:pPr>
      <w:r w:rsidRPr="00EA402B">
        <w:rPr>
          <w:rFonts w:ascii="Arial" w:hAnsi="Arial" w:cs="Arial"/>
          <w:bCs/>
          <w:color w:val="000000"/>
        </w:rPr>
        <w:t xml:space="preserve"> No julgamento da habilitação e das propostas, o Pregoeiro poderá sanar erros ou falhas que não alterem a substância </w:t>
      </w:r>
      <w:r w:rsidRPr="00EA402B">
        <w:rPr>
          <w:rFonts w:ascii="Arial" w:hAnsi="Arial" w:cs="Arial"/>
        </w:rPr>
        <w:t>das</w:t>
      </w:r>
      <w:r w:rsidRPr="00EA402B">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r w:rsidRPr="007C03C9">
        <w:rPr>
          <w:rFonts w:ascii="Arial" w:hAnsi="Arial" w:cs="Arial"/>
          <w:b/>
          <w:bCs/>
          <w:color w:val="000000"/>
        </w:rPr>
        <w:t>.</w:t>
      </w:r>
    </w:p>
    <w:p w:rsidR="003F53EA" w:rsidRPr="00B2064E" w:rsidRDefault="003F53EA" w:rsidP="000300EC">
      <w:pPr>
        <w:numPr>
          <w:ilvl w:val="2"/>
          <w:numId w:val="4"/>
        </w:numPr>
        <w:snapToGrid w:val="0"/>
        <w:ind w:left="0" w:right="-2" w:firstLine="0"/>
        <w:rPr>
          <w:rFonts w:ascii="Arial" w:hAnsi="Arial" w:cs="Arial"/>
          <w:bCs/>
          <w:color w:val="000000"/>
        </w:rPr>
      </w:pPr>
      <w:r w:rsidRPr="00B2064E">
        <w:rPr>
          <w:rFonts w:ascii="Arial" w:hAnsi="Arial" w:cs="Arial"/>
          <w:bCs/>
          <w:color w:val="000000"/>
        </w:rPr>
        <w:t xml:space="preserve"> </w:t>
      </w:r>
      <w:r w:rsidRPr="00B2064E">
        <w:rPr>
          <w:rFonts w:ascii="Arial" w:hAnsi="Arial" w:cs="Arial"/>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0300EC">
      <w:pPr>
        <w:numPr>
          <w:ilvl w:val="2"/>
          <w:numId w:val="4"/>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0300EC">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0300EC">
      <w:pPr>
        <w:numPr>
          <w:ilvl w:val="1"/>
          <w:numId w:val="4"/>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F50A3B" w:rsidRPr="00F50A3B" w:rsidRDefault="00F50A3B" w:rsidP="000300EC">
      <w:pPr>
        <w:pStyle w:val="PargrafodaLista"/>
        <w:numPr>
          <w:ilvl w:val="0"/>
          <w:numId w:val="5"/>
        </w:numPr>
        <w:snapToGrid w:val="0"/>
        <w:spacing w:line="276" w:lineRule="auto"/>
        <w:ind w:right="-2"/>
        <w:contextualSpacing w:val="0"/>
        <w:jc w:val="both"/>
        <w:rPr>
          <w:rFonts w:ascii="Arial" w:eastAsiaTheme="minorHAnsi" w:hAnsi="Arial" w:cs="Arial"/>
          <w:vanish/>
          <w:sz w:val="22"/>
          <w:szCs w:val="22"/>
          <w:lang w:eastAsia="en-US"/>
        </w:rPr>
      </w:pPr>
    </w:p>
    <w:p w:rsidR="00F50A3B" w:rsidRPr="00F50A3B" w:rsidRDefault="00F50A3B" w:rsidP="000300EC">
      <w:pPr>
        <w:pStyle w:val="PargrafodaLista"/>
        <w:numPr>
          <w:ilvl w:val="0"/>
          <w:numId w:val="5"/>
        </w:numPr>
        <w:snapToGrid w:val="0"/>
        <w:spacing w:line="276" w:lineRule="auto"/>
        <w:ind w:right="-2"/>
        <w:contextualSpacing w:val="0"/>
        <w:jc w:val="both"/>
        <w:rPr>
          <w:rFonts w:ascii="Arial" w:eastAsiaTheme="minorHAnsi" w:hAnsi="Arial" w:cs="Arial"/>
          <w:vanish/>
          <w:sz w:val="22"/>
          <w:szCs w:val="22"/>
          <w:lang w:eastAsia="en-US"/>
        </w:rPr>
      </w:pPr>
    </w:p>
    <w:p w:rsidR="00F50A3B" w:rsidRPr="00F50A3B" w:rsidRDefault="00F50A3B" w:rsidP="000300EC">
      <w:pPr>
        <w:pStyle w:val="PargrafodaLista"/>
        <w:numPr>
          <w:ilvl w:val="1"/>
          <w:numId w:val="5"/>
        </w:numPr>
        <w:snapToGrid w:val="0"/>
        <w:spacing w:line="276" w:lineRule="auto"/>
        <w:ind w:right="-2"/>
        <w:contextualSpacing w:val="0"/>
        <w:jc w:val="both"/>
        <w:rPr>
          <w:rFonts w:ascii="Arial" w:eastAsiaTheme="minorHAnsi" w:hAnsi="Arial" w:cs="Arial"/>
          <w:vanish/>
          <w:sz w:val="22"/>
          <w:szCs w:val="22"/>
          <w:lang w:eastAsia="en-US"/>
        </w:rPr>
      </w:pPr>
    </w:p>
    <w:p w:rsidR="003F53EA" w:rsidRPr="007C03C9" w:rsidRDefault="003F53EA" w:rsidP="000300EC">
      <w:pPr>
        <w:numPr>
          <w:ilvl w:val="2"/>
          <w:numId w:val="5"/>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0300EC">
      <w:pPr>
        <w:numPr>
          <w:ilvl w:val="2"/>
          <w:numId w:val="5"/>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0300EC">
      <w:pPr>
        <w:numPr>
          <w:ilvl w:val="2"/>
          <w:numId w:val="5"/>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rsidR="003F53EA" w:rsidRPr="007C03C9" w:rsidRDefault="003F53EA" w:rsidP="000300EC">
      <w:pPr>
        <w:numPr>
          <w:ilvl w:val="1"/>
          <w:numId w:val="5"/>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0300EC">
      <w:pPr>
        <w:numPr>
          <w:ilvl w:val="2"/>
          <w:numId w:val="5"/>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0300EC">
      <w:pPr>
        <w:numPr>
          <w:ilvl w:val="1"/>
          <w:numId w:val="5"/>
        </w:numPr>
        <w:snapToGrid w:val="0"/>
        <w:ind w:left="0" w:right="-2" w:firstLine="0"/>
        <w:rPr>
          <w:rFonts w:ascii="Arial" w:hAnsi="Arial" w:cs="Arial"/>
          <w:bCs/>
          <w:color w:val="000000"/>
        </w:rPr>
      </w:pPr>
      <w:r w:rsidRPr="007C03C9">
        <w:rPr>
          <w:rFonts w:ascii="Arial" w:hAnsi="Arial" w:cs="Arial"/>
          <w:bCs/>
          <w:color w:val="000000"/>
        </w:rPr>
        <w:lastRenderedPageBreak/>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0300EC">
      <w:pPr>
        <w:numPr>
          <w:ilvl w:val="1"/>
          <w:numId w:val="5"/>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0300EC">
      <w:pPr>
        <w:numPr>
          <w:ilvl w:val="1"/>
          <w:numId w:val="5"/>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CB3B95">
        <w:rPr>
          <w:rFonts w:ascii="Arial" w:hAnsi="Arial" w:cs="Arial"/>
          <w:bCs/>
          <w:color w:val="000000"/>
        </w:rPr>
        <w:t>item</w:t>
      </w:r>
      <w:r w:rsidRPr="007C03C9">
        <w:rPr>
          <w:rFonts w:ascii="Arial" w:hAnsi="Arial" w:cs="Arial"/>
          <w:b/>
          <w:bCs/>
          <w:color w:val="000000"/>
        </w:rPr>
        <w:t xml:space="preserve"> </w:t>
      </w:r>
      <w:r w:rsidRPr="007B0515">
        <w:rPr>
          <w:rFonts w:ascii="Arial" w:hAnsi="Arial" w:cs="Arial"/>
          <w:b/>
          <w:bCs/>
          <w:color w:val="000000"/>
          <w:sz w:val="18"/>
          <w:szCs w:val="18"/>
        </w:rPr>
        <w:fldChar w:fldCharType="begin"/>
      </w:r>
      <w:r w:rsidRPr="007B0515">
        <w:rPr>
          <w:rFonts w:ascii="Arial" w:hAnsi="Arial" w:cs="Arial"/>
          <w:b/>
          <w:bCs/>
          <w:sz w:val="18"/>
          <w:szCs w:val="18"/>
        </w:rPr>
        <w:instrText>REF _Ref9528522 \r \h</w:instrText>
      </w:r>
      <w:r w:rsidR="00A721D6" w:rsidRPr="007B0515">
        <w:rPr>
          <w:rFonts w:ascii="Arial" w:hAnsi="Arial" w:cs="Arial"/>
          <w:b/>
          <w:bCs/>
          <w:color w:val="000000"/>
          <w:sz w:val="18"/>
          <w:szCs w:val="18"/>
        </w:rPr>
        <w:instrText xml:space="preserve"> \* MERGEFORMAT </w:instrText>
      </w:r>
      <w:r w:rsidRPr="007B0515">
        <w:rPr>
          <w:rFonts w:ascii="Arial" w:hAnsi="Arial" w:cs="Arial"/>
          <w:b/>
          <w:bCs/>
          <w:color w:val="000000"/>
          <w:sz w:val="18"/>
          <w:szCs w:val="18"/>
        </w:rPr>
      </w:r>
      <w:r w:rsidRPr="007B0515">
        <w:rPr>
          <w:rFonts w:ascii="Arial" w:hAnsi="Arial" w:cs="Arial"/>
          <w:b/>
          <w:bCs/>
          <w:sz w:val="18"/>
          <w:szCs w:val="18"/>
        </w:rPr>
        <w:fldChar w:fldCharType="separate"/>
      </w:r>
      <w:r w:rsidR="00CB3B95">
        <w:rPr>
          <w:rFonts w:ascii="Arial" w:hAnsi="Arial" w:cs="Arial"/>
          <w:b/>
          <w:bCs/>
          <w:sz w:val="18"/>
          <w:szCs w:val="18"/>
        </w:rPr>
        <w:t>13.1.4</w:t>
      </w:r>
      <w:r w:rsidRPr="007B0515">
        <w:rPr>
          <w:rFonts w:ascii="Arial" w:hAnsi="Arial" w:cs="Arial"/>
          <w:b/>
          <w:bCs/>
          <w:sz w:val="18"/>
          <w:szCs w:val="18"/>
        </w:rPr>
        <w:fldChar w:fldCharType="end"/>
      </w:r>
      <w:r w:rsidRPr="007B0515">
        <w:rPr>
          <w:rFonts w:ascii="Arial" w:hAnsi="Arial" w:cs="Arial"/>
          <w:bCs/>
          <w:color w:val="000000"/>
          <w:sz w:val="18"/>
          <w:szCs w:val="18"/>
        </w:rPr>
        <w:t>).</w:t>
      </w:r>
    </w:p>
    <w:p w:rsidR="003F53EA" w:rsidRDefault="003F53EA" w:rsidP="000300EC">
      <w:pPr>
        <w:numPr>
          <w:ilvl w:val="1"/>
          <w:numId w:val="5"/>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0300EC">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rsidR="003F53EA" w:rsidRPr="007C03C9" w:rsidRDefault="003F53EA" w:rsidP="000300EC">
      <w:pPr>
        <w:numPr>
          <w:ilvl w:val="1"/>
          <w:numId w:val="5"/>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0300EC">
      <w:pPr>
        <w:numPr>
          <w:ilvl w:val="1"/>
          <w:numId w:val="5"/>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0300EC">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F53EA" w:rsidRPr="007C03C9" w:rsidRDefault="003F53EA" w:rsidP="000300EC">
      <w:pPr>
        <w:numPr>
          <w:ilvl w:val="1"/>
          <w:numId w:val="5"/>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rsidR="003F53EA" w:rsidRPr="007C03C9" w:rsidRDefault="003F53EA" w:rsidP="000300EC">
      <w:pPr>
        <w:numPr>
          <w:ilvl w:val="1"/>
          <w:numId w:val="5"/>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F53EA" w:rsidRPr="007C03C9" w:rsidRDefault="003F53EA" w:rsidP="000300EC">
      <w:pPr>
        <w:numPr>
          <w:ilvl w:val="1"/>
          <w:numId w:val="5"/>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F53EA" w:rsidRPr="007C03C9" w:rsidRDefault="003F53EA" w:rsidP="000300EC">
      <w:pPr>
        <w:numPr>
          <w:ilvl w:val="1"/>
          <w:numId w:val="5"/>
        </w:numPr>
        <w:snapToGrid w:val="0"/>
        <w:ind w:left="0" w:right="-2" w:firstLine="0"/>
        <w:rPr>
          <w:rFonts w:ascii="Arial" w:hAnsi="Arial" w:cs="Arial"/>
          <w:b/>
          <w:bCs/>
          <w:color w:val="000000"/>
        </w:rPr>
      </w:pPr>
      <w:r w:rsidRPr="007C03C9">
        <w:rPr>
          <w:rFonts w:ascii="Arial" w:hAnsi="Arial" w:cs="Arial"/>
          <w:b/>
          <w:bCs/>
          <w:color w:val="000000"/>
        </w:rPr>
        <w:t>Do cadastro reserva</w:t>
      </w:r>
    </w:p>
    <w:p w:rsidR="003F53EA" w:rsidRPr="007C03C9" w:rsidRDefault="003F53EA" w:rsidP="000300EC">
      <w:pPr>
        <w:numPr>
          <w:ilvl w:val="2"/>
          <w:numId w:val="5"/>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F53EA" w:rsidRPr="007C03C9" w:rsidRDefault="003F53EA" w:rsidP="000300EC">
      <w:pPr>
        <w:numPr>
          <w:ilvl w:val="2"/>
          <w:numId w:val="5"/>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F53EA" w:rsidRPr="007C03C9" w:rsidRDefault="003F53EA" w:rsidP="000300EC">
      <w:pPr>
        <w:numPr>
          <w:ilvl w:val="2"/>
          <w:numId w:val="5"/>
        </w:numPr>
        <w:snapToGrid w:val="0"/>
        <w:ind w:left="0" w:right="-2" w:firstLine="0"/>
        <w:rPr>
          <w:rFonts w:ascii="Arial" w:hAnsi="Arial" w:cs="Arial"/>
          <w:bCs/>
        </w:rPr>
      </w:pPr>
      <w:r w:rsidRPr="007C03C9">
        <w:rPr>
          <w:rFonts w:ascii="Arial" w:hAnsi="Arial" w:cs="Arial"/>
          <w:bCs/>
        </w:rPr>
        <w:t>Será incluído na ata, sob a forma de anexo, o registro dos licitantes que aceitarem cotar os serviços com preços iguais aos do licitante vencedor na sequência da classificação do certame.</w:t>
      </w:r>
    </w:p>
    <w:p w:rsidR="003F53EA" w:rsidRPr="007C03C9" w:rsidRDefault="003F53EA" w:rsidP="000300EC">
      <w:pPr>
        <w:numPr>
          <w:ilvl w:val="2"/>
          <w:numId w:val="5"/>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F53EA" w:rsidRPr="007C03C9" w:rsidRDefault="003F53EA" w:rsidP="000300EC">
      <w:pPr>
        <w:numPr>
          <w:ilvl w:val="2"/>
          <w:numId w:val="5"/>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F53EA" w:rsidRPr="007C03C9" w:rsidRDefault="003F53EA" w:rsidP="000300EC">
      <w:pPr>
        <w:numPr>
          <w:ilvl w:val="1"/>
          <w:numId w:val="5"/>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F53EA" w:rsidRPr="007C03C9" w:rsidRDefault="003F53EA" w:rsidP="000300EC">
      <w:pPr>
        <w:numPr>
          <w:ilvl w:val="2"/>
          <w:numId w:val="5"/>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F53EA" w:rsidRPr="007C03C9" w:rsidRDefault="003F53EA" w:rsidP="000300EC">
      <w:pPr>
        <w:numPr>
          <w:ilvl w:val="2"/>
          <w:numId w:val="5"/>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F53EA" w:rsidRPr="007C03C9" w:rsidRDefault="003F53EA" w:rsidP="000300EC">
      <w:pPr>
        <w:numPr>
          <w:ilvl w:val="1"/>
          <w:numId w:val="5"/>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F53EA" w:rsidRDefault="003F53EA" w:rsidP="000300EC">
      <w:pPr>
        <w:numPr>
          <w:ilvl w:val="2"/>
          <w:numId w:val="5"/>
        </w:numPr>
        <w:snapToGrid w:val="0"/>
        <w:ind w:left="0" w:right="-2" w:firstLine="0"/>
        <w:rPr>
          <w:rFonts w:ascii="Arial" w:hAnsi="Arial" w:cs="Arial"/>
          <w:bCs/>
        </w:rPr>
      </w:pPr>
      <w:r w:rsidRPr="007C03C9">
        <w:rPr>
          <w:rFonts w:ascii="Arial" w:hAnsi="Arial" w:cs="Arial"/>
          <w:bCs/>
        </w:rPr>
        <w:lastRenderedPageBreak/>
        <w:t>Os contratos decorrentes do Sistema de Registro de Preços deverão ser assinados no prazo de validade da ata de registro de preços.</w:t>
      </w:r>
    </w:p>
    <w:p w:rsidR="009A2B55" w:rsidRPr="007B0515" w:rsidRDefault="009A2B55" w:rsidP="009A2B55">
      <w:pPr>
        <w:autoSpaceDE w:val="0"/>
        <w:autoSpaceDN w:val="0"/>
        <w:adjustRightInd w:val="0"/>
        <w:rPr>
          <w:rFonts w:ascii="Arial" w:hAnsi="Arial" w:cs="Arial"/>
          <w:color w:val="000000"/>
        </w:rPr>
      </w:pPr>
      <w:r w:rsidRPr="00CB3B95">
        <w:rPr>
          <w:rFonts w:ascii="Arial" w:hAnsi="Arial" w:cs="Arial"/>
          <w:b/>
          <w:bCs/>
          <w:color w:val="000000"/>
          <w:sz w:val="18"/>
          <w:szCs w:val="18"/>
        </w:rPr>
        <w:t>14.7</w:t>
      </w:r>
      <w:r w:rsidRPr="009A2B55">
        <w:rPr>
          <w:rFonts w:ascii="Arial" w:hAnsi="Arial" w:cs="Arial"/>
          <w:b/>
          <w:bCs/>
          <w:color w:val="000000"/>
        </w:rPr>
        <w:t xml:space="preserve">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7B0515">
        <w:rPr>
          <w:rFonts w:ascii="Arial" w:hAnsi="Arial" w:cs="Arial"/>
          <w:iCs/>
          <w:color w:val="000000"/>
        </w:rPr>
        <w:t>d</w:t>
      </w:r>
      <w:r w:rsidRPr="009A2B55">
        <w:rPr>
          <w:rFonts w:ascii="Arial" w:hAnsi="Arial" w:cs="Arial"/>
          <w:i/>
          <w:iCs/>
          <w:color w:val="000000"/>
        </w:rPr>
        <w:t xml:space="preserve"> </w:t>
      </w:r>
      <w:r w:rsidRPr="007B0515">
        <w:rPr>
          <w:rFonts w:ascii="Arial" w:hAnsi="Arial" w:cs="Arial"/>
          <w:iCs/>
          <w:color w:val="000000"/>
        </w:rPr>
        <w:t>da Lei 8.666/93</w:t>
      </w:r>
      <w:r w:rsidRPr="007B0515">
        <w:rPr>
          <w:rFonts w:ascii="Arial" w:hAnsi="Arial" w:cs="Arial"/>
          <w:color w:val="000000"/>
        </w:rPr>
        <w:t xml:space="preserve">). </w:t>
      </w:r>
    </w:p>
    <w:p w:rsidR="009A2B55" w:rsidRPr="009A2B55" w:rsidRDefault="009A2B55" w:rsidP="009A2B55">
      <w:pPr>
        <w:autoSpaceDE w:val="0"/>
        <w:autoSpaceDN w:val="0"/>
        <w:adjustRightInd w:val="0"/>
        <w:rPr>
          <w:rFonts w:ascii="Arial" w:hAnsi="Arial" w:cs="Arial"/>
          <w:color w:val="000000"/>
        </w:rPr>
      </w:pPr>
      <w:r w:rsidRPr="00CB3B95">
        <w:rPr>
          <w:rFonts w:ascii="Arial" w:hAnsi="Arial" w:cs="Arial"/>
          <w:b/>
          <w:bCs/>
          <w:color w:val="000000"/>
          <w:sz w:val="18"/>
          <w:szCs w:val="18"/>
        </w:rPr>
        <w:t>1</w:t>
      </w:r>
      <w:r w:rsidR="00F50A3B">
        <w:rPr>
          <w:rFonts w:ascii="Arial" w:hAnsi="Arial" w:cs="Arial"/>
          <w:b/>
          <w:bCs/>
          <w:color w:val="000000"/>
          <w:sz w:val="18"/>
          <w:szCs w:val="18"/>
        </w:rPr>
        <w:t>6</w:t>
      </w:r>
      <w:r w:rsidRPr="00CB3B95">
        <w:rPr>
          <w:rFonts w:ascii="Arial" w:hAnsi="Arial" w:cs="Arial"/>
          <w:b/>
          <w:bCs/>
          <w:color w:val="000000"/>
          <w:sz w:val="18"/>
          <w:szCs w:val="18"/>
        </w:rPr>
        <w:t>.8</w:t>
      </w:r>
      <w:r w:rsidRPr="009A2B55">
        <w:rPr>
          <w:rFonts w:ascii="Arial" w:hAnsi="Arial" w:cs="Arial"/>
          <w:b/>
          <w:bCs/>
          <w:color w:val="000000"/>
        </w:rPr>
        <w:t xml:space="preserve">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9A2B55" w:rsidRPr="009A2B55" w:rsidRDefault="009A2B55" w:rsidP="009A2B55">
      <w:pPr>
        <w:autoSpaceDE w:val="0"/>
        <w:autoSpaceDN w:val="0"/>
        <w:adjustRightInd w:val="0"/>
        <w:rPr>
          <w:rFonts w:ascii="Arial" w:hAnsi="Arial" w:cs="Arial"/>
          <w:bCs/>
        </w:rPr>
      </w:pPr>
      <w:r w:rsidRPr="00CB3B95">
        <w:rPr>
          <w:rFonts w:ascii="Arial" w:hAnsi="Arial" w:cs="Arial"/>
          <w:b/>
          <w:color w:val="000000"/>
          <w:sz w:val="18"/>
          <w:szCs w:val="18"/>
        </w:rPr>
        <w:t>1</w:t>
      </w:r>
      <w:r w:rsidR="00F50A3B">
        <w:rPr>
          <w:rFonts w:ascii="Arial" w:hAnsi="Arial" w:cs="Arial"/>
          <w:b/>
          <w:color w:val="000000"/>
          <w:sz w:val="18"/>
          <w:szCs w:val="18"/>
        </w:rPr>
        <w:t>6</w:t>
      </w:r>
      <w:r w:rsidRPr="00CB3B95">
        <w:rPr>
          <w:rFonts w:ascii="Arial" w:hAnsi="Arial" w:cs="Arial"/>
          <w:b/>
          <w:color w:val="000000"/>
          <w:sz w:val="18"/>
          <w:szCs w:val="18"/>
        </w:rPr>
        <w:t>.9</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0300EC">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0300EC">
      <w:pPr>
        <w:numPr>
          <w:ilvl w:val="1"/>
          <w:numId w:val="5"/>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0300EC">
      <w:pPr>
        <w:numPr>
          <w:ilvl w:val="1"/>
          <w:numId w:val="5"/>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0300EC">
      <w:pPr>
        <w:numPr>
          <w:ilvl w:val="2"/>
          <w:numId w:val="5"/>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0300EC">
      <w:pPr>
        <w:numPr>
          <w:ilvl w:val="2"/>
          <w:numId w:val="5"/>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0300EC">
      <w:pPr>
        <w:numPr>
          <w:ilvl w:val="2"/>
          <w:numId w:val="5"/>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0300EC">
      <w:pPr>
        <w:numPr>
          <w:ilvl w:val="1"/>
          <w:numId w:val="5"/>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0300EC">
      <w:pPr>
        <w:numPr>
          <w:ilvl w:val="1"/>
          <w:numId w:val="5"/>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rsidR="003F53EA" w:rsidRPr="007C03C9" w:rsidRDefault="003F53EA" w:rsidP="000300EC">
      <w:pPr>
        <w:numPr>
          <w:ilvl w:val="1"/>
          <w:numId w:val="5"/>
        </w:numPr>
        <w:snapToGrid w:val="0"/>
        <w:ind w:left="0" w:firstLine="0"/>
        <w:rPr>
          <w:rFonts w:ascii="Arial" w:hAnsi="Arial" w:cs="Arial"/>
          <w:color w:val="FF0000"/>
        </w:rPr>
      </w:pPr>
      <w:r w:rsidRPr="007C03C9">
        <w:rPr>
          <w:rFonts w:ascii="Arial" w:hAnsi="Arial" w:cs="Arial"/>
          <w:bCs/>
          <w:color w:val="000000"/>
        </w:rPr>
        <w:lastRenderedPageBreak/>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300EC">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rsidR="003F53EA" w:rsidRPr="007C03C9" w:rsidRDefault="003F53EA" w:rsidP="000300EC">
      <w:pPr>
        <w:numPr>
          <w:ilvl w:val="1"/>
          <w:numId w:val="5"/>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300EC">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t>DAS SANÇÕES ADMINISTRATIVAS:</w:t>
      </w:r>
      <w:bookmarkEnd w:id="16"/>
    </w:p>
    <w:p w:rsidR="003F53EA" w:rsidRPr="007C03C9" w:rsidRDefault="003F53EA" w:rsidP="000300EC">
      <w:pPr>
        <w:numPr>
          <w:ilvl w:val="1"/>
          <w:numId w:val="5"/>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0300EC">
      <w:pPr>
        <w:numPr>
          <w:ilvl w:val="1"/>
          <w:numId w:val="5"/>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0300EC">
      <w:pPr>
        <w:numPr>
          <w:ilvl w:val="1"/>
          <w:numId w:val="5"/>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 xml:space="preserve">Lei Municipal </w:t>
      </w:r>
      <w:r w:rsidR="00CB3B95">
        <w:rPr>
          <w:rFonts w:ascii="Arial" w:hAnsi="Arial" w:cs="Arial"/>
          <w:bCs/>
          <w:color w:val="000000"/>
        </w:rPr>
        <w:t xml:space="preserve">nº </w:t>
      </w:r>
      <w:r w:rsidR="00B7603F" w:rsidRPr="007C03C9">
        <w:rPr>
          <w:rFonts w:ascii="Arial" w:hAnsi="Arial" w:cs="Arial"/>
          <w:bCs/>
          <w:color w:val="000000"/>
        </w:rPr>
        <w:t>2.273/2002.</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300EC">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0300EC">
      <w:pPr>
        <w:numPr>
          <w:ilvl w:val="1"/>
          <w:numId w:val="5"/>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0300EC">
      <w:pPr>
        <w:numPr>
          <w:ilvl w:val="2"/>
          <w:numId w:val="5"/>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0300EC">
      <w:pPr>
        <w:numPr>
          <w:ilvl w:val="2"/>
          <w:numId w:val="5"/>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rPr>
        <w:lastRenderedPageBreak/>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0300EC">
      <w:pPr>
        <w:numPr>
          <w:ilvl w:val="1"/>
          <w:numId w:val="5"/>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0300EC">
      <w:pPr>
        <w:numPr>
          <w:ilvl w:val="1"/>
          <w:numId w:val="5"/>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0300EC">
      <w:pPr>
        <w:numPr>
          <w:ilvl w:val="1"/>
          <w:numId w:val="5"/>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0300EC">
      <w:pPr>
        <w:numPr>
          <w:ilvl w:val="2"/>
          <w:numId w:val="5"/>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0300EC">
      <w:pPr>
        <w:numPr>
          <w:ilvl w:val="1"/>
          <w:numId w:val="5"/>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0300EC">
      <w:pPr>
        <w:numPr>
          <w:ilvl w:val="1"/>
          <w:numId w:val="5"/>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_Ref9528655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CB3B95">
        <w:rPr>
          <w:rFonts w:ascii="Arial" w:hAnsi="Arial" w:cs="Arial"/>
          <w:b/>
        </w:rPr>
        <w:t>3.5</w:t>
      </w:r>
      <w:r w:rsidRPr="007C03C9">
        <w:rPr>
          <w:rFonts w:ascii="Arial" w:hAnsi="Arial" w:cs="Arial"/>
          <w:b/>
        </w:rPr>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0300EC">
      <w:pPr>
        <w:numPr>
          <w:ilvl w:val="1"/>
          <w:numId w:val="5"/>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0300EC">
      <w:pPr>
        <w:numPr>
          <w:ilvl w:val="1"/>
          <w:numId w:val="5"/>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0300EC">
      <w:pPr>
        <w:numPr>
          <w:ilvl w:val="1"/>
          <w:numId w:val="5"/>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w:t>
      </w:r>
      <w:r w:rsidR="00CB3B95">
        <w:rPr>
          <w:rFonts w:ascii="Arial" w:hAnsi="Arial" w:cs="Arial"/>
          <w:bCs/>
        </w:rPr>
        <w:t>no seguinte endereço:</w:t>
      </w:r>
      <w:r w:rsidRPr="007C03C9">
        <w:rPr>
          <w:rFonts w:ascii="Arial" w:hAnsi="Arial" w:cs="Arial"/>
          <w:bCs/>
        </w:rPr>
        <w:t xml:space="preserve"> </w:t>
      </w:r>
      <w:r w:rsidR="003D2FEB" w:rsidRPr="007C03C9">
        <w:rPr>
          <w:rFonts w:ascii="Arial" w:hAnsi="Arial" w:cs="Arial"/>
          <w:bCs/>
        </w:rPr>
        <w:t>Rua Nico de oliveira, nº 763, CEP: 96.470-000</w:t>
      </w:r>
      <w:r w:rsidRPr="007C03C9">
        <w:rPr>
          <w:rFonts w:ascii="Arial" w:hAnsi="Arial" w:cs="Arial"/>
        </w:rPr>
        <w:t>.</w:t>
      </w:r>
    </w:p>
    <w:p w:rsidR="00E26632" w:rsidRPr="00E26632" w:rsidRDefault="00E26632" w:rsidP="00E26632">
      <w:pPr>
        <w:snapToGrid w:val="0"/>
        <w:rPr>
          <w:rFonts w:ascii="Arial" w:hAnsi="Arial" w:cs="Arial"/>
        </w:rPr>
      </w:pPr>
    </w:p>
    <w:p w:rsidR="003F53EA" w:rsidRPr="007C03C9" w:rsidRDefault="003F53EA" w:rsidP="000300EC">
      <w:pPr>
        <w:pStyle w:val="Cabealho"/>
        <w:keepNext/>
        <w:widowControl w:val="0"/>
        <w:numPr>
          <w:ilvl w:val="0"/>
          <w:numId w:val="5"/>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0300EC">
      <w:pPr>
        <w:numPr>
          <w:ilvl w:val="1"/>
          <w:numId w:val="5"/>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0300EC">
      <w:pPr>
        <w:numPr>
          <w:ilvl w:val="2"/>
          <w:numId w:val="5"/>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0300EC">
      <w:pPr>
        <w:numPr>
          <w:ilvl w:val="2"/>
          <w:numId w:val="5"/>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0300EC">
      <w:pPr>
        <w:numPr>
          <w:ilvl w:val="2"/>
          <w:numId w:val="5"/>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0300EC">
      <w:pPr>
        <w:numPr>
          <w:ilvl w:val="2"/>
          <w:numId w:val="5"/>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0300EC">
      <w:pPr>
        <w:numPr>
          <w:ilvl w:val="2"/>
          <w:numId w:val="5"/>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0300EC">
      <w:pPr>
        <w:numPr>
          <w:ilvl w:val="2"/>
          <w:numId w:val="5"/>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0300EC">
      <w:pPr>
        <w:numPr>
          <w:ilvl w:val="2"/>
          <w:numId w:val="5"/>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CB3B95">
        <w:rPr>
          <w:rFonts w:ascii="Arial" w:hAnsi="Arial" w:cs="Arial"/>
          <w:color w:val="000000"/>
        </w:rPr>
        <w:t>24</w:t>
      </w:r>
      <w:r w:rsidRPr="007C03C9">
        <w:rPr>
          <w:rFonts w:ascii="Arial" w:hAnsi="Arial" w:cs="Arial"/>
          <w:color w:val="000000"/>
        </w:rPr>
        <w:t xml:space="preserve"> de </w:t>
      </w:r>
      <w:r w:rsidR="00B2064E">
        <w:rPr>
          <w:rFonts w:ascii="Arial" w:hAnsi="Arial" w:cs="Arial"/>
          <w:color w:val="000000"/>
        </w:rPr>
        <w:t>março</w:t>
      </w:r>
      <w:r w:rsidRPr="007C03C9">
        <w:rPr>
          <w:rFonts w:ascii="Arial" w:hAnsi="Arial" w:cs="Arial"/>
          <w:color w:val="000000"/>
        </w:rPr>
        <w:t xml:space="preserve"> de </w:t>
      </w:r>
      <w:proofErr w:type="gramStart"/>
      <w:r w:rsidRPr="007C03C9">
        <w:rPr>
          <w:rFonts w:ascii="Arial" w:hAnsi="Arial" w:cs="Arial"/>
          <w:color w:val="000000"/>
        </w:rPr>
        <w:t>2022</w:t>
      </w:r>
      <w:proofErr w:type="gramEnd"/>
    </w:p>
    <w:p w:rsidR="00B2064E" w:rsidRPr="007C03C9" w:rsidRDefault="00B2064E" w:rsidP="000863D0">
      <w:pPr>
        <w:spacing w:before="240" w:after="240"/>
        <w:ind w:right="-2" w:firstLine="709"/>
        <w:jc w:val="right"/>
        <w:rPr>
          <w:rFonts w:ascii="Arial" w:hAnsi="Arial" w:cs="Arial"/>
          <w:color w:val="000000"/>
        </w:rPr>
      </w:pPr>
    </w:p>
    <w:p w:rsidR="003F53EA" w:rsidRPr="007C03C9" w:rsidRDefault="0095694F" w:rsidP="00B2064E">
      <w:pPr>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B2064E">
      <w:pPr>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F75278">
        <w:rPr>
          <w:rFonts w:ascii="Arial" w:hAnsi="Arial" w:cs="Arial"/>
          <w:b/>
          <w:u w:val="single"/>
        </w:rPr>
        <w:lastRenderedPageBreak/>
        <w:t>ANEXO I</w:t>
      </w:r>
      <w:r w:rsidR="009A2B55" w:rsidRPr="00F75278">
        <w:rPr>
          <w:rFonts w:ascii="Arial" w:hAnsi="Arial" w:cs="Arial"/>
          <w:b/>
          <w:u w:val="single"/>
        </w:rPr>
        <w:t xml:space="preserve"> - </w:t>
      </w:r>
      <w:r w:rsidR="0034724B" w:rsidRPr="00F75278">
        <w:rPr>
          <w:rFonts w:ascii="Arial" w:hAnsi="Arial" w:cs="Arial"/>
          <w:b/>
          <w:u w:val="single"/>
        </w:rPr>
        <w:t>TERMO</w:t>
      </w:r>
      <w:r w:rsidR="0034724B" w:rsidRPr="007C03C9">
        <w:rPr>
          <w:rFonts w:ascii="Arial" w:hAnsi="Arial" w:cs="Arial"/>
          <w:b/>
          <w:u w:val="single"/>
        </w:rPr>
        <w:t xml:space="preserve">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34724B" w:rsidRPr="009A2B55" w:rsidRDefault="0034724B" w:rsidP="00D569A6">
      <w:pPr>
        <w:spacing w:line="240" w:lineRule="auto"/>
        <w:ind w:right="-2"/>
        <w:rPr>
          <w:rFonts w:ascii="Arial" w:hAnsi="Arial" w:cs="Arial"/>
        </w:rPr>
      </w:pPr>
      <w:r w:rsidRPr="009A2B55">
        <w:rPr>
          <w:rFonts w:ascii="Arial" w:hAnsi="Arial" w:cs="Arial"/>
        </w:rPr>
        <w:t>1. OBJETO</w:t>
      </w:r>
    </w:p>
    <w:p w:rsidR="007B0515" w:rsidRDefault="0034724B" w:rsidP="007B0515">
      <w:pPr>
        <w:spacing w:line="240" w:lineRule="auto"/>
        <w:ind w:right="-2"/>
        <w:rPr>
          <w:rFonts w:ascii="Arial" w:eastAsia="Times New Roman" w:hAnsi="Arial" w:cs="Arial"/>
          <w:b/>
          <w:bCs/>
          <w:color w:val="0D0D0D" w:themeColor="text1" w:themeTint="F2"/>
          <w:sz w:val="20"/>
          <w:szCs w:val="20"/>
          <w:lang w:eastAsia="pt-BR"/>
        </w:rPr>
      </w:pPr>
      <w:r w:rsidRPr="007C03C9">
        <w:rPr>
          <w:rFonts w:ascii="Arial" w:hAnsi="Arial" w:cs="Arial"/>
        </w:rPr>
        <w:t xml:space="preserve">1.1. Constitui objeto o REGISTRO DE PREÇOS para futura e eventual aquisição de </w:t>
      </w:r>
      <w:r w:rsidR="007B0515">
        <w:rPr>
          <w:rFonts w:ascii="Arial" w:hAnsi="Arial" w:cs="Arial"/>
        </w:rPr>
        <w:t>materiais de limpeza,</w:t>
      </w:r>
      <w:r w:rsidRPr="007C03C9">
        <w:rPr>
          <w:rFonts w:ascii="Arial" w:hAnsi="Arial" w:cs="Arial"/>
        </w:rPr>
        <w:t xml:space="preserve"> necessários para a utilização n</w:t>
      </w:r>
      <w:r w:rsidR="000F6D48">
        <w:rPr>
          <w:rFonts w:ascii="Arial" w:hAnsi="Arial" w:cs="Arial"/>
        </w:rPr>
        <w:t>as secretarias municipais</w:t>
      </w:r>
      <w:r w:rsidRPr="007C03C9">
        <w:rPr>
          <w:rFonts w:ascii="Arial" w:hAnsi="Arial" w:cs="Arial"/>
        </w:rPr>
        <w:t>, de acordo com as quantidades e especificações descritas neste Termo de Referência.</w:t>
      </w:r>
    </w:p>
    <w:p w:rsidR="007B0515" w:rsidRDefault="007B0515" w:rsidP="007B0515">
      <w:pPr>
        <w:spacing w:line="240" w:lineRule="auto"/>
        <w:ind w:right="-2"/>
        <w:rPr>
          <w:rFonts w:ascii="Arial" w:eastAsia="Times New Roman" w:hAnsi="Arial" w:cs="Arial"/>
          <w:b/>
          <w:bCs/>
          <w:color w:val="0D0D0D" w:themeColor="text1" w:themeTint="F2"/>
          <w:sz w:val="20"/>
          <w:szCs w:val="20"/>
          <w:lang w:eastAsia="pt-B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5997"/>
        <w:gridCol w:w="775"/>
        <w:gridCol w:w="974"/>
        <w:gridCol w:w="1228"/>
      </w:tblGrid>
      <w:tr w:rsidR="007B0515" w:rsidRPr="00821B2C" w:rsidTr="006A4F0C">
        <w:tc>
          <w:tcPr>
            <w:tcW w:w="1232" w:type="dxa"/>
            <w:shd w:val="clear" w:color="auto" w:fill="auto"/>
          </w:tcPr>
          <w:p w:rsidR="007B0515" w:rsidRPr="00821B2C" w:rsidRDefault="007B0515" w:rsidP="00CB3B95">
            <w:pPr>
              <w:ind w:left="-142"/>
              <w:jc w:val="center"/>
              <w:rPr>
                <w:rFonts w:ascii="Arial" w:hAnsi="Arial" w:cs="Arial"/>
                <w:b/>
                <w:sz w:val="20"/>
                <w:szCs w:val="20"/>
              </w:rPr>
            </w:pPr>
            <w:r w:rsidRPr="00821B2C">
              <w:rPr>
                <w:rFonts w:ascii="Arial" w:hAnsi="Arial" w:cs="Arial"/>
                <w:b/>
                <w:sz w:val="20"/>
                <w:szCs w:val="20"/>
              </w:rPr>
              <w:t>ITEM</w:t>
            </w:r>
          </w:p>
        </w:tc>
        <w:tc>
          <w:tcPr>
            <w:tcW w:w="5997" w:type="dxa"/>
            <w:shd w:val="clear" w:color="auto" w:fill="auto"/>
          </w:tcPr>
          <w:p w:rsidR="007B0515" w:rsidRPr="00821B2C" w:rsidRDefault="007B0515" w:rsidP="00CB3B95">
            <w:pPr>
              <w:ind w:left="-142"/>
              <w:jc w:val="center"/>
              <w:rPr>
                <w:rFonts w:ascii="Arial" w:hAnsi="Arial" w:cs="Arial"/>
                <w:b/>
                <w:sz w:val="20"/>
                <w:szCs w:val="20"/>
              </w:rPr>
            </w:pPr>
            <w:r w:rsidRPr="00821B2C">
              <w:rPr>
                <w:rFonts w:ascii="Arial" w:hAnsi="Arial" w:cs="Arial"/>
                <w:b/>
                <w:sz w:val="20"/>
                <w:szCs w:val="20"/>
              </w:rPr>
              <w:t>DESCRIÇÃO/ CARACTERÍSTICAS MÍNIMAS</w:t>
            </w:r>
          </w:p>
        </w:tc>
        <w:tc>
          <w:tcPr>
            <w:tcW w:w="775" w:type="dxa"/>
            <w:shd w:val="clear" w:color="auto" w:fill="auto"/>
          </w:tcPr>
          <w:p w:rsidR="007B0515" w:rsidRPr="00821B2C" w:rsidRDefault="007B0515" w:rsidP="00CB3B95">
            <w:pPr>
              <w:ind w:left="-142"/>
              <w:jc w:val="center"/>
              <w:rPr>
                <w:rFonts w:ascii="Arial" w:hAnsi="Arial" w:cs="Arial"/>
                <w:b/>
                <w:sz w:val="20"/>
                <w:szCs w:val="20"/>
              </w:rPr>
            </w:pPr>
            <w:r w:rsidRPr="00821B2C">
              <w:rPr>
                <w:rFonts w:ascii="Arial" w:hAnsi="Arial" w:cs="Arial"/>
                <w:b/>
                <w:sz w:val="20"/>
                <w:szCs w:val="20"/>
              </w:rPr>
              <w:t>UNID.</w:t>
            </w:r>
          </w:p>
        </w:tc>
        <w:tc>
          <w:tcPr>
            <w:tcW w:w="974" w:type="dxa"/>
            <w:shd w:val="clear" w:color="auto" w:fill="auto"/>
          </w:tcPr>
          <w:p w:rsidR="007B0515" w:rsidRPr="00821B2C" w:rsidRDefault="007B0515" w:rsidP="00CB3B95">
            <w:pPr>
              <w:ind w:left="-142"/>
              <w:jc w:val="center"/>
              <w:rPr>
                <w:rFonts w:ascii="Arial" w:hAnsi="Arial" w:cs="Arial"/>
                <w:b/>
                <w:sz w:val="20"/>
                <w:szCs w:val="20"/>
              </w:rPr>
            </w:pPr>
            <w:r w:rsidRPr="00821B2C">
              <w:rPr>
                <w:rFonts w:ascii="Arial" w:hAnsi="Arial" w:cs="Arial"/>
                <w:b/>
                <w:sz w:val="20"/>
                <w:szCs w:val="20"/>
              </w:rPr>
              <w:t>QUANT.</w:t>
            </w:r>
          </w:p>
        </w:tc>
        <w:tc>
          <w:tcPr>
            <w:tcW w:w="1228" w:type="dxa"/>
            <w:shd w:val="clear" w:color="auto" w:fill="auto"/>
          </w:tcPr>
          <w:p w:rsidR="007B0515" w:rsidRPr="00821B2C" w:rsidRDefault="007B0515" w:rsidP="00CB3B95">
            <w:pPr>
              <w:ind w:left="-142"/>
              <w:jc w:val="center"/>
              <w:rPr>
                <w:rFonts w:ascii="Arial" w:hAnsi="Arial" w:cs="Arial"/>
                <w:b/>
                <w:sz w:val="20"/>
                <w:szCs w:val="20"/>
              </w:rPr>
            </w:pPr>
            <w:r w:rsidRPr="00821B2C">
              <w:rPr>
                <w:rFonts w:ascii="Arial" w:hAnsi="Arial" w:cs="Arial"/>
                <w:b/>
                <w:sz w:val="20"/>
                <w:szCs w:val="20"/>
              </w:rPr>
              <w:t>VL. UNIT.</w:t>
            </w:r>
          </w:p>
        </w:tc>
      </w:tr>
      <w:tr w:rsidR="007B0515" w:rsidRPr="006623B2" w:rsidTr="00F7108B">
        <w:trPr>
          <w:trHeight w:val="317"/>
        </w:trPr>
        <w:tc>
          <w:tcPr>
            <w:tcW w:w="1232" w:type="dxa"/>
            <w:shd w:val="clear" w:color="auto" w:fill="auto"/>
            <w:vAlign w:val="center"/>
          </w:tcPr>
          <w:p w:rsidR="007B0515" w:rsidRPr="00947BB0" w:rsidRDefault="007B0515"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01</w:t>
            </w:r>
          </w:p>
        </w:tc>
        <w:tc>
          <w:tcPr>
            <w:tcW w:w="5997" w:type="dxa"/>
            <w:shd w:val="clear" w:color="auto" w:fill="auto"/>
          </w:tcPr>
          <w:p w:rsidR="007B0515" w:rsidRPr="00947BB0" w:rsidRDefault="007B0515" w:rsidP="00CB3B95">
            <w:pPr>
              <w:tabs>
                <w:tab w:val="left" w:pos="567"/>
              </w:tabs>
              <w:rPr>
                <w:rFonts w:ascii="Arial" w:hAnsi="Arial" w:cs="Arial"/>
                <w:color w:val="000000" w:themeColor="text1"/>
                <w:sz w:val="20"/>
                <w:szCs w:val="20"/>
              </w:rPr>
            </w:pPr>
            <w:r w:rsidRPr="00947BB0">
              <w:rPr>
                <w:rFonts w:ascii="Arial" w:hAnsi="Arial" w:cs="Arial"/>
                <w:sz w:val="20"/>
                <w:szCs w:val="20"/>
              </w:rPr>
              <w:t xml:space="preserve">Alvejante a base de hipoclorito de sódio - solução aquosa com a finalidade de </w:t>
            </w:r>
            <w:proofErr w:type="spellStart"/>
            <w:r w:rsidRPr="00947BB0">
              <w:rPr>
                <w:rFonts w:ascii="Arial" w:hAnsi="Arial" w:cs="Arial"/>
                <w:sz w:val="20"/>
                <w:szCs w:val="20"/>
              </w:rPr>
              <w:t>alvejamento</w:t>
            </w:r>
            <w:proofErr w:type="spellEnd"/>
            <w:r w:rsidRPr="00947BB0">
              <w:rPr>
                <w:rFonts w:ascii="Arial" w:hAnsi="Arial" w:cs="Arial"/>
                <w:sz w:val="20"/>
                <w:szCs w:val="20"/>
              </w:rPr>
              <w:t xml:space="preserve"> e/ou desinfecção, com teor de cloro ativo entre 2,0 e 2,5% p/p, podendo conter estabilizantes, corantes, fragrâncias, sequestrantes e/ou </w:t>
            </w:r>
            <w:proofErr w:type="spellStart"/>
            <w:r w:rsidRPr="00947BB0">
              <w:rPr>
                <w:rFonts w:ascii="Arial" w:hAnsi="Arial" w:cs="Arial"/>
                <w:sz w:val="20"/>
                <w:szCs w:val="20"/>
              </w:rPr>
              <w:t>tensoativos</w:t>
            </w:r>
            <w:proofErr w:type="spellEnd"/>
            <w:r w:rsidRPr="00947BB0">
              <w:rPr>
                <w:rFonts w:ascii="Arial" w:hAnsi="Arial" w:cs="Arial"/>
                <w:sz w:val="20"/>
                <w:szCs w:val="20"/>
              </w:rPr>
              <w:t xml:space="preserve"> em sua formulação,</w:t>
            </w:r>
            <w:r w:rsidR="00CB3B95" w:rsidRPr="00947BB0">
              <w:rPr>
                <w:rFonts w:ascii="Arial" w:hAnsi="Arial" w:cs="Arial"/>
                <w:sz w:val="20"/>
                <w:szCs w:val="20"/>
              </w:rPr>
              <w:t xml:space="preserve"> frasco</w:t>
            </w:r>
            <w:r w:rsidRPr="00947BB0">
              <w:rPr>
                <w:rFonts w:ascii="Arial" w:hAnsi="Arial" w:cs="Arial"/>
                <w:sz w:val="20"/>
                <w:szCs w:val="20"/>
              </w:rPr>
              <w:t xml:space="preserve"> contendo </w:t>
            </w:r>
            <w:r w:rsidR="00CB3B95" w:rsidRPr="00947BB0">
              <w:rPr>
                <w:rFonts w:ascii="Arial" w:hAnsi="Arial" w:cs="Arial"/>
                <w:sz w:val="20"/>
                <w:szCs w:val="20"/>
              </w:rPr>
              <w:t>5</w:t>
            </w:r>
            <w:r w:rsidRPr="00947BB0">
              <w:rPr>
                <w:rFonts w:ascii="Arial" w:hAnsi="Arial" w:cs="Arial"/>
                <w:sz w:val="20"/>
                <w:szCs w:val="20"/>
              </w:rPr>
              <w:t xml:space="preserve"> litros. Embalagem deverá ser resistente e </w:t>
            </w:r>
            <w:r w:rsidR="00882968" w:rsidRPr="00947BB0">
              <w:rPr>
                <w:rFonts w:ascii="Arial" w:hAnsi="Arial" w:cs="Arial"/>
                <w:color w:val="000000" w:themeColor="text1"/>
                <w:sz w:val="20"/>
                <w:szCs w:val="20"/>
              </w:rPr>
              <w:t xml:space="preserve">com </w:t>
            </w:r>
            <w:r w:rsidR="00882968" w:rsidRPr="00947BB0">
              <w:rPr>
                <w:rFonts w:ascii="Arial" w:hAnsi="Arial" w:cs="Arial"/>
                <w:sz w:val="20"/>
                <w:szCs w:val="20"/>
              </w:rPr>
              <w:t>dados de identificação, procedência, número do lote, composição, fabricante,</w:t>
            </w:r>
            <w:proofErr w:type="gramStart"/>
            <w:r w:rsidR="00882968" w:rsidRPr="00947BB0">
              <w:rPr>
                <w:rFonts w:ascii="Arial" w:hAnsi="Arial" w:cs="Arial"/>
                <w:sz w:val="20"/>
                <w:szCs w:val="20"/>
              </w:rPr>
              <w:t xml:space="preserve">  </w:t>
            </w:r>
            <w:proofErr w:type="gramEnd"/>
            <w:r w:rsidR="00882968" w:rsidRPr="00947BB0">
              <w:rPr>
                <w:rFonts w:ascii="Arial" w:hAnsi="Arial" w:cs="Arial"/>
                <w:sz w:val="20"/>
                <w:szCs w:val="20"/>
              </w:rPr>
              <w:t>químico responsável, data de validade, indicações e precauções, validade e número de registro no Ministério da Saúde</w:t>
            </w:r>
            <w:r w:rsidR="00882968" w:rsidRPr="00947BB0">
              <w:rPr>
                <w:rFonts w:ascii="Arial" w:hAnsi="Arial" w:cs="Arial"/>
                <w:color w:val="000000" w:themeColor="text1"/>
                <w:sz w:val="20"/>
                <w:szCs w:val="20"/>
              </w:rPr>
              <w:t>.</w:t>
            </w:r>
          </w:p>
        </w:tc>
        <w:tc>
          <w:tcPr>
            <w:tcW w:w="775" w:type="dxa"/>
            <w:shd w:val="clear" w:color="auto" w:fill="auto"/>
            <w:vAlign w:val="center"/>
          </w:tcPr>
          <w:p w:rsidR="007B0515" w:rsidRPr="00947BB0" w:rsidRDefault="00CB3B95"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frasco</w:t>
            </w:r>
            <w:proofErr w:type="gramEnd"/>
          </w:p>
        </w:tc>
        <w:tc>
          <w:tcPr>
            <w:tcW w:w="974" w:type="dxa"/>
            <w:shd w:val="clear" w:color="auto" w:fill="auto"/>
            <w:vAlign w:val="center"/>
          </w:tcPr>
          <w:p w:rsidR="007B0515" w:rsidRPr="00947BB0" w:rsidRDefault="00154C01"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175</w:t>
            </w:r>
          </w:p>
        </w:tc>
        <w:tc>
          <w:tcPr>
            <w:tcW w:w="1228" w:type="dxa"/>
            <w:shd w:val="clear" w:color="auto" w:fill="auto"/>
            <w:vAlign w:val="center"/>
          </w:tcPr>
          <w:p w:rsidR="007B0515" w:rsidRPr="00947BB0" w:rsidRDefault="007B0515"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154C01" w:rsidRPr="00947BB0">
              <w:rPr>
                <w:rFonts w:ascii="Arial" w:eastAsia="Calibri" w:hAnsi="Arial" w:cs="Arial"/>
                <w:color w:val="000000" w:themeColor="text1"/>
                <w:sz w:val="20"/>
                <w:szCs w:val="20"/>
              </w:rPr>
              <w:t>16,18</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02</w:t>
            </w:r>
          </w:p>
        </w:tc>
        <w:tc>
          <w:tcPr>
            <w:tcW w:w="5997" w:type="dxa"/>
            <w:shd w:val="clear" w:color="auto" w:fill="auto"/>
          </w:tcPr>
          <w:p w:rsidR="00154C01" w:rsidRPr="00947BB0" w:rsidRDefault="00154C01" w:rsidP="00154C01">
            <w:pPr>
              <w:tabs>
                <w:tab w:val="left" w:pos="567"/>
              </w:tabs>
              <w:rPr>
                <w:rFonts w:ascii="Arial" w:hAnsi="Arial" w:cs="Arial"/>
                <w:color w:val="000000" w:themeColor="text1"/>
                <w:sz w:val="20"/>
                <w:szCs w:val="20"/>
              </w:rPr>
            </w:pPr>
            <w:r w:rsidRPr="00947BB0">
              <w:rPr>
                <w:rFonts w:ascii="Arial" w:hAnsi="Arial" w:cs="Arial"/>
                <w:color w:val="000000" w:themeColor="text1"/>
                <w:sz w:val="20"/>
                <w:szCs w:val="20"/>
              </w:rPr>
              <w:t xml:space="preserve">Álcool etílico hidratado, 92,8° INPM, embalagem 1 litro com </w:t>
            </w:r>
            <w:r w:rsidRPr="00947BB0">
              <w:rPr>
                <w:rFonts w:ascii="Arial" w:hAnsi="Arial" w:cs="Arial"/>
                <w:sz w:val="20"/>
                <w:szCs w:val="20"/>
              </w:rPr>
              <w:t>dados de identificação, procedência, número do lote, composição, fabricante,</w:t>
            </w:r>
            <w:proofErr w:type="gramStart"/>
            <w:r w:rsidRPr="00947BB0">
              <w:rPr>
                <w:rFonts w:ascii="Arial" w:hAnsi="Arial" w:cs="Arial"/>
                <w:sz w:val="20"/>
                <w:szCs w:val="20"/>
              </w:rPr>
              <w:t xml:space="preserve">  </w:t>
            </w:r>
            <w:proofErr w:type="gramEnd"/>
            <w:r w:rsidRPr="00947BB0">
              <w:rPr>
                <w:rFonts w:ascii="Arial" w:hAnsi="Arial" w:cs="Arial"/>
                <w:sz w:val="20"/>
                <w:szCs w:val="20"/>
              </w:rPr>
              <w:t>químico responsável, data de validade, indicações e precauções, validade e número de registro no Ministério da Saúde</w:t>
            </w:r>
            <w:r w:rsidRPr="00947BB0">
              <w:rPr>
                <w:rFonts w:ascii="Arial" w:hAnsi="Arial" w:cs="Arial"/>
                <w:color w:val="000000" w:themeColor="text1"/>
                <w:sz w:val="20"/>
                <w:szCs w:val="20"/>
              </w:rPr>
              <w:t>.</w:t>
            </w:r>
          </w:p>
        </w:tc>
        <w:tc>
          <w:tcPr>
            <w:tcW w:w="775" w:type="dxa"/>
            <w:shd w:val="clear" w:color="auto" w:fill="auto"/>
            <w:vAlign w:val="center"/>
          </w:tcPr>
          <w:p w:rsidR="00154C01" w:rsidRPr="00947BB0" w:rsidRDefault="00154C01"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lt</w:t>
            </w:r>
            <w:proofErr w:type="spellEnd"/>
            <w:proofErr w:type="gramEnd"/>
          </w:p>
        </w:tc>
        <w:tc>
          <w:tcPr>
            <w:tcW w:w="974" w:type="dxa"/>
            <w:shd w:val="clear" w:color="auto" w:fill="auto"/>
            <w:vAlign w:val="center"/>
          </w:tcPr>
          <w:p w:rsidR="00154C01" w:rsidRPr="00947BB0" w:rsidRDefault="00154C01"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617</w:t>
            </w:r>
          </w:p>
        </w:tc>
        <w:tc>
          <w:tcPr>
            <w:tcW w:w="1228" w:type="dxa"/>
            <w:shd w:val="clear" w:color="auto" w:fill="auto"/>
            <w:vAlign w:val="center"/>
          </w:tcPr>
          <w:p w:rsidR="00154C01" w:rsidRPr="00947BB0" w:rsidRDefault="00154C01"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R$ 11,19</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03</w:t>
            </w:r>
          </w:p>
        </w:tc>
        <w:tc>
          <w:tcPr>
            <w:tcW w:w="5997" w:type="dxa"/>
            <w:shd w:val="clear" w:color="auto" w:fill="auto"/>
          </w:tcPr>
          <w:p w:rsidR="00154C01" w:rsidRPr="00947BB0" w:rsidRDefault="00154C01" w:rsidP="00154C01">
            <w:pPr>
              <w:tabs>
                <w:tab w:val="left" w:pos="567"/>
              </w:tabs>
              <w:rPr>
                <w:rFonts w:ascii="Arial" w:hAnsi="Arial" w:cs="Arial"/>
                <w:color w:val="000000" w:themeColor="text1"/>
                <w:sz w:val="20"/>
                <w:szCs w:val="20"/>
              </w:rPr>
            </w:pPr>
            <w:r w:rsidRPr="00947BB0">
              <w:rPr>
                <w:rFonts w:ascii="Arial" w:hAnsi="Arial" w:cs="Arial"/>
                <w:sz w:val="20"/>
                <w:szCs w:val="20"/>
              </w:rPr>
              <w:t>Álcool etílico Líquido 70%</w:t>
            </w:r>
            <w:proofErr w:type="gramStart"/>
            <w:r w:rsidRPr="00947BB0">
              <w:rPr>
                <w:rFonts w:ascii="Arial" w:hAnsi="Arial" w:cs="Arial"/>
                <w:sz w:val="20"/>
                <w:szCs w:val="20"/>
              </w:rPr>
              <w:t xml:space="preserve"> ,</w:t>
            </w:r>
            <w:proofErr w:type="gramEnd"/>
            <w:r w:rsidRPr="00947BB0">
              <w:rPr>
                <w:rFonts w:ascii="Arial" w:hAnsi="Arial" w:cs="Arial"/>
                <w:sz w:val="20"/>
                <w:szCs w:val="20"/>
              </w:rPr>
              <w:t xml:space="preserve"> embalagem resistente plástica lacrada de 5 litros</w:t>
            </w:r>
            <w:r w:rsidRPr="00947BB0">
              <w:rPr>
                <w:rFonts w:ascii="Arial" w:hAnsi="Arial" w:cs="Arial"/>
                <w:color w:val="000000" w:themeColor="text1"/>
                <w:sz w:val="20"/>
                <w:szCs w:val="20"/>
              </w:rPr>
              <w:t xml:space="preserve"> com </w:t>
            </w:r>
            <w:r w:rsidRPr="00947BB0">
              <w:rPr>
                <w:rFonts w:ascii="Arial" w:hAnsi="Arial" w:cs="Arial"/>
                <w:sz w:val="20"/>
                <w:szCs w:val="20"/>
              </w:rPr>
              <w:t>dados de identificação, procedência, número do lote, composição, fabricante,  químico responsável, data de validade, indicações e precauções, validade e número de registro no Ministério da Saúde</w:t>
            </w:r>
            <w:r w:rsidRPr="00947BB0">
              <w:rPr>
                <w:rFonts w:ascii="Arial" w:hAnsi="Arial" w:cs="Arial"/>
                <w:color w:val="000000" w:themeColor="text1"/>
                <w:sz w:val="20"/>
                <w:szCs w:val="20"/>
              </w:rPr>
              <w:t>.</w:t>
            </w:r>
          </w:p>
        </w:tc>
        <w:tc>
          <w:tcPr>
            <w:tcW w:w="775" w:type="dxa"/>
            <w:shd w:val="clear" w:color="auto" w:fill="auto"/>
            <w:vAlign w:val="center"/>
          </w:tcPr>
          <w:p w:rsidR="00154C01" w:rsidRPr="00947BB0" w:rsidRDefault="00154C01"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frasco</w:t>
            </w:r>
            <w:proofErr w:type="gramEnd"/>
          </w:p>
        </w:tc>
        <w:tc>
          <w:tcPr>
            <w:tcW w:w="974"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247</w:t>
            </w:r>
          </w:p>
        </w:tc>
        <w:tc>
          <w:tcPr>
            <w:tcW w:w="1228" w:type="dxa"/>
            <w:shd w:val="clear" w:color="auto" w:fill="auto"/>
            <w:vAlign w:val="center"/>
          </w:tcPr>
          <w:p w:rsidR="00154C01" w:rsidRPr="00947BB0" w:rsidRDefault="00154C01"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A50E29" w:rsidRPr="00947BB0">
              <w:rPr>
                <w:rFonts w:ascii="Arial" w:eastAsia="Calibri" w:hAnsi="Arial" w:cs="Arial"/>
                <w:color w:val="000000" w:themeColor="text1"/>
                <w:sz w:val="20"/>
                <w:szCs w:val="20"/>
              </w:rPr>
              <w:t>30,38</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04</w:t>
            </w:r>
          </w:p>
        </w:tc>
        <w:tc>
          <w:tcPr>
            <w:tcW w:w="5997" w:type="dxa"/>
            <w:shd w:val="clear" w:color="auto" w:fill="auto"/>
          </w:tcPr>
          <w:p w:rsidR="00154C01" w:rsidRPr="00947BB0" w:rsidRDefault="00154C01" w:rsidP="00154C01">
            <w:pPr>
              <w:tabs>
                <w:tab w:val="left" w:pos="567"/>
              </w:tabs>
              <w:rPr>
                <w:rFonts w:ascii="Arial" w:hAnsi="Arial" w:cs="Arial"/>
                <w:color w:val="000000" w:themeColor="text1"/>
                <w:sz w:val="20"/>
                <w:szCs w:val="20"/>
              </w:rPr>
            </w:pPr>
            <w:r w:rsidRPr="00947BB0">
              <w:rPr>
                <w:rFonts w:ascii="Arial" w:hAnsi="Arial" w:cs="Arial"/>
                <w:sz w:val="20"/>
                <w:szCs w:val="20"/>
              </w:rPr>
              <w:t xml:space="preserve">Álcool gel 70%, </w:t>
            </w:r>
            <w:proofErr w:type="spellStart"/>
            <w:proofErr w:type="gramStart"/>
            <w:r w:rsidRPr="00947BB0">
              <w:rPr>
                <w:rFonts w:ascii="Arial" w:hAnsi="Arial" w:cs="Arial"/>
                <w:sz w:val="20"/>
                <w:szCs w:val="20"/>
              </w:rPr>
              <w:t>anti-séptico</w:t>
            </w:r>
            <w:proofErr w:type="spellEnd"/>
            <w:proofErr w:type="gramEnd"/>
            <w:r w:rsidRPr="00947BB0">
              <w:rPr>
                <w:rFonts w:ascii="Arial" w:hAnsi="Arial" w:cs="Arial"/>
                <w:sz w:val="20"/>
                <w:szCs w:val="20"/>
              </w:rPr>
              <w:t xml:space="preserve">, higienizador de mãos, embalagem 5 litros </w:t>
            </w:r>
            <w:r w:rsidRPr="00947BB0">
              <w:rPr>
                <w:rFonts w:ascii="Arial" w:hAnsi="Arial" w:cs="Arial"/>
                <w:color w:val="000000" w:themeColor="text1"/>
                <w:sz w:val="20"/>
                <w:szCs w:val="20"/>
              </w:rPr>
              <w:t xml:space="preserve">com </w:t>
            </w:r>
            <w:r w:rsidRPr="00947BB0">
              <w:rPr>
                <w:rFonts w:ascii="Arial" w:hAnsi="Arial" w:cs="Arial"/>
                <w:sz w:val="20"/>
                <w:szCs w:val="20"/>
              </w:rPr>
              <w:t>dados de identificação, procedência, número do lote, composição, fabricante,  químico responsável, data de validade, indicações e precauções, validade e número de registro no Ministério da Saúde</w:t>
            </w:r>
            <w:r w:rsidRPr="00947BB0">
              <w:rPr>
                <w:rFonts w:ascii="Arial" w:hAnsi="Arial" w:cs="Arial"/>
                <w:color w:val="000000" w:themeColor="text1"/>
                <w:sz w:val="20"/>
                <w:szCs w:val="20"/>
              </w:rPr>
              <w:t>.</w:t>
            </w:r>
          </w:p>
        </w:tc>
        <w:tc>
          <w:tcPr>
            <w:tcW w:w="775" w:type="dxa"/>
            <w:shd w:val="clear" w:color="auto" w:fill="auto"/>
            <w:vAlign w:val="center"/>
          </w:tcPr>
          <w:p w:rsidR="00154C01" w:rsidRPr="00947BB0" w:rsidRDefault="00154C01"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lt</w:t>
            </w:r>
            <w:proofErr w:type="spellEnd"/>
            <w:proofErr w:type="gramEnd"/>
          </w:p>
        </w:tc>
        <w:tc>
          <w:tcPr>
            <w:tcW w:w="974"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237</w:t>
            </w:r>
          </w:p>
        </w:tc>
        <w:tc>
          <w:tcPr>
            <w:tcW w:w="1228" w:type="dxa"/>
            <w:shd w:val="clear" w:color="auto" w:fill="auto"/>
            <w:vAlign w:val="center"/>
          </w:tcPr>
          <w:p w:rsidR="00154C01" w:rsidRPr="00947BB0" w:rsidRDefault="00154C01"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A50E29" w:rsidRPr="00947BB0">
              <w:rPr>
                <w:rFonts w:ascii="Arial" w:eastAsia="Calibri" w:hAnsi="Arial" w:cs="Arial"/>
                <w:color w:val="000000" w:themeColor="text1"/>
                <w:sz w:val="20"/>
                <w:szCs w:val="20"/>
              </w:rPr>
              <w:t>60,32</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05</w:t>
            </w:r>
          </w:p>
        </w:tc>
        <w:tc>
          <w:tcPr>
            <w:tcW w:w="5997" w:type="dxa"/>
            <w:shd w:val="clear" w:color="auto" w:fill="auto"/>
          </w:tcPr>
          <w:p w:rsidR="00154C01" w:rsidRPr="00947BB0" w:rsidRDefault="00154C01" w:rsidP="00882968">
            <w:pPr>
              <w:tabs>
                <w:tab w:val="left" w:pos="567"/>
              </w:tabs>
              <w:rPr>
                <w:rFonts w:ascii="Arial" w:hAnsi="Arial" w:cs="Arial"/>
                <w:color w:val="000000" w:themeColor="text1"/>
                <w:sz w:val="20"/>
                <w:szCs w:val="20"/>
              </w:rPr>
            </w:pPr>
            <w:r w:rsidRPr="00947BB0">
              <w:rPr>
                <w:rFonts w:ascii="Arial" w:hAnsi="Arial" w:cs="Arial"/>
                <w:color w:val="000000" w:themeColor="text1"/>
                <w:sz w:val="20"/>
                <w:szCs w:val="20"/>
                <w:shd w:val="clear" w:color="auto" w:fill="FFFFFF"/>
              </w:rPr>
              <w:t xml:space="preserve">Amaciante de roupa, aspecto físico líquido viscoso, composição </w:t>
            </w:r>
            <w:proofErr w:type="spellStart"/>
            <w:r w:rsidRPr="00947BB0">
              <w:rPr>
                <w:rFonts w:ascii="Arial" w:hAnsi="Arial" w:cs="Arial"/>
                <w:color w:val="000000" w:themeColor="text1"/>
                <w:sz w:val="20"/>
                <w:szCs w:val="20"/>
                <w:shd w:val="clear" w:color="auto" w:fill="FFFFFF"/>
              </w:rPr>
              <w:t>tensoativo</w:t>
            </w:r>
            <w:proofErr w:type="spellEnd"/>
            <w:r w:rsidRPr="00947BB0">
              <w:rPr>
                <w:rFonts w:ascii="Arial" w:hAnsi="Arial" w:cs="Arial"/>
                <w:color w:val="000000" w:themeColor="text1"/>
                <w:sz w:val="20"/>
                <w:szCs w:val="20"/>
                <w:shd w:val="clear" w:color="auto" w:fill="FFFFFF"/>
              </w:rPr>
              <w:t xml:space="preserve"> não iônico, coadjuvante, </w:t>
            </w:r>
            <w:proofErr w:type="spellStart"/>
            <w:r w:rsidRPr="00947BB0">
              <w:rPr>
                <w:rFonts w:ascii="Arial" w:hAnsi="Arial" w:cs="Arial"/>
                <w:color w:val="000000" w:themeColor="text1"/>
                <w:sz w:val="20"/>
                <w:szCs w:val="20"/>
                <w:shd w:val="clear" w:color="auto" w:fill="FFFFFF"/>
              </w:rPr>
              <w:t>alcalinizante</w:t>
            </w:r>
            <w:proofErr w:type="spellEnd"/>
            <w:r w:rsidRPr="00947BB0">
              <w:rPr>
                <w:rFonts w:ascii="Arial" w:hAnsi="Arial" w:cs="Arial"/>
                <w:color w:val="000000" w:themeColor="text1"/>
                <w:sz w:val="20"/>
                <w:szCs w:val="20"/>
                <w:shd w:val="clear" w:color="auto" w:fill="FFFFFF"/>
              </w:rPr>
              <w:t xml:space="preserve"> aplicação amaciante artigos têxteis</w:t>
            </w:r>
            <w:r w:rsidRPr="00947BB0">
              <w:rPr>
                <w:rFonts w:ascii="Arial" w:hAnsi="Arial" w:cs="Arial"/>
                <w:color w:val="000000" w:themeColor="text1"/>
                <w:sz w:val="20"/>
                <w:szCs w:val="20"/>
              </w:rPr>
              <w:t xml:space="preserve">, embalagem de 01 litro com </w:t>
            </w:r>
            <w:r w:rsidRPr="00947BB0">
              <w:rPr>
                <w:rFonts w:ascii="Arial" w:hAnsi="Arial" w:cs="Arial"/>
                <w:sz w:val="20"/>
                <w:szCs w:val="20"/>
              </w:rPr>
              <w:t>dados de identificação, procedência, número do lote, composição, fabricante, químico responsável, data de validade, indicações e precauções, validade e número de registro no Ministério da Saúde</w:t>
            </w:r>
            <w:r w:rsidRPr="00947BB0">
              <w:rPr>
                <w:rFonts w:ascii="Arial" w:hAnsi="Arial" w:cs="Arial"/>
                <w:color w:val="000000" w:themeColor="text1"/>
                <w:sz w:val="20"/>
                <w:szCs w:val="20"/>
              </w:rPr>
              <w:t>.</w:t>
            </w:r>
          </w:p>
        </w:tc>
        <w:tc>
          <w:tcPr>
            <w:tcW w:w="775" w:type="dxa"/>
            <w:shd w:val="clear" w:color="auto" w:fill="auto"/>
            <w:vAlign w:val="center"/>
          </w:tcPr>
          <w:p w:rsidR="00154C01" w:rsidRPr="00947BB0" w:rsidRDefault="00154C01"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lt</w:t>
            </w:r>
            <w:proofErr w:type="spellEnd"/>
            <w:proofErr w:type="gramEnd"/>
          </w:p>
        </w:tc>
        <w:tc>
          <w:tcPr>
            <w:tcW w:w="974"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10</w:t>
            </w:r>
          </w:p>
        </w:tc>
        <w:tc>
          <w:tcPr>
            <w:tcW w:w="1228" w:type="dxa"/>
            <w:shd w:val="clear" w:color="auto" w:fill="auto"/>
            <w:vAlign w:val="center"/>
          </w:tcPr>
          <w:p w:rsidR="00154C01" w:rsidRPr="00947BB0" w:rsidRDefault="00154C01"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A50E29" w:rsidRPr="00947BB0">
              <w:rPr>
                <w:rFonts w:ascii="Arial" w:eastAsia="Calibri" w:hAnsi="Arial" w:cs="Arial"/>
                <w:color w:val="000000" w:themeColor="text1"/>
                <w:sz w:val="20"/>
                <w:szCs w:val="20"/>
              </w:rPr>
              <w:t>6,26</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06</w:t>
            </w:r>
          </w:p>
        </w:tc>
        <w:tc>
          <w:tcPr>
            <w:tcW w:w="5997" w:type="dxa"/>
            <w:shd w:val="clear" w:color="auto" w:fill="auto"/>
          </w:tcPr>
          <w:p w:rsidR="00154C01" w:rsidRPr="00947BB0" w:rsidRDefault="00A50E29" w:rsidP="00882968">
            <w:pPr>
              <w:tabs>
                <w:tab w:val="left" w:pos="567"/>
              </w:tabs>
              <w:rPr>
                <w:rFonts w:ascii="Arial" w:hAnsi="Arial" w:cs="Arial"/>
                <w:color w:val="000000" w:themeColor="text1"/>
                <w:sz w:val="20"/>
                <w:szCs w:val="20"/>
              </w:rPr>
            </w:pPr>
            <w:r w:rsidRPr="00947BB0">
              <w:rPr>
                <w:rFonts w:ascii="Arial" w:hAnsi="Arial" w:cs="Arial"/>
                <w:sz w:val="20"/>
                <w:szCs w:val="20"/>
              </w:rPr>
              <w:t>Aromatizador de ambiente, aerossol, que elimina odores e perfuma o ambiente, frasco de 400 ml, fragrâncias diversas. Com registro no ministério da saúde, químico responsável, validade de no mínimo 12 (doze) meses a partir da data de entrega do produto. Composição e informações do fabricante estampadas na embalagem.</w:t>
            </w:r>
          </w:p>
        </w:tc>
        <w:tc>
          <w:tcPr>
            <w:tcW w:w="775"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fr</w:t>
            </w:r>
            <w:proofErr w:type="spellEnd"/>
            <w:proofErr w:type="gramEnd"/>
          </w:p>
        </w:tc>
        <w:tc>
          <w:tcPr>
            <w:tcW w:w="974"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10</w:t>
            </w:r>
          </w:p>
        </w:tc>
        <w:tc>
          <w:tcPr>
            <w:tcW w:w="1228" w:type="dxa"/>
            <w:shd w:val="clear" w:color="auto" w:fill="auto"/>
            <w:vAlign w:val="center"/>
          </w:tcPr>
          <w:p w:rsidR="00154C01"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proofErr w:type="gramStart"/>
            <w:r w:rsidRPr="00947BB0">
              <w:rPr>
                <w:rFonts w:ascii="Arial" w:eastAsia="Calibri" w:hAnsi="Arial" w:cs="Arial"/>
                <w:color w:val="000000" w:themeColor="text1"/>
                <w:sz w:val="20"/>
                <w:szCs w:val="20"/>
              </w:rPr>
              <w:t xml:space="preserve"> </w:t>
            </w:r>
            <w:r w:rsidRPr="00947BB0">
              <w:rPr>
                <w:rFonts w:ascii="Arial" w:eastAsia="Calibri" w:hAnsi="Arial" w:cs="Arial"/>
                <w:color w:val="000000" w:themeColor="text1"/>
                <w:sz w:val="20"/>
                <w:szCs w:val="20"/>
              </w:rPr>
              <w:t xml:space="preserve"> </w:t>
            </w:r>
            <w:proofErr w:type="gramEnd"/>
            <w:r w:rsidR="00A50E29" w:rsidRPr="00947BB0">
              <w:rPr>
                <w:rFonts w:ascii="Arial" w:eastAsia="Calibri" w:hAnsi="Arial" w:cs="Arial"/>
                <w:color w:val="000000" w:themeColor="text1"/>
                <w:sz w:val="20"/>
                <w:szCs w:val="20"/>
              </w:rPr>
              <w:t>8,26</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07</w:t>
            </w:r>
          </w:p>
        </w:tc>
        <w:tc>
          <w:tcPr>
            <w:tcW w:w="5997" w:type="dxa"/>
            <w:shd w:val="clear" w:color="auto" w:fill="auto"/>
          </w:tcPr>
          <w:p w:rsidR="00154C01" w:rsidRPr="00947BB0" w:rsidRDefault="00A50E29" w:rsidP="00CB3B95">
            <w:pPr>
              <w:tabs>
                <w:tab w:val="left" w:pos="567"/>
              </w:tabs>
              <w:rPr>
                <w:rFonts w:ascii="Arial" w:hAnsi="Arial" w:cs="Arial"/>
                <w:color w:val="000000" w:themeColor="text1"/>
                <w:sz w:val="20"/>
                <w:szCs w:val="20"/>
              </w:rPr>
            </w:pPr>
            <w:r w:rsidRPr="00947BB0">
              <w:rPr>
                <w:rFonts w:ascii="Arial" w:hAnsi="Arial" w:cs="Arial"/>
                <w:sz w:val="20"/>
                <w:szCs w:val="20"/>
              </w:rPr>
              <w:t xml:space="preserve">Cera líquida incolor, com dados de identificação do produto, fabricante químico responsável, identificações e precauções de uso, composição, </w:t>
            </w:r>
            <w:proofErr w:type="gramStart"/>
            <w:r w:rsidRPr="00947BB0">
              <w:rPr>
                <w:rFonts w:ascii="Arial" w:hAnsi="Arial" w:cs="Arial"/>
                <w:sz w:val="20"/>
                <w:szCs w:val="20"/>
              </w:rPr>
              <w:t>data</w:t>
            </w:r>
            <w:proofErr w:type="gramEnd"/>
            <w:r w:rsidRPr="00947BB0">
              <w:rPr>
                <w:rFonts w:ascii="Arial" w:hAnsi="Arial" w:cs="Arial"/>
                <w:sz w:val="20"/>
                <w:szCs w:val="20"/>
              </w:rPr>
              <w:t xml:space="preserve"> de fabricação, prazo de validade e registro no Ministério da Saúde, embalagem 5 litros.</w:t>
            </w:r>
          </w:p>
        </w:tc>
        <w:tc>
          <w:tcPr>
            <w:tcW w:w="775"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galão</w:t>
            </w:r>
            <w:proofErr w:type="gramEnd"/>
          </w:p>
        </w:tc>
        <w:tc>
          <w:tcPr>
            <w:tcW w:w="974"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134</w:t>
            </w:r>
          </w:p>
        </w:tc>
        <w:tc>
          <w:tcPr>
            <w:tcW w:w="1228" w:type="dxa"/>
            <w:shd w:val="clear" w:color="auto" w:fill="auto"/>
            <w:vAlign w:val="center"/>
          </w:tcPr>
          <w:p w:rsidR="00154C01"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A50E29" w:rsidRPr="00947BB0">
              <w:rPr>
                <w:rFonts w:ascii="Arial" w:eastAsia="Calibri" w:hAnsi="Arial" w:cs="Arial"/>
                <w:color w:val="000000" w:themeColor="text1"/>
                <w:sz w:val="20"/>
                <w:szCs w:val="20"/>
              </w:rPr>
              <w:t>39,64</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08</w:t>
            </w:r>
          </w:p>
        </w:tc>
        <w:tc>
          <w:tcPr>
            <w:tcW w:w="5997" w:type="dxa"/>
            <w:shd w:val="clear" w:color="auto" w:fill="auto"/>
          </w:tcPr>
          <w:p w:rsidR="00154C01" w:rsidRPr="00947BB0" w:rsidRDefault="00A50E29" w:rsidP="00882968">
            <w:pPr>
              <w:tabs>
                <w:tab w:val="left" w:pos="567"/>
              </w:tabs>
              <w:rPr>
                <w:rFonts w:ascii="Arial" w:hAnsi="Arial" w:cs="Arial"/>
                <w:color w:val="000000" w:themeColor="text1"/>
                <w:sz w:val="20"/>
                <w:szCs w:val="20"/>
              </w:rPr>
            </w:pPr>
            <w:r w:rsidRPr="00947BB0">
              <w:rPr>
                <w:rFonts w:ascii="Arial" w:hAnsi="Arial" w:cs="Arial"/>
                <w:sz w:val="20"/>
                <w:szCs w:val="20"/>
              </w:rPr>
              <w:t xml:space="preserve">Cera líquida vermelha, com dados de identificação do produto, fabricante químico responsável, identificações e precauções de uso, composição, </w:t>
            </w:r>
            <w:proofErr w:type="gramStart"/>
            <w:r w:rsidRPr="00947BB0">
              <w:rPr>
                <w:rFonts w:ascii="Arial" w:hAnsi="Arial" w:cs="Arial"/>
                <w:sz w:val="20"/>
                <w:szCs w:val="20"/>
              </w:rPr>
              <w:t>data</w:t>
            </w:r>
            <w:proofErr w:type="gramEnd"/>
            <w:r w:rsidRPr="00947BB0">
              <w:rPr>
                <w:rFonts w:ascii="Arial" w:hAnsi="Arial" w:cs="Arial"/>
                <w:sz w:val="20"/>
                <w:szCs w:val="20"/>
              </w:rPr>
              <w:t xml:space="preserve"> de fabricação, prazo de validade e registro no Ministério da Saúde, embalagem 5 litros.</w:t>
            </w:r>
          </w:p>
        </w:tc>
        <w:tc>
          <w:tcPr>
            <w:tcW w:w="775"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galão</w:t>
            </w:r>
            <w:proofErr w:type="gramEnd"/>
          </w:p>
        </w:tc>
        <w:tc>
          <w:tcPr>
            <w:tcW w:w="974"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82</w:t>
            </w:r>
          </w:p>
        </w:tc>
        <w:tc>
          <w:tcPr>
            <w:tcW w:w="1228" w:type="dxa"/>
            <w:shd w:val="clear" w:color="auto" w:fill="auto"/>
            <w:vAlign w:val="center"/>
          </w:tcPr>
          <w:p w:rsidR="00154C01"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A50E29" w:rsidRPr="00947BB0">
              <w:rPr>
                <w:rFonts w:ascii="Arial" w:eastAsia="Calibri" w:hAnsi="Arial" w:cs="Arial"/>
                <w:color w:val="000000" w:themeColor="text1"/>
                <w:sz w:val="20"/>
                <w:szCs w:val="20"/>
              </w:rPr>
              <w:t>40,62</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lastRenderedPageBreak/>
              <w:t>09</w:t>
            </w:r>
          </w:p>
        </w:tc>
        <w:tc>
          <w:tcPr>
            <w:tcW w:w="5997" w:type="dxa"/>
            <w:shd w:val="clear" w:color="auto" w:fill="auto"/>
          </w:tcPr>
          <w:p w:rsidR="00154C01" w:rsidRPr="00947BB0" w:rsidRDefault="00A50E29" w:rsidP="00CB3B95">
            <w:pPr>
              <w:spacing w:before="100" w:beforeAutospacing="1" w:after="100" w:afterAutospacing="1"/>
              <w:ind w:left="-50"/>
              <w:outlineLvl w:val="1"/>
              <w:rPr>
                <w:rFonts w:ascii="Arial" w:hAnsi="Arial" w:cs="Arial"/>
                <w:color w:val="000000" w:themeColor="text1"/>
                <w:sz w:val="20"/>
                <w:szCs w:val="20"/>
              </w:rPr>
            </w:pPr>
            <w:r w:rsidRPr="00947BB0">
              <w:rPr>
                <w:rFonts w:ascii="Arial" w:hAnsi="Arial" w:cs="Arial"/>
                <w:color w:val="000000" w:themeColor="text1"/>
                <w:sz w:val="20"/>
                <w:szCs w:val="20"/>
              </w:rPr>
              <w:t>Creme dental 90g</w:t>
            </w:r>
          </w:p>
        </w:tc>
        <w:tc>
          <w:tcPr>
            <w:tcW w:w="775"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12</w:t>
            </w:r>
          </w:p>
        </w:tc>
        <w:tc>
          <w:tcPr>
            <w:tcW w:w="1228" w:type="dxa"/>
            <w:shd w:val="clear" w:color="auto" w:fill="auto"/>
            <w:vAlign w:val="center"/>
          </w:tcPr>
          <w:p w:rsidR="00154C01"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A50E29" w:rsidRPr="00947BB0">
              <w:rPr>
                <w:rFonts w:ascii="Arial" w:eastAsia="Calibri" w:hAnsi="Arial" w:cs="Arial"/>
                <w:color w:val="000000" w:themeColor="text1"/>
                <w:sz w:val="20"/>
                <w:szCs w:val="20"/>
              </w:rPr>
              <w:t>4,35</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10</w:t>
            </w:r>
          </w:p>
        </w:tc>
        <w:tc>
          <w:tcPr>
            <w:tcW w:w="5997" w:type="dxa"/>
            <w:shd w:val="clear" w:color="auto" w:fill="auto"/>
          </w:tcPr>
          <w:p w:rsidR="00154C01" w:rsidRPr="00947BB0" w:rsidRDefault="00A50E29" w:rsidP="00CB3B95">
            <w:pPr>
              <w:spacing w:before="100" w:beforeAutospacing="1" w:after="100" w:afterAutospacing="1"/>
              <w:ind w:left="-50"/>
              <w:outlineLvl w:val="1"/>
              <w:rPr>
                <w:rFonts w:ascii="Arial" w:hAnsi="Arial" w:cs="Arial"/>
                <w:color w:val="000000" w:themeColor="text1"/>
                <w:sz w:val="20"/>
                <w:szCs w:val="20"/>
              </w:rPr>
            </w:pPr>
            <w:r w:rsidRPr="00947BB0">
              <w:rPr>
                <w:rFonts w:ascii="Arial" w:hAnsi="Arial" w:cs="Arial"/>
                <w:sz w:val="20"/>
                <w:szCs w:val="20"/>
              </w:rPr>
              <w:t>Desinfetante sanitário, germicida/bactericida, embalagem plástica resistente contendo 2 litros. Embalagem deverá conter externamente os da dos de identificação, procedência, número do lote, validade e número de registro no Ministério da Saúde.</w:t>
            </w:r>
          </w:p>
        </w:tc>
        <w:tc>
          <w:tcPr>
            <w:tcW w:w="775"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frasco</w:t>
            </w:r>
            <w:proofErr w:type="gramEnd"/>
          </w:p>
        </w:tc>
        <w:tc>
          <w:tcPr>
            <w:tcW w:w="974" w:type="dxa"/>
            <w:shd w:val="clear" w:color="auto" w:fill="auto"/>
            <w:vAlign w:val="center"/>
          </w:tcPr>
          <w:p w:rsidR="00154C01" w:rsidRPr="00947BB0" w:rsidRDefault="000871CF" w:rsidP="00F7108B">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1600</w:t>
            </w:r>
            <w:bookmarkStart w:id="17" w:name="_GoBack"/>
            <w:bookmarkEnd w:id="17"/>
          </w:p>
        </w:tc>
        <w:tc>
          <w:tcPr>
            <w:tcW w:w="1228" w:type="dxa"/>
            <w:shd w:val="clear" w:color="auto" w:fill="auto"/>
            <w:vAlign w:val="center"/>
          </w:tcPr>
          <w:p w:rsidR="00154C01"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A50E29" w:rsidRPr="00947BB0">
              <w:rPr>
                <w:rFonts w:ascii="Arial" w:eastAsia="Calibri" w:hAnsi="Arial" w:cs="Arial"/>
                <w:color w:val="000000" w:themeColor="text1"/>
                <w:sz w:val="20"/>
                <w:szCs w:val="20"/>
              </w:rPr>
              <w:t>4,78</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11</w:t>
            </w:r>
          </w:p>
        </w:tc>
        <w:tc>
          <w:tcPr>
            <w:tcW w:w="5997" w:type="dxa"/>
            <w:shd w:val="clear" w:color="auto" w:fill="auto"/>
          </w:tcPr>
          <w:p w:rsidR="00154C01" w:rsidRPr="00947BB0" w:rsidRDefault="00A50E29" w:rsidP="00CB3B95">
            <w:pPr>
              <w:spacing w:line="240" w:lineRule="auto"/>
              <w:ind w:left="-50"/>
              <w:outlineLvl w:val="1"/>
              <w:rPr>
                <w:rFonts w:ascii="Arial" w:hAnsi="Arial" w:cs="Arial"/>
                <w:color w:val="000000" w:themeColor="text1"/>
                <w:sz w:val="20"/>
                <w:szCs w:val="20"/>
              </w:rPr>
            </w:pPr>
            <w:r w:rsidRPr="00947BB0">
              <w:rPr>
                <w:rFonts w:ascii="Arial" w:hAnsi="Arial" w:cs="Arial"/>
                <w:sz w:val="20"/>
                <w:szCs w:val="20"/>
              </w:rPr>
              <w:t>Detergente líquido</w:t>
            </w:r>
            <w:proofErr w:type="gramStart"/>
            <w:r w:rsidRPr="00947BB0">
              <w:rPr>
                <w:rFonts w:ascii="Arial" w:hAnsi="Arial" w:cs="Arial"/>
                <w:sz w:val="20"/>
                <w:szCs w:val="20"/>
              </w:rPr>
              <w:t>, lava</w:t>
            </w:r>
            <w:proofErr w:type="gramEnd"/>
            <w:r w:rsidRPr="00947BB0">
              <w:rPr>
                <w:rFonts w:ascii="Arial" w:hAnsi="Arial" w:cs="Arial"/>
                <w:sz w:val="20"/>
                <w:szCs w:val="20"/>
              </w:rPr>
              <w:t xml:space="preserve"> louça. Superconcentrado com solubilidade rápida e completa em água, dermatologicamente testado, com indicação no rótulo e </w:t>
            </w:r>
            <w:proofErr w:type="spellStart"/>
            <w:r w:rsidRPr="00947BB0">
              <w:rPr>
                <w:rFonts w:ascii="Arial" w:hAnsi="Arial" w:cs="Arial"/>
                <w:sz w:val="20"/>
                <w:szCs w:val="20"/>
              </w:rPr>
              <w:t>ph</w:t>
            </w:r>
            <w:proofErr w:type="spellEnd"/>
            <w:r w:rsidRPr="00947BB0">
              <w:rPr>
                <w:rFonts w:ascii="Arial" w:hAnsi="Arial" w:cs="Arial"/>
                <w:sz w:val="20"/>
                <w:szCs w:val="20"/>
              </w:rPr>
              <w:t xml:space="preserve"> aproximado de 7,5%, em embalagem plástica resistente, contendo </w:t>
            </w:r>
            <w:proofErr w:type="gramStart"/>
            <w:r w:rsidRPr="00947BB0">
              <w:rPr>
                <w:rFonts w:ascii="Arial" w:hAnsi="Arial" w:cs="Arial"/>
                <w:sz w:val="20"/>
                <w:szCs w:val="20"/>
              </w:rPr>
              <w:t>500ml</w:t>
            </w:r>
            <w:proofErr w:type="gramEnd"/>
            <w:r w:rsidRPr="00947BB0">
              <w:rPr>
                <w:rFonts w:ascii="Arial" w:hAnsi="Arial" w:cs="Arial"/>
                <w:sz w:val="20"/>
                <w:szCs w:val="20"/>
              </w:rPr>
              <w:t>. Embalagem deverá conter externamente os da dos de identificação, procedência, número do lote, validade e número de registro no Ministério da Saúde.</w:t>
            </w:r>
          </w:p>
        </w:tc>
        <w:tc>
          <w:tcPr>
            <w:tcW w:w="775"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frasco</w:t>
            </w:r>
            <w:proofErr w:type="gramEnd"/>
          </w:p>
        </w:tc>
        <w:tc>
          <w:tcPr>
            <w:tcW w:w="974"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858</w:t>
            </w:r>
          </w:p>
        </w:tc>
        <w:tc>
          <w:tcPr>
            <w:tcW w:w="1228" w:type="dxa"/>
            <w:shd w:val="clear" w:color="auto" w:fill="auto"/>
            <w:vAlign w:val="center"/>
          </w:tcPr>
          <w:p w:rsidR="00154C01"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A50E29" w:rsidRPr="00947BB0">
              <w:rPr>
                <w:rFonts w:ascii="Arial" w:eastAsia="Calibri" w:hAnsi="Arial" w:cs="Arial"/>
                <w:color w:val="000000" w:themeColor="text1"/>
                <w:sz w:val="20"/>
                <w:szCs w:val="20"/>
              </w:rPr>
              <w:t>2,06</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12</w:t>
            </w:r>
          </w:p>
        </w:tc>
        <w:tc>
          <w:tcPr>
            <w:tcW w:w="5997" w:type="dxa"/>
            <w:shd w:val="clear" w:color="auto" w:fill="auto"/>
          </w:tcPr>
          <w:p w:rsidR="00154C01" w:rsidRPr="00947BB0" w:rsidRDefault="00A50E29" w:rsidP="00A50E29">
            <w:pPr>
              <w:tabs>
                <w:tab w:val="left" w:pos="567"/>
              </w:tabs>
              <w:rPr>
                <w:rFonts w:ascii="Arial" w:hAnsi="Arial" w:cs="Arial"/>
                <w:color w:val="000000" w:themeColor="text1"/>
                <w:sz w:val="20"/>
                <w:szCs w:val="20"/>
              </w:rPr>
            </w:pPr>
            <w:r w:rsidRPr="00947BB0">
              <w:rPr>
                <w:rFonts w:ascii="Arial" w:hAnsi="Arial" w:cs="Arial"/>
                <w:sz w:val="20"/>
                <w:szCs w:val="20"/>
              </w:rPr>
              <w:t>Detergente líquido</w:t>
            </w:r>
            <w:proofErr w:type="gramStart"/>
            <w:r w:rsidRPr="00947BB0">
              <w:rPr>
                <w:rFonts w:ascii="Arial" w:hAnsi="Arial" w:cs="Arial"/>
                <w:sz w:val="20"/>
                <w:szCs w:val="20"/>
              </w:rPr>
              <w:t>, lava</w:t>
            </w:r>
            <w:proofErr w:type="gramEnd"/>
            <w:r w:rsidRPr="00947BB0">
              <w:rPr>
                <w:rFonts w:ascii="Arial" w:hAnsi="Arial" w:cs="Arial"/>
                <w:sz w:val="20"/>
                <w:szCs w:val="20"/>
              </w:rPr>
              <w:t xml:space="preserve"> louça. Superconcentrado com solubilidade rápida e completa em água, dermatologicamente testado, com indicação no rótulo e </w:t>
            </w:r>
            <w:proofErr w:type="spellStart"/>
            <w:r w:rsidRPr="00947BB0">
              <w:rPr>
                <w:rFonts w:ascii="Arial" w:hAnsi="Arial" w:cs="Arial"/>
                <w:sz w:val="20"/>
                <w:szCs w:val="20"/>
              </w:rPr>
              <w:t>ph</w:t>
            </w:r>
            <w:proofErr w:type="spellEnd"/>
            <w:r w:rsidRPr="00947BB0">
              <w:rPr>
                <w:rFonts w:ascii="Arial" w:hAnsi="Arial" w:cs="Arial"/>
                <w:sz w:val="20"/>
                <w:szCs w:val="20"/>
              </w:rPr>
              <w:t xml:space="preserve"> aproximado de 7,5%, em embalagem plástica resistente, contendo </w:t>
            </w:r>
            <w:r w:rsidRPr="00947BB0">
              <w:rPr>
                <w:rFonts w:ascii="Arial" w:hAnsi="Arial" w:cs="Arial"/>
                <w:sz w:val="20"/>
                <w:szCs w:val="20"/>
              </w:rPr>
              <w:t>01 litro</w:t>
            </w:r>
            <w:r w:rsidRPr="00947BB0">
              <w:rPr>
                <w:rFonts w:ascii="Arial" w:hAnsi="Arial" w:cs="Arial"/>
                <w:sz w:val="20"/>
                <w:szCs w:val="20"/>
              </w:rPr>
              <w:t>. Embalagem deverá conter externamente os da dos de identificação, procedência, número do lote, validade e número de registro no Ministério da Saúde.</w:t>
            </w:r>
          </w:p>
        </w:tc>
        <w:tc>
          <w:tcPr>
            <w:tcW w:w="775"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frasco</w:t>
            </w:r>
            <w:proofErr w:type="gramEnd"/>
          </w:p>
        </w:tc>
        <w:tc>
          <w:tcPr>
            <w:tcW w:w="974" w:type="dxa"/>
            <w:shd w:val="clear" w:color="auto" w:fill="auto"/>
            <w:vAlign w:val="center"/>
          </w:tcPr>
          <w:p w:rsidR="00154C01" w:rsidRPr="00947BB0" w:rsidRDefault="00A50E29"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112</w:t>
            </w:r>
          </w:p>
        </w:tc>
        <w:tc>
          <w:tcPr>
            <w:tcW w:w="1228" w:type="dxa"/>
            <w:shd w:val="clear" w:color="auto" w:fill="auto"/>
            <w:vAlign w:val="center"/>
          </w:tcPr>
          <w:p w:rsidR="00154C01"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A50E29" w:rsidRPr="00947BB0">
              <w:rPr>
                <w:rFonts w:ascii="Arial" w:eastAsia="Calibri" w:hAnsi="Arial" w:cs="Arial"/>
                <w:color w:val="000000" w:themeColor="text1"/>
                <w:sz w:val="20"/>
                <w:szCs w:val="20"/>
              </w:rPr>
              <w:t>4,23</w:t>
            </w:r>
          </w:p>
        </w:tc>
      </w:tr>
      <w:tr w:rsidR="00154C01" w:rsidRPr="006623B2" w:rsidTr="00F7108B">
        <w:trPr>
          <w:trHeight w:val="317"/>
        </w:trPr>
        <w:tc>
          <w:tcPr>
            <w:tcW w:w="1232" w:type="dxa"/>
            <w:shd w:val="clear" w:color="auto" w:fill="auto"/>
            <w:vAlign w:val="center"/>
          </w:tcPr>
          <w:p w:rsidR="00154C01"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13</w:t>
            </w:r>
          </w:p>
        </w:tc>
        <w:tc>
          <w:tcPr>
            <w:tcW w:w="5997" w:type="dxa"/>
            <w:shd w:val="clear" w:color="auto" w:fill="auto"/>
          </w:tcPr>
          <w:p w:rsidR="00154C01" w:rsidRPr="00947BB0" w:rsidRDefault="00A50E29" w:rsidP="00992E28">
            <w:pPr>
              <w:tabs>
                <w:tab w:val="left" w:pos="567"/>
              </w:tabs>
              <w:rPr>
                <w:rFonts w:ascii="Arial" w:hAnsi="Arial" w:cs="Arial"/>
                <w:color w:val="000000" w:themeColor="text1"/>
                <w:sz w:val="20"/>
                <w:szCs w:val="20"/>
              </w:rPr>
            </w:pPr>
            <w:r w:rsidRPr="00947BB0">
              <w:rPr>
                <w:rFonts w:ascii="Arial" w:hAnsi="Arial" w:cs="Arial"/>
                <w:color w:val="000000" w:themeColor="text1"/>
                <w:sz w:val="20"/>
                <w:szCs w:val="20"/>
              </w:rPr>
              <w:t xml:space="preserve">Inseticida aerossol, </w:t>
            </w:r>
            <w:proofErr w:type="spellStart"/>
            <w:r w:rsidRPr="00947BB0">
              <w:rPr>
                <w:rFonts w:ascii="Arial" w:hAnsi="Arial" w:cs="Arial"/>
                <w:color w:val="000000" w:themeColor="text1"/>
                <w:sz w:val="20"/>
                <w:szCs w:val="20"/>
              </w:rPr>
              <w:t>multi-inseticida</w:t>
            </w:r>
            <w:proofErr w:type="spellEnd"/>
            <w:r w:rsidRPr="00947BB0">
              <w:rPr>
                <w:rFonts w:ascii="Arial" w:hAnsi="Arial" w:cs="Arial"/>
                <w:color w:val="000000" w:themeColor="text1"/>
                <w:sz w:val="20"/>
                <w:szCs w:val="20"/>
              </w:rPr>
              <w:t>, frasco com no mínimo 300 ml, composição mínima</w:t>
            </w:r>
            <w:r w:rsidR="00992E28" w:rsidRPr="00947BB0">
              <w:rPr>
                <w:rFonts w:ascii="Arial" w:hAnsi="Arial" w:cs="Arial"/>
                <w:color w:val="000000" w:themeColor="text1"/>
                <w:sz w:val="20"/>
                <w:szCs w:val="20"/>
              </w:rPr>
              <w:t xml:space="preserve">: </w:t>
            </w:r>
            <w:proofErr w:type="spellStart"/>
            <w:r w:rsidR="00992E28" w:rsidRPr="00947BB0">
              <w:rPr>
                <w:rFonts w:ascii="Arial" w:hAnsi="Arial" w:cs="Arial"/>
                <w:color w:val="000000" w:themeColor="text1"/>
                <w:sz w:val="20"/>
                <w:szCs w:val="20"/>
              </w:rPr>
              <w:t>imiprotrina</w:t>
            </w:r>
            <w:proofErr w:type="spellEnd"/>
            <w:r w:rsidR="00992E28" w:rsidRPr="00947BB0">
              <w:rPr>
                <w:rFonts w:ascii="Arial" w:hAnsi="Arial" w:cs="Arial"/>
                <w:color w:val="000000" w:themeColor="text1"/>
                <w:sz w:val="20"/>
                <w:szCs w:val="20"/>
              </w:rPr>
              <w:t xml:space="preserve"> 0,05%, </w:t>
            </w:r>
            <w:proofErr w:type="spellStart"/>
            <w:r w:rsidR="00992E28" w:rsidRPr="00947BB0">
              <w:rPr>
                <w:rFonts w:ascii="Arial" w:hAnsi="Arial" w:cs="Arial"/>
                <w:color w:val="000000" w:themeColor="text1"/>
                <w:sz w:val="20"/>
                <w:szCs w:val="20"/>
              </w:rPr>
              <w:t>ciflutrina</w:t>
            </w:r>
            <w:proofErr w:type="spellEnd"/>
            <w:r w:rsidR="00992E28" w:rsidRPr="00947BB0">
              <w:rPr>
                <w:rFonts w:ascii="Arial" w:hAnsi="Arial" w:cs="Arial"/>
                <w:color w:val="000000" w:themeColor="text1"/>
                <w:sz w:val="20"/>
                <w:szCs w:val="20"/>
              </w:rPr>
              <w:t xml:space="preserve"> 0,015%, solvente e propelente.</w:t>
            </w:r>
            <w:r w:rsidRPr="00947BB0">
              <w:rPr>
                <w:rFonts w:ascii="Arial" w:hAnsi="Arial" w:cs="Arial"/>
                <w:color w:val="000000" w:themeColor="text1"/>
                <w:sz w:val="20"/>
                <w:szCs w:val="20"/>
              </w:rPr>
              <w:t xml:space="preserve"> </w:t>
            </w:r>
          </w:p>
        </w:tc>
        <w:tc>
          <w:tcPr>
            <w:tcW w:w="775" w:type="dxa"/>
            <w:shd w:val="clear" w:color="auto" w:fill="auto"/>
            <w:vAlign w:val="center"/>
          </w:tcPr>
          <w:p w:rsidR="00154C01" w:rsidRPr="00947BB0" w:rsidRDefault="00992E28"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154C01" w:rsidRPr="00947BB0" w:rsidRDefault="00992E28"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19</w:t>
            </w:r>
          </w:p>
        </w:tc>
        <w:tc>
          <w:tcPr>
            <w:tcW w:w="1228" w:type="dxa"/>
            <w:shd w:val="clear" w:color="auto" w:fill="auto"/>
            <w:vAlign w:val="center"/>
          </w:tcPr>
          <w:p w:rsidR="00154C01"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992E28" w:rsidRPr="00947BB0">
              <w:rPr>
                <w:rFonts w:ascii="Arial" w:eastAsia="Calibri" w:hAnsi="Arial" w:cs="Arial"/>
                <w:color w:val="000000" w:themeColor="text1"/>
                <w:sz w:val="20"/>
                <w:szCs w:val="20"/>
              </w:rPr>
              <w:t>8,67</w:t>
            </w:r>
          </w:p>
        </w:tc>
      </w:tr>
      <w:tr w:rsidR="00992E28" w:rsidRPr="006623B2" w:rsidTr="00F7108B">
        <w:trPr>
          <w:trHeight w:val="317"/>
        </w:trPr>
        <w:tc>
          <w:tcPr>
            <w:tcW w:w="1232" w:type="dxa"/>
            <w:shd w:val="clear" w:color="auto" w:fill="auto"/>
            <w:vAlign w:val="center"/>
          </w:tcPr>
          <w:p w:rsidR="00992E28"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14</w:t>
            </w:r>
          </w:p>
        </w:tc>
        <w:tc>
          <w:tcPr>
            <w:tcW w:w="5997" w:type="dxa"/>
            <w:shd w:val="clear" w:color="auto" w:fill="auto"/>
          </w:tcPr>
          <w:p w:rsidR="00992E28" w:rsidRPr="00947BB0" w:rsidRDefault="00992E28" w:rsidP="002B1521">
            <w:pPr>
              <w:tabs>
                <w:tab w:val="left" w:pos="567"/>
              </w:tabs>
              <w:rPr>
                <w:rFonts w:ascii="Arial" w:hAnsi="Arial" w:cs="Arial"/>
                <w:color w:val="000000" w:themeColor="text1"/>
                <w:sz w:val="20"/>
                <w:szCs w:val="20"/>
              </w:rPr>
            </w:pPr>
            <w:r w:rsidRPr="00947BB0">
              <w:rPr>
                <w:rFonts w:ascii="Arial" w:hAnsi="Arial" w:cs="Arial"/>
                <w:color w:val="000000" w:themeColor="text1"/>
                <w:sz w:val="20"/>
                <w:szCs w:val="20"/>
              </w:rPr>
              <w:t>Limpa vidros, em líquido, embalagem plástica lacrada, com dados de identificação do produto, fabricante, químico responsável, indicações e precauções de usos, composição, data de fabricação, prazo de validade e registro no Ministério da Saúde. Frasco com 500 ml.</w:t>
            </w:r>
          </w:p>
        </w:tc>
        <w:tc>
          <w:tcPr>
            <w:tcW w:w="775" w:type="dxa"/>
            <w:shd w:val="clear" w:color="auto" w:fill="auto"/>
            <w:vAlign w:val="center"/>
          </w:tcPr>
          <w:p w:rsidR="00992E28" w:rsidRPr="00947BB0" w:rsidRDefault="00992E28"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992E28" w:rsidRPr="00947BB0" w:rsidRDefault="00992E28"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24</w:t>
            </w:r>
          </w:p>
        </w:tc>
        <w:tc>
          <w:tcPr>
            <w:tcW w:w="1228" w:type="dxa"/>
            <w:shd w:val="clear" w:color="auto" w:fill="auto"/>
            <w:vAlign w:val="center"/>
          </w:tcPr>
          <w:p w:rsidR="00992E28"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992E28" w:rsidRPr="00947BB0">
              <w:rPr>
                <w:rFonts w:ascii="Arial" w:eastAsia="Calibri" w:hAnsi="Arial" w:cs="Arial"/>
                <w:color w:val="000000" w:themeColor="text1"/>
                <w:sz w:val="20"/>
                <w:szCs w:val="20"/>
              </w:rPr>
              <w:t>7,52</w:t>
            </w:r>
          </w:p>
        </w:tc>
      </w:tr>
      <w:tr w:rsidR="00992E28" w:rsidRPr="006623B2" w:rsidTr="00F7108B">
        <w:trPr>
          <w:trHeight w:val="317"/>
        </w:trPr>
        <w:tc>
          <w:tcPr>
            <w:tcW w:w="1232" w:type="dxa"/>
            <w:shd w:val="clear" w:color="auto" w:fill="auto"/>
            <w:vAlign w:val="center"/>
          </w:tcPr>
          <w:p w:rsidR="00992E28"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15</w:t>
            </w:r>
          </w:p>
        </w:tc>
        <w:tc>
          <w:tcPr>
            <w:tcW w:w="5997" w:type="dxa"/>
            <w:shd w:val="clear" w:color="auto" w:fill="auto"/>
          </w:tcPr>
          <w:p w:rsidR="00992E28" w:rsidRPr="00947BB0" w:rsidRDefault="00992E28" w:rsidP="002B1521">
            <w:pPr>
              <w:tabs>
                <w:tab w:val="left" w:pos="567"/>
              </w:tabs>
              <w:rPr>
                <w:rFonts w:ascii="Arial" w:hAnsi="Arial" w:cs="Arial"/>
                <w:sz w:val="20"/>
                <w:szCs w:val="20"/>
              </w:rPr>
            </w:pPr>
            <w:r w:rsidRPr="00947BB0">
              <w:rPr>
                <w:rFonts w:ascii="Arial" w:hAnsi="Arial" w:cs="Arial"/>
                <w:sz w:val="20"/>
                <w:szCs w:val="20"/>
              </w:rPr>
              <w:t xml:space="preserve">Lustra móveis líquido, para polimento de madeira e móveis em geral, embalagem plástica lacrada, com dados de identificação do produto, fabricante, químico responsável, indicações e precauções de uso, composição, </w:t>
            </w:r>
            <w:proofErr w:type="gramStart"/>
            <w:r w:rsidRPr="00947BB0">
              <w:rPr>
                <w:rFonts w:ascii="Arial" w:hAnsi="Arial" w:cs="Arial"/>
                <w:sz w:val="20"/>
                <w:szCs w:val="20"/>
              </w:rPr>
              <w:t>data</w:t>
            </w:r>
            <w:proofErr w:type="gramEnd"/>
            <w:r w:rsidRPr="00947BB0">
              <w:rPr>
                <w:rFonts w:ascii="Arial" w:hAnsi="Arial" w:cs="Arial"/>
                <w:sz w:val="20"/>
                <w:szCs w:val="20"/>
              </w:rPr>
              <w:t xml:space="preserve"> de fabricação, prazo de validade e registro no Ministério da Saúde. Frasco com 200 ml.</w:t>
            </w:r>
          </w:p>
        </w:tc>
        <w:tc>
          <w:tcPr>
            <w:tcW w:w="775" w:type="dxa"/>
            <w:shd w:val="clear" w:color="auto" w:fill="auto"/>
            <w:vAlign w:val="center"/>
          </w:tcPr>
          <w:p w:rsidR="00992E28" w:rsidRPr="00947BB0" w:rsidRDefault="00992E28"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992E28" w:rsidRPr="00947BB0" w:rsidRDefault="00992E28"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381</w:t>
            </w:r>
          </w:p>
        </w:tc>
        <w:tc>
          <w:tcPr>
            <w:tcW w:w="1228" w:type="dxa"/>
            <w:shd w:val="clear" w:color="auto" w:fill="auto"/>
            <w:vAlign w:val="center"/>
          </w:tcPr>
          <w:p w:rsidR="00992E28"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992E28" w:rsidRPr="00947BB0">
              <w:rPr>
                <w:rFonts w:ascii="Arial" w:eastAsia="Calibri" w:hAnsi="Arial" w:cs="Arial"/>
                <w:color w:val="000000" w:themeColor="text1"/>
                <w:sz w:val="20"/>
                <w:szCs w:val="20"/>
              </w:rPr>
              <w:t>3,63</w:t>
            </w:r>
          </w:p>
        </w:tc>
      </w:tr>
      <w:tr w:rsidR="00992E28" w:rsidRPr="006623B2" w:rsidTr="00F7108B">
        <w:trPr>
          <w:trHeight w:val="317"/>
        </w:trPr>
        <w:tc>
          <w:tcPr>
            <w:tcW w:w="1232" w:type="dxa"/>
            <w:shd w:val="clear" w:color="auto" w:fill="auto"/>
            <w:vAlign w:val="center"/>
          </w:tcPr>
          <w:p w:rsidR="00992E28"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16</w:t>
            </w:r>
          </w:p>
        </w:tc>
        <w:tc>
          <w:tcPr>
            <w:tcW w:w="5997" w:type="dxa"/>
            <w:shd w:val="clear" w:color="auto" w:fill="auto"/>
          </w:tcPr>
          <w:p w:rsidR="00992E28" w:rsidRPr="00947BB0" w:rsidRDefault="00992E28" w:rsidP="00CB3B95">
            <w:pPr>
              <w:tabs>
                <w:tab w:val="left" w:pos="567"/>
              </w:tabs>
              <w:rPr>
                <w:rFonts w:ascii="Arial" w:hAnsi="Arial" w:cs="Arial"/>
                <w:color w:val="000000" w:themeColor="text1"/>
                <w:sz w:val="20"/>
                <w:szCs w:val="20"/>
              </w:rPr>
            </w:pPr>
            <w:r w:rsidRPr="00947BB0">
              <w:rPr>
                <w:rFonts w:ascii="Arial" w:hAnsi="Arial" w:cs="Arial"/>
                <w:sz w:val="20"/>
                <w:szCs w:val="20"/>
              </w:rPr>
              <w:t xml:space="preserve">Sabão em pó, </w:t>
            </w:r>
            <w:proofErr w:type="gramStart"/>
            <w:r w:rsidRPr="00947BB0">
              <w:rPr>
                <w:rFonts w:ascii="Arial" w:hAnsi="Arial" w:cs="Arial"/>
                <w:sz w:val="20"/>
                <w:szCs w:val="20"/>
              </w:rPr>
              <w:t>1kg</w:t>
            </w:r>
            <w:proofErr w:type="gramEnd"/>
            <w:r w:rsidRPr="00947BB0">
              <w:rPr>
                <w:rFonts w:ascii="Arial" w:hAnsi="Arial" w:cs="Arial"/>
                <w:sz w:val="20"/>
                <w:szCs w:val="20"/>
              </w:rPr>
              <w:t xml:space="preserve">. Composição: </w:t>
            </w:r>
            <w:proofErr w:type="spellStart"/>
            <w:r w:rsidRPr="00947BB0">
              <w:rPr>
                <w:rFonts w:ascii="Arial" w:hAnsi="Arial" w:cs="Arial"/>
                <w:sz w:val="20"/>
                <w:szCs w:val="20"/>
              </w:rPr>
              <w:t>tensoativo</w:t>
            </w:r>
            <w:proofErr w:type="spellEnd"/>
            <w:r w:rsidRPr="00947BB0">
              <w:rPr>
                <w:rFonts w:ascii="Arial" w:hAnsi="Arial" w:cs="Arial"/>
                <w:sz w:val="20"/>
                <w:szCs w:val="20"/>
              </w:rPr>
              <w:t>, coadjuvante, corantes, carga, e perfume. Embalagem deverá conter externamente os da dos de identificação, procedência, número do lote, validade e número de registro no Ministério da Saúde.</w:t>
            </w:r>
          </w:p>
        </w:tc>
        <w:tc>
          <w:tcPr>
            <w:tcW w:w="775" w:type="dxa"/>
            <w:shd w:val="clear" w:color="auto" w:fill="auto"/>
            <w:vAlign w:val="center"/>
          </w:tcPr>
          <w:p w:rsidR="00992E28" w:rsidRPr="00947BB0" w:rsidRDefault="00992E28"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kg</w:t>
            </w:r>
            <w:proofErr w:type="gramEnd"/>
          </w:p>
        </w:tc>
        <w:tc>
          <w:tcPr>
            <w:tcW w:w="974" w:type="dxa"/>
            <w:shd w:val="clear" w:color="auto" w:fill="auto"/>
            <w:vAlign w:val="center"/>
          </w:tcPr>
          <w:p w:rsidR="00992E28" w:rsidRPr="00947BB0" w:rsidRDefault="00992E28"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358</w:t>
            </w:r>
          </w:p>
        </w:tc>
        <w:tc>
          <w:tcPr>
            <w:tcW w:w="1228" w:type="dxa"/>
            <w:shd w:val="clear" w:color="auto" w:fill="auto"/>
            <w:vAlign w:val="center"/>
          </w:tcPr>
          <w:p w:rsidR="00992E28"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992E28" w:rsidRPr="00947BB0">
              <w:rPr>
                <w:rFonts w:ascii="Arial" w:eastAsia="Calibri" w:hAnsi="Arial" w:cs="Arial"/>
                <w:color w:val="000000" w:themeColor="text1"/>
                <w:sz w:val="20"/>
                <w:szCs w:val="20"/>
              </w:rPr>
              <w:t>7,33</w:t>
            </w:r>
          </w:p>
        </w:tc>
      </w:tr>
      <w:tr w:rsidR="00992E28" w:rsidRPr="006623B2" w:rsidTr="00F7108B">
        <w:trPr>
          <w:trHeight w:val="317"/>
        </w:trPr>
        <w:tc>
          <w:tcPr>
            <w:tcW w:w="1232" w:type="dxa"/>
            <w:shd w:val="clear" w:color="auto" w:fill="auto"/>
            <w:vAlign w:val="center"/>
          </w:tcPr>
          <w:p w:rsidR="00992E28"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17</w:t>
            </w:r>
          </w:p>
        </w:tc>
        <w:tc>
          <w:tcPr>
            <w:tcW w:w="5997" w:type="dxa"/>
            <w:shd w:val="clear" w:color="auto" w:fill="auto"/>
          </w:tcPr>
          <w:p w:rsidR="00992E28" w:rsidRPr="00947BB0" w:rsidRDefault="00992E28" w:rsidP="00CB3B95">
            <w:pPr>
              <w:tabs>
                <w:tab w:val="left" w:pos="567"/>
              </w:tabs>
              <w:rPr>
                <w:rFonts w:ascii="Arial" w:hAnsi="Arial" w:cs="Arial"/>
                <w:color w:val="000000" w:themeColor="text1"/>
                <w:sz w:val="20"/>
                <w:szCs w:val="20"/>
              </w:rPr>
            </w:pPr>
            <w:r w:rsidRPr="00947BB0">
              <w:rPr>
                <w:rFonts w:ascii="Arial" w:hAnsi="Arial" w:cs="Arial"/>
                <w:color w:val="000000" w:themeColor="text1"/>
                <w:sz w:val="20"/>
                <w:szCs w:val="20"/>
              </w:rPr>
              <w:t>Sabonete líquido, contendo na embalagem: dados de identificação do produto, fabricante, químico responsável, composição, data de fabricação, prazo de validade e registro no Ministério da Saúde, 1 litro.</w:t>
            </w:r>
          </w:p>
        </w:tc>
        <w:tc>
          <w:tcPr>
            <w:tcW w:w="775" w:type="dxa"/>
            <w:shd w:val="clear" w:color="auto" w:fill="auto"/>
            <w:vAlign w:val="center"/>
          </w:tcPr>
          <w:p w:rsidR="00992E28" w:rsidRPr="00947BB0" w:rsidRDefault="00992E28" w:rsidP="00F7108B">
            <w:pPr>
              <w:ind w:left="-142"/>
              <w:jc w:val="center"/>
              <w:rPr>
                <w:rFonts w:ascii="Arial" w:eastAsia="Calibri" w:hAnsi="Arial" w:cs="Arial"/>
                <w:color w:val="000000" w:themeColor="text1"/>
                <w:sz w:val="20"/>
                <w:szCs w:val="20"/>
              </w:rPr>
            </w:pPr>
          </w:p>
        </w:tc>
        <w:tc>
          <w:tcPr>
            <w:tcW w:w="974" w:type="dxa"/>
            <w:shd w:val="clear" w:color="auto" w:fill="auto"/>
            <w:vAlign w:val="center"/>
          </w:tcPr>
          <w:p w:rsidR="00992E28" w:rsidRPr="00947BB0" w:rsidRDefault="004A3A53"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42</w:t>
            </w:r>
          </w:p>
        </w:tc>
        <w:tc>
          <w:tcPr>
            <w:tcW w:w="1228" w:type="dxa"/>
            <w:shd w:val="clear" w:color="auto" w:fill="auto"/>
            <w:vAlign w:val="center"/>
          </w:tcPr>
          <w:p w:rsidR="00992E28"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4A3A53" w:rsidRPr="00947BB0">
              <w:rPr>
                <w:rFonts w:ascii="Arial" w:eastAsia="Calibri" w:hAnsi="Arial" w:cs="Arial"/>
                <w:color w:val="000000" w:themeColor="text1"/>
                <w:sz w:val="20"/>
                <w:szCs w:val="20"/>
              </w:rPr>
              <w:t>7,05</w:t>
            </w:r>
          </w:p>
        </w:tc>
      </w:tr>
      <w:tr w:rsidR="00992E28" w:rsidRPr="006623B2" w:rsidTr="00F7108B">
        <w:trPr>
          <w:trHeight w:val="317"/>
        </w:trPr>
        <w:tc>
          <w:tcPr>
            <w:tcW w:w="1232" w:type="dxa"/>
            <w:shd w:val="clear" w:color="auto" w:fill="auto"/>
            <w:vAlign w:val="center"/>
          </w:tcPr>
          <w:p w:rsidR="00992E28"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18</w:t>
            </w:r>
          </w:p>
        </w:tc>
        <w:tc>
          <w:tcPr>
            <w:tcW w:w="5997" w:type="dxa"/>
            <w:shd w:val="clear" w:color="auto" w:fill="auto"/>
          </w:tcPr>
          <w:p w:rsidR="00992E28" w:rsidRPr="00947BB0" w:rsidRDefault="004A3A53" w:rsidP="00CB3B95">
            <w:pPr>
              <w:tabs>
                <w:tab w:val="left" w:pos="567"/>
              </w:tabs>
              <w:rPr>
                <w:rFonts w:ascii="Arial" w:hAnsi="Arial" w:cs="Arial"/>
                <w:color w:val="000000" w:themeColor="text1"/>
                <w:sz w:val="20"/>
                <w:szCs w:val="20"/>
              </w:rPr>
            </w:pPr>
            <w:r w:rsidRPr="00947BB0">
              <w:rPr>
                <w:rFonts w:ascii="Arial" w:hAnsi="Arial" w:cs="Arial"/>
                <w:sz w:val="20"/>
                <w:szCs w:val="20"/>
              </w:rPr>
              <w:t xml:space="preserve">Sabonete líquido, viscoso, fragrância suave, embalagem com 05 litros. Validade mínima de 06 (seis) meses a partir da data de entrega. </w:t>
            </w:r>
            <w:proofErr w:type="gramStart"/>
            <w:r w:rsidRPr="00947BB0">
              <w:rPr>
                <w:rFonts w:ascii="Arial" w:hAnsi="Arial" w:cs="Arial"/>
                <w:sz w:val="20"/>
                <w:szCs w:val="20"/>
              </w:rPr>
              <w:t>embalagem</w:t>
            </w:r>
            <w:proofErr w:type="gramEnd"/>
            <w:r w:rsidRPr="00947BB0">
              <w:rPr>
                <w:rFonts w:ascii="Arial" w:hAnsi="Arial" w:cs="Arial"/>
                <w:sz w:val="20"/>
                <w:szCs w:val="20"/>
              </w:rPr>
              <w:t xml:space="preserve"> 5 litros.</w:t>
            </w:r>
          </w:p>
        </w:tc>
        <w:tc>
          <w:tcPr>
            <w:tcW w:w="775" w:type="dxa"/>
            <w:shd w:val="clear" w:color="auto" w:fill="auto"/>
            <w:vAlign w:val="center"/>
          </w:tcPr>
          <w:p w:rsidR="00992E28" w:rsidRPr="00947BB0" w:rsidRDefault="00992E28" w:rsidP="00F7108B">
            <w:pPr>
              <w:ind w:left="-142"/>
              <w:jc w:val="center"/>
              <w:rPr>
                <w:rFonts w:ascii="Arial" w:eastAsia="Calibri" w:hAnsi="Arial" w:cs="Arial"/>
                <w:color w:val="000000" w:themeColor="text1"/>
                <w:sz w:val="20"/>
                <w:szCs w:val="20"/>
              </w:rPr>
            </w:pPr>
          </w:p>
        </w:tc>
        <w:tc>
          <w:tcPr>
            <w:tcW w:w="974" w:type="dxa"/>
            <w:shd w:val="clear" w:color="auto" w:fill="auto"/>
            <w:vAlign w:val="center"/>
          </w:tcPr>
          <w:p w:rsidR="00992E28" w:rsidRPr="00947BB0" w:rsidRDefault="004A3A53"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128</w:t>
            </w:r>
          </w:p>
        </w:tc>
        <w:tc>
          <w:tcPr>
            <w:tcW w:w="1228" w:type="dxa"/>
            <w:shd w:val="clear" w:color="auto" w:fill="auto"/>
            <w:vAlign w:val="center"/>
          </w:tcPr>
          <w:p w:rsidR="00992E28"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4A3A53" w:rsidRPr="00947BB0">
              <w:rPr>
                <w:rFonts w:ascii="Arial" w:eastAsia="Calibri" w:hAnsi="Arial" w:cs="Arial"/>
                <w:color w:val="000000" w:themeColor="text1"/>
                <w:sz w:val="20"/>
                <w:szCs w:val="20"/>
              </w:rPr>
              <w:t>27,99</w:t>
            </w:r>
          </w:p>
        </w:tc>
      </w:tr>
      <w:tr w:rsidR="004A3A53" w:rsidRPr="006623B2" w:rsidTr="00F7108B">
        <w:trPr>
          <w:trHeight w:val="317"/>
        </w:trPr>
        <w:tc>
          <w:tcPr>
            <w:tcW w:w="1232" w:type="dxa"/>
            <w:shd w:val="clear" w:color="auto" w:fill="auto"/>
            <w:vAlign w:val="center"/>
          </w:tcPr>
          <w:p w:rsidR="004A3A53"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19</w:t>
            </w:r>
          </w:p>
        </w:tc>
        <w:tc>
          <w:tcPr>
            <w:tcW w:w="5997" w:type="dxa"/>
            <w:shd w:val="clear" w:color="auto" w:fill="auto"/>
          </w:tcPr>
          <w:p w:rsidR="004A3A53" w:rsidRPr="00947BB0" w:rsidRDefault="004A3A53" w:rsidP="002B1521">
            <w:pPr>
              <w:tabs>
                <w:tab w:val="left" w:pos="567"/>
              </w:tabs>
              <w:rPr>
                <w:rFonts w:ascii="Arial" w:hAnsi="Arial" w:cs="Arial"/>
                <w:sz w:val="20"/>
                <w:szCs w:val="20"/>
              </w:rPr>
            </w:pPr>
            <w:r w:rsidRPr="00947BB0">
              <w:rPr>
                <w:rFonts w:ascii="Arial" w:hAnsi="Arial" w:cs="Arial"/>
                <w:color w:val="000000" w:themeColor="text1"/>
                <w:sz w:val="20"/>
                <w:szCs w:val="20"/>
              </w:rPr>
              <w:t>SABONETES 90G. Sabonete em barra comum, suave, com 90 g, contendo na embalagem data de fabricação e prazo de validade.</w:t>
            </w:r>
          </w:p>
        </w:tc>
        <w:tc>
          <w:tcPr>
            <w:tcW w:w="775" w:type="dxa"/>
            <w:shd w:val="clear" w:color="auto" w:fill="auto"/>
            <w:vAlign w:val="center"/>
          </w:tcPr>
          <w:p w:rsidR="004A3A53" w:rsidRPr="00947BB0" w:rsidRDefault="004A3A53" w:rsidP="00F7108B">
            <w:pPr>
              <w:ind w:left="-142"/>
              <w:jc w:val="center"/>
              <w:rPr>
                <w:rFonts w:ascii="Arial" w:eastAsia="Calibri" w:hAnsi="Arial" w:cs="Arial"/>
                <w:color w:val="000000" w:themeColor="text1"/>
                <w:sz w:val="20"/>
                <w:szCs w:val="20"/>
              </w:rPr>
            </w:pPr>
          </w:p>
        </w:tc>
        <w:tc>
          <w:tcPr>
            <w:tcW w:w="974" w:type="dxa"/>
            <w:shd w:val="clear" w:color="auto" w:fill="auto"/>
            <w:vAlign w:val="center"/>
          </w:tcPr>
          <w:p w:rsidR="004A3A53" w:rsidRPr="00947BB0" w:rsidRDefault="004A3A53"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22</w:t>
            </w:r>
          </w:p>
        </w:tc>
        <w:tc>
          <w:tcPr>
            <w:tcW w:w="1228" w:type="dxa"/>
            <w:shd w:val="clear" w:color="auto" w:fill="auto"/>
            <w:vAlign w:val="center"/>
          </w:tcPr>
          <w:p w:rsidR="004A3A53"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4A3A53" w:rsidRPr="00947BB0">
              <w:rPr>
                <w:rFonts w:ascii="Arial" w:eastAsia="Calibri" w:hAnsi="Arial" w:cs="Arial"/>
                <w:color w:val="000000" w:themeColor="text1"/>
                <w:sz w:val="20"/>
                <w:szCs w:val="20"/>
              </w:rPr>
              <w:t>1,88</w:t>
            </w:r>
          </w:p>
        </w:tc>
      </w:tr>
      <w:tr w:rsidR="004A3A53" w:rsidRPr="006623B2" w:rsidTr="00F7108B">
        <w:trPr>
          <w:trHeight w:val="317"/>
        </w:trPr>
        <w:tc>
          <w:tcPr>
            <w:tcW w:w="1232" w:type="dxa"/>
            <w:shd w:val="clear" w:color="auto" w:fill="auto"/>
            <w:vAlign w:val="center"/>
          </w:tcPr>
          <w:p w:rsidR="004A3A53"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20</w:t>
            </w:r>
          </w:p>
        </w:tc>
        <w:tc>
          <w:tcPr>
            <w:tcW w:w="5997" w:type="dxa"/>
            <w:shd w:val="clear" w:color="auto" w:fill="auto"/>
          </w:tcPr>
          <w:p w:rsidR="004A3A53" w:rsidRPr="00947BB0" w:rsidRDefault="004A3A53" w:rsidP="002B1521">
            <w:pPr>
              <w:tabs>
                <w:tab w:val="left" w:pos="567"/>
              </w:tabs>
              <w:rPr>
                <w:rFonts w:ascii="Arial" w:hAnsi="Arial" w:cs="Arial"/>
                <w:sz w:val="20"/>
                <w:szCs w:val="20"/>
              </w:rPr>
            </w:pPr>
            <w:r w:rsidRPr="00947BB0">
              <w:rPr>
                <w:rFonts w:ascii="Arial" w:hAnsi="Arial" w:cs="Arial"/>
                <w:color w:val="000000" w:themeColor="text1"/>
                <w:sz w:val="20"/>
                <w:szCs w:val="20"/>
              </w:rPr>
              <w:t>Saponáceo em pó, indicado para limpeza de sujeiras mais difíceis, embalagem plástica com tampa abre/fecha, com dados de identificação do produto, fabricante, químico responsável, indicações e precauções de uso, composição, data de fabricação, prazo de validade e registro no Ministério da Saúde. Frasco de 300 gr.</w:t>
            </w:r>
          </w:p>
        </w:tc>
        <w:tc>
          <w:tcPr>
            <w:tcW w:w="775" w:type="dxa"/>
            <w:shd w:val="clear" w:color="auto" w:fill="auto"/>
            <w:vAlign w:val="center"/>
          </w:tcPr>
          <w:p w:rsidR="004A3A53" w:rsidRPr="00947BB0" w:rsidRDefault="004A3A53" w:rsidP="00F7108B">
            <w:pPr>
              <w:ind w:left="-142"/>
              <w:jc w:val="center"/>
              <w:rPr>
                <w:rFonts w:ascii="Arial" w:eastAsia="Calibri" w:hAnsi="Arial" w:cs="Arial"/>
                <w:color w:val="000000" w:themeColor="text1"/>
                <w:sz w:val="20"/>
                <w:szCs w:val="20"/>
              </w:rPr>
            </w:pPr>
          </w:p>
        </w:tc>
        <w:tc>
          <w:tcPr>
            <w:tcW w:w="974" w:type="dxa"/>
            <w:shd w:val="clear" w:color="auto" w:fill="auto"/>
            <w:vAlign w:val="center"/>
          </w:tcPr>
          <w:p w:rsidR="004A3A53" w:rsidRPr="00947BB0" w:rsidRDefault="004A3A53"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599</w:t>
            </w:r>
          </w:p>
        </w:tc>
        <w:tc>
          <w:tcPr>
            <w:tcW w:w="1228" w:type="dxa"/>
            <w:shd w:val="clear" w:color="auto" w:fill="auto"/>
            <w:vAlign w:val="center"/>
          </w:tcPr>
          <w:p w:rsidR="004A3A53"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4A3A53" w:rsidRPr="00947BB0">
              <w:rPr>
                <w:rFonts w:ascii="Arial" w:eastAsia="Calibri" w:hAnsi="Arial" w:cs="Arial"/>
                <w:color w:val="000000" w:themeColor="text1"/>
                <w:sz w:val="20"/>
                <w:szCs w:val="20"/>
              </w:rPr>
              <w:t>3,84</w:t>
            </w:r>
          </w:p>
        </w:tc>
      </w:tr>
      <w:tr w:rsidR="004A3A53" w:rsidRPr="006623B2" w:rsidTr="00F7108B">
        <w:trPr>
          <w:trHeight w:val="317"/>
        </w:trPr>
        <w:tc>
          <w:tcPr>
            <w:tcW w:w="1232" w:type="dxa"/>
            <w:shd w:val="clear" w:color="auto" w:fill="auto"/>
            <w:vAlign w:val="center"/>
          </w:tcPr>
          <w:p w:rsidR="004A3A53"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21</w:t>
            </w:r>
          </w:p>
        </w:tc>
        <w:tc>
          <w:tcPr>
            <w:tcW w:w="5997" w:type="dxa"/>
            <w:shd w:val="clear" w:color="auto" w:fill="auto"/>
          </w:tcPr>
          <w:p w:rsidR="004A3A53" w:rsidRPr="00947BB0" w:rsidRDefault="004A3A53" w:rsidP="004A3A53">
            <w:pPr>
              <w:tabs>
                <w:tab w:val="left" w:pos="567"/>
              </w:tabs>
              <w:rPr>
                <w:rFonts w:ascii="Arial" w:hAnsi="Arial" w:cs="Arial"/>
                <w:sz w:val="20"/>
                <w:szCs w:val="20"/>
              </w:rPr>
            </w:pPr>
            <w:r w:rsidRPr="00947BB0">
              <w:rPr>
                <w:rFonts w:ascii="Arial" w:hAnsi="Arial" w:cs="Arial"/>
                <w:color w:val="000000" w:themeColor="text1"/>
                <w:sz w:val="20"/>
                <w:szCs w:val="20"/>
              </w:rPr>
              <w:t xml:space="preserve">Saponáceo </w:t>
            </w:r>
            <w:r w:rsidRPr="00947BB0">
              <w:rPr>
                <w:rFonts w:ascii="Arial" w:hAnsi="Arial" w:cs="Arial"/>
                <w:color w:val="000000" w:themeColor="text1"/>
                <w:sz w:val="20"/>
                <w:szCs w:val="20"/>
              </w:rPr>
              <w:t>líquido</w:t>
            </w:r>
            <w:r w:rsidRPr="00947BB0">
              <w:rPr>
                <w:rFonts w:ascii="Arial" w:hAnsi="Arial" w:cs="Arial"/>
                <w:color w:val="000000" w:themeColor="text1"/>
                <w:sz w:val="20"/>
                <w:szCs w:val="20"/>
              </w:rPr>
              <w:t xml:space="preserve">, indicado para limpeza de sujeiras mais difíceis, embalagem plástica com tampa abre/fecha, com dados </w:t>
            </w:r>
            <w:r w:rsidRPr="00947BB0">
              <w:rPr>
                <w:rFonts w:ascii="Arial" w:hAnsi="Arial" w:cs="Arial"/>
                <w:color w:val="000000" w:themeColor="text1"/>
                <w:sz w:val="20"/>
                <w:szCs w:val="20"/>
              </w:rPr>
              <w:lastRenderedPageBreak/>
              <w:t>de identificação do produto, fabricante, químico responsável, indicações e precauções de uso, composição, data de fabricação, prazo de validade e registro no Ministério da Saúde. Frasco de 300 gr.</w:t>
            </w:r>
          </w:p>
        </w:tc>
        <w:tc>
          <w:tcPr>
            <w:tcW w:w="775" w:type="dxa"/>
            <w:shd w:val="clear" w:color="auto" w:fill="auto"/>
            <w:vAlign w:val="center"/>
          </w:tcPr>
          <w:p w:rsidR="004A3A53" w:rsidRPr="00947BB0" w:rsidRDefault="004A3A53" w:rsidP="00F7108B">
            <w:pPr>
              <w:ind w:left="-142"/>
              <w:jc w:val="center"/>
              <w:rPr>
                <w:rFonts w:ascii="Arial" w:eastAsia="Calibri" w:hAnsi="Arial" w:cs="Arial"/>
                <w:color w:val="000000" w:themeColor="text1"/>
                <w:sz w:val="20"/>
                <w:szCs w:val="20"/>
              </w:rPr>
            </w:pPr>
          </w:p>
        </w:tc>
        <w:tc>
          <w:tcPr>
            <w:tcW w:w="974" w:type="dxa"/>
            <w:shd w:val="clear" w:color="auto" w:fill="auto"/>
            <w:vAlign w:val="center"/>
          </w:tcPr>
          <w:p w:rsidR="004A3A53" w:rsidRPr="00947BB0" w:rsidRDefault="004A3A53"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200</w:t>
            </w:r>
          </w:p>
        </w:tc>
        <w:tc>
          <w:tcPr>
            <w:tcW w:w="1228" w:type="dxa"/>
            <w:shd w:val="clear" w:color="auto" w:fill="auto"/>
            <w:vAlign w:val="center"/>
          </w:tcPr>
          <w:p w:rsidR="004A3A53" w:rsidRPr="00947BB0" w:rsidRDefault="00F7108B"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4A3A53" w:rsidRPr="00947BB0">
              <w:rPr>
                <w:rFonts w:ascii="Arial" w:eastAsia="Calibri" w:hAnsi="Arial" w:cs="Arial"/>
                <w:color w:val="000000" w:themeColor="text1"/>
                <w:sz w:val="20"/>
                <w:szCs w:val="20"/>
              </w:rPr>
              <w:t>3,65</w:t>
            </w:r>
          </w:p>
        </w:tc>
      </w:tr>
      <w:tr w:rsidR="004A3A53" w:rsidRPr="006623B2" w:rsidTr="00F7108B">
        <w:trPr>
          <w:trHeight w:val="317"/>
        </w:trPr>
        <w:tc>
          <w:tcPr>
            <w:tcW w:w="1232" w:type="dxa"/>
            <w:shd w:val="clear" w:color="auto" w:fill="auto"/>
            <w:vAlign w:val="center"/>
          </w:tcPr>
          <w:p w:rsidR="004A3A53"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lastRenderedPageBreak/>
              <w:t>22</w:t>
            </w:r>
          </w:p>
        </w:tc>
        <w:tc>
          <w:tcPr>
            <w:tcW w:w="5997" w:type="dxa"/>
            <w:shd w:val="clear" w:color="auto" w:fill="auto"/>
          </w:tcPr>
          <w:p w:rsidR="004A3A53" w:rsidRPr="00947BB0" w:rsidRDefault="0037692C" w:rsidP="00CB3B95">
            <w:pPr>
              <w:tabs>
                <w:tab w:val="left" w:pos="567"/>
              </w:tabs>
              <w:rPr>
                <w:rFonts w:ascii="Arial" w:hAnsi="Arial" w:cs="Arial"/>
                <w:sz w:val="20"/>
                <w:szCs w:val="20"/>
              </w:rPr>
            </w:pPr>
            <w:r w:rsidRPr="00947BB0">
              <w:rPr>
                <w:rFonts w:ascii="Arial" w:hAnsi="Arial" w:cs="Arial"/>
                <w:sz w:val="20"/>
                <w:szCs w:val="20"/>
              </w:rPr>
              <w:t xml:space="preserve">Shampoo Neutro Suave, Uso Adulto, frasco </w:t>
            </w:r>
            <w:proofErr w:type="gramStart"/>
            <w:r w:rsidRPr="00947BB0">
              <w:rPr>
                <w:rFonts w:ascii="Arial" w:hAnsi="Arial" w:cs="Arial"/>
                <w:sz w:val="20"/>
                <w:szCs w:val="20"/>
              </w:rPr>
              <w:t>400ml</w:t>
            </w:r>
            <w:proofErr w:type="gramEnd"/>
            <w:r w:rsidRPr="00947BB0">
              <w:rPr>
                <w:rFonts w:ascii="Arial" w:hAnsi="Arial" w:cs="Arial"/>
                <w:sz w:val="20"/>
                <w:szCs w:val="20"/>
              </w:rPr>
              <w:t>.</w:t>
            </w:r>
          </w:p>
        </w:tc>
        <w:tc>
          <w:tcPr>
            <w:tcW w:w="775" w:type="dxa"/>
            <w:shd w:val="clear" w:color="auto" w:fill="auto"/>
            <w:vAlign w:val="center"/>
          </w:tcPr>
          <w:p w:rsidR="004A3A53" w:rsidRPr="00947BB0" w:rsidRDefault="0037692C"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frasco</w:t>
            </w:r>
            <w:proofErr w:type="gramEnd"/>
          </w:p>
        </w:tc>
        <w:tc>
          <w:tcPr>
            <w:tcW w:w="974" w:type="dxa"/>
            <w:shd w:val="clear" w:color="auto" w:fill="auto"/>
            <w:vAlign w:val="center"/>
          </w:tcPr>
          <w:p w:rsidR="004A3A53" w:rsidRPr="00947BB0" w:rsidRDefault="0037692C"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6</w:t>
            </w:r>
          </w:p>
        </w:tc>
        <w:tc>
          <w:tcPr>
            <w:tcW w:w="1228" w:type="dxa"/>
            <w:shd w:val="clear" w:color="auto" w:fill="auto"/>
            <w:vAlign w:val="center"/>
          </w:tcPr>
          <w:p w:rsidR="004A3A53" w:rsidRPr="00947BB0" w:rsidRDefault="0037692C"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Pr="00947BB0">
              <w:rPr>
                <w:rFonts w:ascii="Arial" w:eastAsia="Calibri" w:hAnsi="Arial" w:cs="Arial"/>
                <w:color w:val="000000" w:themeColor="text1"/>
                <w:sz w:val="20"/>
                <w:szCs w:val="20"/>
              </w:rPr>
              <w:t>7,43</w:t>
            </w:r>
          </w:p>
        </w:tc>
      </w:tr>
      <w:tr w:rsidR="004A3A53" w:rsidRPr="006623B2" w:rsidTr="00F7108B">
        <w:trPr>
          <w:trHeight w:val="317"/>
        </w:trPr>
        <w:tc>
          <w:tcPr>
            <w:tcW w:w="1232" w:type="dxa"/>
            <w:shd w:val="clear" w:color="auto" w:fill="auto"/>
            <w:vAlign w:val="center"/>
          </w:tcPr>
          <w:p w:rsidR="004A3A53"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23</w:t>
            </w:r>
          </w:p>
        </w:tc>
        <w:tc>
          <w:tcPr>
            <w:tcW w:w="5997" w:type="dxa"/>
            <w:shd w:val="clear" w:color="auto" w:fill="auto"/>
          </w:tcPr>
          <w:p w:rsidR="004A3A53" w:rsidRPr="00947BB0" w:rsidRDefault="004A3A53" w:rsidP="0037692C">
            <w:pPr>
              <w:tabs>
                <w:tab w:val="left" w:pos="567"/>
              </w:tabs>
              <w:rPr>
                <w:rFonts w:ascii="Arial" w:hAnsi="Arial" w:cs="Arial"/>
                <w:color w:val="000000" w:themeColor="text1"/>
                <w:sz w:val="20"/>
                <w:szCs w:val="20"/>
              </w:rPr>
            </w:pPr>
            <w:r w:rsidRPr="00947BB0">
              <w:rPr>
                <w:rFonts w:ascii="Arial" w:hAnsi="Arial" w:cs="Arial"/>
                <w:sz w:val="20"/>
                <w:szCs w:val="20"/>
              </w:rPr>
              <w:t xml:space="preserve">Copos descartáveis </w:t>
            </w:r>
            <w:r w:rsidR="0037692C" w:rsidRPr="00947BB0">
              <w:rPr>
                <w:rFonts w:ascii="Arial" w:hAnsi="Arial" w:cs="Arial"/>
                <w:sz w:val="20"/>
                <w:szCs w:val="20"/>
              </w:rPr>
              <w:t>2</w:t>
            </w:r>
            <w:r w:rsidRPr="00947BB0">
              <w:rPr>
                <w:rFonts w:ascii="Arial" w:hAnsi="Arial" w:cs="Arial"/>
                <w:sz w:val="20"/>
                <w:szCs w:val="20"/>
              </w:rPr>
              <w:t>00 ml, pacote com 100 unidades</w:t>
            </w:r>
            <w:r w:rsidRPr="00947BB0">
              <w:rPr>
                <w:rFonts w:ascii="Arial" w:hAnsi="Arial" w:cs="Arial"/>
                <w:color w:val="FF0000"/>
                <w:sz w:val="20"/>
                <w:szCs w:val="20"/>
              </w:rPr>
              <w:t>.</w:t>
            </w:r>
          </w:p>
        </w:tc>
        <w:tc>
          <w:tcPr>
            <w:tcW w:w="775" w:type="dxa"/>
            <w:shd w:val="clear" w:color="auto" w:fill="auto"/>
            <w:vAlign w:val="center"/>
          </w:tcPr>
          <w:p w:rsidR="004A3A53" w:rsidRPr="00947BB0" w:rsidRDefault="004A3A53"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pct</w:t>
            </w:r>
            <w:proofErr w:type="spellEnd"/>
            <w:proofErr w:type="gramEnd"/>
          </w:p>
        </w:tc>
        <w:tc>
          <w:tcPr>
            <w:tcW w:w="974" w:type="dxa"/>
            <w:shd w:val="clear" w:color="auto" w:fill="auto"/>
            <w:vAlign w:val="center"/>
          </w:tcPr>
          <w:p w:rsidR="004A3A53" w:rsidRPr="00947BB0" w:rsidRDefault="0037692C"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200</w:t>
            </w:r>
          </w:p>
        </w:tc>
        <w:tc>
          <w:tcPr>
            <w:tcW w:w="1228" w:type="dxa"/>
            <w:shd w:val="clear" w:color="auto" w:fill="auto"/>
            <w:vAlign w:val="center"/>
          </w:tcPr>
          <w:p w:rsidR="004A3A53" w:rsidRPr="00947BB0" w:rsidRDefault="004A3A53"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r w:rsidR="0037692C" w:rsidRPr="00947BB0">
              <w:rPr>
                <w:rFonts w:ascii="Arial" w:eastAsia="Calibri" w:hAnsi="Arial" w:cs="Arial"/>
                <w:color w:val="000000" w:themeColor="text1"/>
                <w:sz w:val="20"/>
                <w:szCs w:val="20"/>
              </w:rPr>
              <w:t xml:space="preserve"> 5,73</w:t>
            </w:r>
          </w:p>
        </w:tc>
      </w:tr>
      <w:tr w:rsidR="0037692C" w:rsidRPr="006623B2" w:rsidTr="00F7108B">
        <w:trPr>
          <w:trHeight w:val="317"/>
        </w:trPr>
        <w:tc>
          <w:tcPr>
            <w:tcW w:w="1232" w:type="dxa"/>
            <w:shd w:val="clear" w:color="auto" w:fill="auto"/>
            <w:vAlign w:val="center"/>
          </w:tcPr>
          <w:p w:rsidR="0037692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24</w:t>
            </w:r>
          </w:p>
        </w:tc>
        <w:tc>
          <w:tcPr>
            <w:tcW w:w="5997" w:type="dxa"/>
            <w:shd w:val="clear" w:color="auto" w:fill="auto"/>
          </w:tcPr>
          <w:p w:rsidR="0037692C" w:rsidRPr="00947BB0" w:rsidRDefault="0037692C" w:rsidP="002B1521">
            <w:pPr>
              <w:tabs>
                <w:tab w:val="left" w:pos="567"/>
              </w:tabs>
              <w:rPr>
                <w:rFonts w:ascii="Arial" w:hAnsi="Arial" w:cs="Arial"/>
                <w:color w:val="000000" w:themeColor="text1"/>
                <w:sz w:val="20"/>
                <w:szCs w:val="20"/>
              </w:rPr>
            </w:pPr>
            <w:r w:rsidRPr="00947BB0">
              <w:rPr>
                <w:rFonts w:ascii="Arial" w:hAnsi="Arial" w:cs="Arial"/>
                <w:sz w:val="20"/>
                <w:szCs w:val="20"/>
              </w:rPr>
              <w:t>Esponja de limpeza, dupla face, uma face macia e outra áspera, espuma/fibra sintética, formato retangular medindo no mínimo 110x75x23mm, abrasividade média. Composição: espuma de poliuretano com bactericida, fibra sintética com abrasivo.</w:t>
            </w:r>
          </w:p>
        </w:tc>
        <w:tc>
          <w:tcPr>
            <w:tcW w:w="775" w:type="dxa"/>
            <w:shd w:val="clear" w:color="auto" w:fill="auto"/>
            <w:vAlign w:val="center"/>
          </w:tcPr>
          <w:p w:rsidR="0037692C" w:rsidRPr="00947BB0" w:rsidRDefault="0037692C"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37692C" w:rsidRPr="00947BB0" w:rsidRDefault="0037692C"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661</w:t>
            </w:r>
          </w:p>
        </w:tc>
        <w:tc>
          <w:tcPr>
            <w:tcW w:w="1228" w:type="dxa"/>
            <w:shd w:val="clear" w:color="auto" w:fill="auto"/>
            <w:vAlign w:val="center"/>
          </w:tcPr>
          <w:p w:rsidR="0037692C" w:rsidRPr="00947BB0" w:rsidRDefault="0037692C"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r w:rsidRPr="00947BB0">
              <w:rPr>
                <w:rFonts w:ascii="Arial" w:eastAsia="Calibri" w:hAnsi="Arial" w:cs="Arial"/>
                <w:color w:val="000000" w:themeColor="text1"/>
                <w:sz w:val="20"/>
                <w:szCs w:val="20"/>
              </w:rPr>
              <w:t xml:space="preserve"> 0,98</w:t>
            </w:r>
          </w:p>
        </w:tc>
      </w:tr>
      <w:tr w:rsidR="0037692C" w:rsidRPr="006623B2" w:rsidTr="00F7108B">
        <w:trPr>
          <w:trHeight w:val="317"/>
        </w:trPr>
        <w:tc>
          <w:tcPr>
            <w:tcW w:w="1232" w:type="dxa"/>
            <w:shd w:val="clear" w:color="auto" w:fill="auto"/>
            <w:vAlign w:val="center"/>
          </w:tcPr>
          <w:p w:rsidR="0037692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25</w:t>
            </w:r>
          </w:p>
        </w:tc>
        <w:tc>
          <w:tcPr>
            <w:tcW w:w="5997" w:type="dxa"/>
            <w:shd w:val="clear" w:color="auto" w:fill="auto"/>
          </w:tcPr>
          <w:p w:rsidR="0037692C" w:rsidRPr="00947BB0" w:rsidRDefault="0037692C" w:rsidP="00CB3B95">
            <w:pPr>
              <w:tabs>
                <w:tab w:val="left" w:pos="567"/>
              </w:tabs>
              <w:rPr>
                <w:rFonts w:ascii="Arial" w:hAnsi="Arial" w:cs="Arial"/>
                <w:sz w:val="20"/>
                <w:szCs w:val="20"/>
              </w:rPr>
            </w:pPr>
            <w:r w:rsidRPr="00947BB0">
              <w:rPr>
                <w:rFonts w:ascii="Arial" w:hAnsi="Arial" w:cs="Arial"/>
                <w:sz w:val="20"/>
                <w:szCs w:val="20"/>
              </w:rPr>
              <w:t xml:space="preserve">Esponja de aço, tipo </w:t>
            </w:r>
            <w:proofErr w:type="spellStart"/>
            <w:proofErr w:type="gramStart"/>
            <w:r w:rsidRPr="00947BB0">
              <w:rPr>
                <w:rFonts w:ascii="Arial" w:hAnsi="Arial" w:cs="Arial"/>
                <w:sz w:val="20"/>
                <w:szCs w:val="20"/>
              </w:rPr>
              <w:t>bombril</w:t>
            </w:r>
            <w:proofErr w:type="spellEnd"/>
            <w:proofErr w:type="gramEnd"/>
            <w:r w:rsidRPr="00947BB0">
              <w:rPr>
                <w:rFonts w:ascii="Arial" w:hAnsi="Arial" w:cs="Arial"/>
                <w:sz w:val="20"/>
                <w:szCs w:val="20"/>
              </w:rPr>
              <w:t>, pacote com 08 unidades</w:t>
            </w:r>
          </w:p>
        </w:tc>
        <w:tc>
          <w:tcPr>
            <w:tcW w:w="775" w:type="dxa"/>
            <w:shd w:val="clear" w:color="auto" w:fill="auto"/>
            <w:vAlign w:val="center"/>
          </w:tcPr>
          <w:p w:rsidR="0037692C" w:rsidRPr="00947BB0" w:rsidRDefault="0037692C"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pacote</w:t>
            </w:r>
            <w:proofErr w:type="gramEnd"/>
          </w:p>
        </w:tc>
        <w:tc>
          <w:tcPr>
            <w:tcW w:w="974" w:type="dxa"/>
            <w:shd w:val="clear" w:color="auto" w:fill="auto"/>
            <w:vAlign w:val="center"/>
          </w:tcPr>
          <w:p w:rsidR="0037692C" w:rsidRPr="00947BB0" w:rsidRDefault="0037692C"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24</w:t>
            </w:r>
          </w:p>
        </w:tc>
        <w:tc>
          <w:tcPr>
            <w:tcW w:w="1228" w:type="dxa"/>
            <w:shd w:val="clear" w:color="auto" w:fill="auto"/>
            <w:vAlign w:val="center"/>
          </w:tcPr>
          <w:p w:rsidR="0037692C" w:rsidRPr="00947BB0" w:rsidRDefault="0037692C"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r w:rsidRPr="00947BB0">
              <w:rPr>
                <w:rFonts w:ascii="Arial" w:eastAsia="Calibri" w:hAnsi="Arial" w:cs="Arial"/>
                <w:color w:val="000000" w:themeColor="text1"/>
                <w:sz w:val="20"/>
                <w:szCs w:val="20"/>
              </w:rPr>
              <w:t xml:space="preserve"> 2,74</w:t>
            </w:r>
          </w:p>
        </w:tc>
      </w:tr>
      <w:tr w:rsidR="0037692C" w:rsidRPr="006623B2" w:rsidTr="00F7108B">
        <w:trPr>
          <w:trHeight w:val="317"/>
        </w:trPr>
        <w:tc>
          <w:tcPr>
            <w:tcW w:w="1232" w:type="dxa"/>
            <w:shd w:val="clear" w:color="auto" w:fill="auto"/>
            <w:vAlign w:val="center"/>
          </w:tcPr>
          <w:p w:rsidR="0037692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26</w:t>
            </w:r>
          </w:p>
        </w:tc>
        <w:tc>
          <w:tcPr>
            <w:tcW w:w="5997" w:type="dxa"/>
            <w:shd w:val="clear" w:color="auto" w:fill="auto"/>
          </w:tcPr>
          <w:p w:rsidR="0037692C" w:rsidRPr="00947BB0" w:rsidRDefault="0037692C" w:rsidP="00F7108B">
            <w:pPr>
              <w:pStyle w:val="Default"/>
              <w:jc w:val="both"/>
              <w:rPr>
                <w:sz w:val="20"/>
                <w:szCs w:val="20"/>
              </w:rPr>
            </w:pPr>
            <w:r w:rsidRPr="00947BB0">
              <w:rPr>
                <w:sz w:val="20"/>
                <w:szCs w:val="20"/>
              </w:rPr>
              <w:t xml:space="preserve">Escova multiuso para limpeza em geral. Medindo aproximadamente: largura </w:t>
            </w:r>
            <w:proofErr w:type="gramStart"/>
            <w:r w:rsidRPr="00947BB0">
              <w:rPr>
                <w:sz w:val="20"/>
                <w:szCs w:val="20"/>
              </w:rPr>
              <w:t>15cm</w:t>
            </w:r>
            <w:proofErr w:type="gramEnd"/>
            <w:r w:rsidRPr="00947BB0">
              <w:rPr>
                <w:sz w:val="20"/>
                <w:szCs w:val="20"/>
              </w:rPr>
              <w:t xml:space="preserve">, comp. 7cm e altura de 8cm. </w:t>
            </w:r>
          </w:p>
        </w:tc>
        <w:tc>
          <w:tcPr>
            <w:tcW w:w="775" w:type="dxa"/>
            <w:shd w:val="clear" w:color="auto" w:fill="auto"/>
            <w:vAlign w:val="center"/>
          </w:tcPr>
          <w:p w:rsidR="0037692C" w:rsidRPr="00947BB0" w:rsidRDefault="0037692C"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37692C" w:rsidRPr="00947BB0" w:rsidRDefault="0037692C"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10</w:t>
            </w:r>
          </w:p>
        </w:tc>
        <w:tc>
          <w:tcPr>
            <w:tcW w:w="1228" w:type="dxa"/>
            <w:shd w:val="clear" w:color="auto" w:fill="auto"/>
            <w:vAlign w:val="center"/>
          </w:tcPr>
          <w:p w:rsidR="0037692C" w:rsidRPr="00947BB0" w:rsidRDefault="0037692C"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r w:rsidRPr="00947BB0">
              <w:rPr>
                <w:rFonts w:ascii="Arial" w:eastAsia="Calibri" w:hAnsi="Arial" w:cs="Arial"/>
                <w:color w:val="000000" w:themeColor="text1"/>
                <w:sz w:val="20"/>
                <w:szCs w:val="20"/>
              </w:rPr>
              <w:t xml:space="preserve"> 11,42</w:t>
            </w:r>
          </w:p>
        </w:tc>
      </w:tr>
      <w:tr w:rsidR="00CB0DC2" w:rsidRPr="006623B2" w:rsidTr="00F7108B">
        <w:trPr>
          <w:trHeight w:val="317"/>
        </w:trPr>
        <w:tc>
          <w:tcPr>
            <w:tcW w:w="1232" w:type="dxa"/>
            <w:shd w:val="clear" w:color="auto" w:fill="auto"/>
            <w:vAlign w:val="center"/>
          </w:tcPr>
          <w:p w:rsidR="00CB0DC2"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27</w:t>
            </w:r>
          </w:p>
        </w:tc>
        <w:tc>
          <w:tcPr>
            <w:tcW w:w="5997" w:type="dxa"/>
            <w:shd w:val="clear" w:color="auto" w:fill="auto"/>
          </w:tcPr>
          <w:p w:rsidR="00CB0DC2" w:rsidRPr="00947BB0" w:rsidRDefault="00CB0DC2" w:rsidP="002B1521">
            <w:pPr>
              <w:tabs>
                <w:tab w:val="left" w:pos="567"/>
              </w:tabs>
              <w:rPr>
                <w:rFonts w:ascii="Arial" w:hAnsi="Arial" w:cs="Arial"/>
                <w:color w:val="000000" w:themeColor="text1"/>
                <w:sz w:val="20"/>
                <w:szCs w:val="20"/>
              </w:rPr>
            </w:pPr>
            <w:r w:rsidRPr="00947BB0">
              <w:rPr>
                <w:rFonts w:ascii="Arial" w:hAnsi="Arial" w:cs="Arial"/>
                <w:color w:val="000000" w:themeColor="text1"/>
                <w:sz w:val="20"/>
                <w:szCs w:val="20"/>
              </w:rPr>
              <w:t>Isqueiro grande, corpo revestido em plástico com aproximadamente 7,5cm, acendedor automático, descartável, gás embutido.</w:t>
            </w:r>
          </w:p>
        </w:tc>
        <w:tc>
          <w:tcPr>
            <w:tcW w:w="775" w:type="dxa"/>
            <w:shd w:val="clear" w:color="auto" w:fill="auto"/>
            <w:vAlign w:val="center"/>
          </w:tcPr>
          <w:p w:rsidR="00CB0DC2" w:rsidRPr="00947BB0" w:rsidRDefault="00CB0DC2"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CB0DC2" w:rsidRPr="00947BB0" w:rsidRDefault="00CB0DC2" w:rsidP="00F7108B">
            <w:pPr>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112</w:t>
            </w:r>
          </w:p>
        </w:tc>
        <w:tc>
          <w:tcPr>
            <w:tcW w:w="1228" w:type="dxa"/>
            <w:shd w:val="clear" w:color="auto" w:fill="auto"/>
            <w:vAlign w:val="center"/>
          </w:tcPr>
          <w:p w:rsidR="00CB0DC2" w:rsidRPr="00947BB0" w:rsidRDefault="00FB7A25" w:rsidP="00F7108B">
            <w:pPr>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00CB0DC2" w:rsidRPr="00947BB0">
              <w:rPr>
                <w:rFonts w:ascii="Arial" w:eastAsia="Calibri" w:hAnsi="Arial" w:cs="Arial"/>
                <w:color w:val="000000" w:themeColor="text1"/>
                <w:sz w:val="20"/>
                <w:szCs w:val="20"/>
              </w:rPr>
              <w:t>4,86</w:t>
            </w:r>
          </w:p>
        </w:tc>
      </w:tr>
      <w:tr w:rsidR="00CB0DC2" w:rsidRPr="006623B2" w:rsidTr="00F7108B">
        <w:trPr>
          <w:trHeight w:val="317"/>
        </w:trPr>
        <w:tc>
          <w:tcPr>
            <w:tcW w:w="1232" w:type="dxa"/>
            <w:shd w:val="clear" w:color="auto" w:fill="auto"/>
            <w:vAlign w:val="center"/>
          </w:tcPr>
          <w:p w:rsidR="00CB0DC2"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28</w:t>
            </w:r>
          </w:p>
        </w:tc>
        <w:tc>
          <w:tcPr>
            <w:tcW w:w="5997" w:type="dxa"/>
            <w:shd w:val="clear" w:color="auto" w:fill="auto"/>
          </w:tcPr>
          <w:p w:rsidR="00CB0DC2" w:rsidRPr="00947BB0" w:rsidRDefault="00CB0DC2" w:rsidP="002B1521">
            <w:pPr>
              <w:tabs>
                <w:tab w:val="left" w:pos="567"/>
              </w:tabs>
              <w:rPr>
                <w:rFonts w:ascii="Arial" w:hAnsi="Arial" w:cs="Arial"/>
                <w:color w:val="000000" w:themeColor="text1"/>
                <w:sz w:val="20"/>
                <w:szCs w:val="20"/>
              </w:rPr>
            </w:pPr>
            <w:proofErr w:type="gramStart"/>
            <w:r w:rsidRPr="00947BB0">
              <w:rPr>
                <w:rFonts w:ascii="Arial" w:hAnsi="Arial" w:cs="Arial"/>
                <w:sz w:val="20"/>
                <w:szCs w:val="20"/>
              </w:rPr>
              <w:t>Luvas de látex forrada</w:t>
            </w:r>
            <w:proofErr w:type="gramEnd"/>
            <w:r w:rsidRPr="00947BB0">
              <w:rPr>
                <w:rFonts w:ascii="Arial" w:hAnsi="Arial" w:cs="Arial"/>
                <w:sz w:val="20"/>
                <w:szCs w:val="20"/>
              </w:rPr>
              <w:t xml:space="preserve"> para limpeza, palma antiderrapante, tamanho Pequeno, com certificado de aprovação ISO 9001.</w:t>
            </w:r>
          </w:p>
        </w:tc>
        <w:tc>
          <w:tcPr>
            <w:tcW w:w="775" w:type="dxa"/>
            <w:shd w:val="clear" w:color="auto" w:fill="auto"/>
            <w:vAlign w:val="center"/>
          </w:tcPr>
          <w:p w:rsidR="00CB0DC2" w:rsidRPr="00947BB0" w:rsidRDefault="00CB0DC2"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pares</w:t>
            </w:r>
            <w:proofErr w:type="gramEnd"/>
          </w:p>
        </w:tc>
        <w:tc>
          <w:tcPr>
            <w:tcW w:w="974" w:type="dxa"/>
            <w:shd w:val="clear" w:color="auto" w:fill="auto"/>
            <w:vAlign w:val="center"/>
          </w:tcPr>
          <w:p w:rsidR="00CB0DC2" w:rsidRPr="00947BB0" w:rsidRDefault="00CB0DC2"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182</w:t>
            </w:r>
          </w:p>
        </w:tc>
        <w:tc>
          <w:tcPr>
            <w:tcW w:w="1228" w:type="dxa"/>
            <w:shd w:val="clear" w:color="auto" w:fill="auto"/>
            <w:vAlign w:val="center"/>
          </w:tcPr>
          <w:p w:rsidR="00CB0DC2" w:rsidRPr="00947BB0" w:rsidRDefault="00CB0DC2"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r w:rsidR="00FB7A25" w:rsidRPr="00947BB0">
              <w:rPr>
                <w:rFonts w:ascii="Arial" w:eastAsia="Calibri" w:hAnsi="Arial" w:cs="Arial"/>
                <w:color w:val="000000" w:themeColor="text1"/>
                <w:sz w:val="20"/>
                <w:szCs w:val="20"/>
              </w:rPr>
              <w:t xml:space="preserve"> 3,92</w:t>
            </w:r>
          </w:p>
        </w:tc>
      </w:tr>
      <w:tr w:rsidR="00CB0DC2" w:rsidRPr="006623B2" w:rsidTr="00F7108B">
        <w:trPr>
          <w:trHeight w:val="317"/>
        </w:trPr>
        <w:tc>
          <w:tcPr>
            <w:tcW w:w="1232" w:type="dxa"/>
            <w:shd w:val="clear" w:color="auto" w:fill="auto"/>
            <w:vAlign w:val="center"/>
          </w:tcPr>
          <w:p w:rsidR="00CB0DC2"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29</w:t>
            </w:r>
          </w:p>
        </w:tc>
        <w:tc>
          <w:tcPr>
            <w:tcW w:w="5997" w:type="dxa"/>
            <w:shd w:val="clear" w:color="auto" w:fill="auto"/>
          </w:tcPr>
          <w:p w:rsidR="00CB0DC2" w:rsidRPr="00947BB0" w:rsidRDefault="00CB0DC2" w:rsidP="002B1521">
            <w:pPr>
              <w:tabs>
                <w:tab w:val="left" w:pos="567"/>
              </w:tabs>
              <w:rPr>
                <w:rFonts w:ascii="Arial" w:hAnsi="Arial" w:cs="Arial"/>
                <w:color w:val="000000" w:themeColor="text1"/>
                <w:sz w:val="20"/>
                <w:szCs w:val="20"/>
              </w:rPr>
            </w:pPr>
            <w:proofErr w:type="gramStart"/>
            <w:r w:rsidRPr="00947BB0">
              <w:rPr>
                <w:rFonts w:ascii="Arial" w:hAnsi="Arial" w:cs="Arial"/>
                <w:sz w:val="20"/>
                <w:szCs w:val="20"/>
              </w:rPr>
              <w:t>Luvas de látex forrada</w:t>
            </w:r>
            <w:proofErr w:type="gramEnd"/>
            <w:r w:rsidRPr="00947BB0">
              <w:rPr>
                <w:rFonts w:ascii="Arial" w:hAnsi="Arial" w:cs="Arial"/>
                <w:sz w:val="20"/>
                <w:szCs w:val="20"/>
              </w:rPr>
              <w:t xml:space="preserve"> para limpeza, palma antiderrapante, tamanho Médio, com certificado de aprovação ISO 9001.</w:t>
            </w:r>
          </w:p>
        </w:tc>
        <w:tc>
          <w:tcPr>
            <w:tcW w:w="775" w:type="dxa"/>
            <w:shd w:val="clear" w:color="auto" w:fill="auto"/>
            <w:vAlign w:val="center"/>
          </w:tcPr>
          <w:p w:rsidR="00CB0DC2" w:rsidRPr="00947BB0" w:rsidRDefault="00CB0DC2"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pares</w:t>
            </w:r>
            <w:proofErr w:type="gramEnd"/>
          </w:p>
        </w:tc>
        <w:tc>
          <w:tcPr>
            <w:tcW w:w="974" w:type="dxa"/>
            <w:shd w:val="clear" w:color="auto" w:fill="auto"/>
            <w:vAlign w:val="center"/>
          </w:tcPr>
          <w:p w:rsidR="00CB0DC2" w:rsidRPr="00947BB0" w:rsidRDefault="00CB0DC2"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280</w:t>
            </w:r>
          </w:p>
        </w:tc>
        <w:tc>
          <w:tcPr>
            <w:tcW w:w="1228" w:type="dxa"/>
            <w:shd w:val="clear" w:color="auto" w:fill="auto"/>
            <w:vAlign w:val="center"/>
          </w:tcPr>
          <w:p w:rsidR="00CB0DC2" w:rsidRPr="00947BB0" w:rsidRDefault="00CB0DC2"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r w:rsidR="00FB7A25" w:rsidRPr="00947BB0">
              <w:rPr>
                <w:rFonts w:ascii="Arial" w:eastAsia="Calibri" w:hAnsi="Arial" w:cs="Arial"/>
                <w:color w:val="000000" w:themeColor="text1"/>
                <w:sz w:val="20"/>
                <w:szCs w:val="20"/>
              </w:rPr>
              <w:t xml:space="preserve"> 3,96</w:t>
            </w:r>
          </w:p>
        </w:tc>
      </w:tr>
      <w:tr w:rsidR="00CB0DC2" w:rsidRPr="006623B2" w:rsidTr="00F7108B">
        <w:trPr>
          <w:trHeight w:val="317"/>
        </w:trPr>
        <w:tc>
          <w:tcPr>
            <w:tcW w:w="1232" w:type="dxa"/>
            <w:shd w:val="clear" w:color="auto" w:fill="auto"/>
            <w:vAlign w:val="center"/>
          </w:tcPr>
          <w:p w:rsidR="00CB0DC2"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30</w:t>
            </w:r>
          </w:p>
        </w:tc>
        <w:tc>
          <w:tcPr>
            <w:tcW w:w="5997" w:type="dxa"/>
            <w:shd w:val="clear" w:color="auto" w:fill="auto"/>
          </w:tcPr>
          <w:p w:rsidR="00CB0DC2" w:rsidRPr="00947BB0" w:rsidRDefault="00CB0DC2" w:rsidP="00CB0DC2">
            <w:pPr>
              <w:tabs>
                <w:tab w:val="left" w:pos="567"/>
              </w:tabs>
              <w:rPr>
                <w:rFonts w:ascii="Arial" w:hAnsi="Arial" w:cs="Arial"/>
                <w:sz w:val="20"/>
                <w:szCs w:val="20"/>
              </w:rPr>
            </w:pPr>
            <w:proofErr w:type="gramStart"/>
            <w:r w:rsidRPr="00947BB0">
              <w:rPr>
                <w:rFonts w:ascii="Arial" w:hAnsi="Arial" w:cs="Arial"/>
                <w:sz w:val="20"/>
                <w:szCs w:val="20"/>
              </w:rPr>
              <w:t>Luvas de látex forrada</w:t>
            </w:r>
            <w:proofErr w:type="gramEnd"/>
            <w:r w:rsidRPr="00947BB0">
              <w:rPr>
                <w:rFonts w:ascii="Arial" w:hAnsi="Arial" w:cs="Arial"/>
                <w:sz w:val="20"/>
                <w:szCs w:val="20"/>
              </w:rPr>
              <w:t xml:space="preserve"> para limpeza, palma antiderrapante, tamanho </w:t>
            </w:r>
            <w:r w:rsidRPr="00947BB0">
              <w:rPr>
                <w:rFonts w:ascii="Arial" w:hAnsi="Arial" w:cs="Arial"/>
                <w:sz w:val="20"/>
                <w:szCs w:val="20"/>
              </w:rPr>
              <w:t>Grande</w:t>
            </w:r>
            <w:r w:rsidRPr="00947BB0">
              <w:rPr>
                <w:rFonts w:ascii="Arial" w:hAnsi="Arial" w:cs="Arial"/>
                <w:sz w:val="20"/>
                <w:szCs w:val="20"/>
              </w:rPr>
              <w:t>, com certificado de aprovação ISO 9001.</w:t>
            </w:r>
          </w:p>
        </w:tc>
        <w:tc>
          <w:tcPr>
            <w:tcW w:w="775" w:type="dxa"/>
            <w:shd w:val="clear" w:color="auto" w:fill="auto"/>
            <w:vAlign w:val="center"/>
          </w:tcPr>
          <w:p w:rsidR="00CB0DC2" w:rsidRPr="00947BB0" w:rsidRDefault="00CB0DC2"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pares</w:t>
            </w:r>
            <w:proofErr w:type="gramEnd"/>
          </w:p>
        </w:tc>
        <w:tc>
          <w:tcPr>
            <w:tcW w:w="974" w:type="dxa"/>
            <w:shd w:val="clear" w:color="auto" w:fill="auto"/>
            <w:vAlign w:val="center"/>
          </w:tcPr>
          <w:p w:rsidR="00CB0DC2" w:rsidRPr="00947BB0" w:rsidRDefault="00CB0DC2"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130</w:t>
            </w:r>
          </w:p>
        </w:tc>
        <w:tc>
          <w:tcPr>
            <w:tcW w:w="1228" w:type="dxa"/>
            <w:shd w:val="clear" w:color="auto" w:fill="auto"/>
            <w:vAlign w:val="center"/>
          </w:tcPr>
          <w:p w:rsidR="00CB0DC2" w:rsidRPr="00947BB0" w:rsidRDefault="00FB7A25"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R$ 4,77</w:t>
            </w:r>
          </w:p>
        </w:tc>
      </w:tr>
      <w:tr w:rsidR="00CB0DC2" w:rsidRPr="006623B2" w:rsidTr="00F7108B">
        <w:trPr>
          <w:trHeight w:val="317"/>
        </w:trPr>
        <w:tc>
          <w:tcPr>
            <w:tcW w:w="1232" w:type="dxa"/>
            <w:shd w:val="clear" w:color="auto" w:fill="auto"/>
            <w:vAlign w:val="center"/>
          </w:tcPr>
          <w:p w:rsidR="00CB0DC2"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31</w:t>
            </w:r>
          </w:p>
        </w:tc>
        <w:tc>
          <w:tcPr>
            <w:tcW w:w="5997" w:type="dxa"/>
            <w:shd w:val="clear" w:color="auto" w:fill="auto"/>
          </w:tcPr>
          <w:p w:rsidR="00CB0DC2" w:rsidRPr="00947BB0" w:rsidRDefault="00FB7A25" w:rsidP="00CB3B95">
            <w:pPr>
              <w:tabs>
                <w:tab w:val="left" w:pos="567"/>
              </w:tabs>
              <w:rPr>
                <w:rFonts w:ascii="Arial" w:hAnsi="Arial" w:cs="Arial"/>
                <w:sz w:val="20"/>
                <w:szCs w:val="20"/>
              </w:rPr>
            </w:pPr>
            <w:r w:rsidRPr="00947BB0">
              <w:rPr>
                <w:rFonts w:ascii="Arial" w:hAnsi="Arial" w:cs="Arial"/>
                <w:sz w:val="20"/>
                <w:szCs w:val="20"/>
              </w:rPr>
              <w:t xml:space="preserve">Pano de prato branco, 100% algodão com estampa e bainha, alta absorção, reforçado, tamanho </w:t>
            </w:r>
            <w:proofErr w:type="gramStart"/>
            <w:r w:rsidRPr="00947BB0">
              <w:rPr>
                <w:rFonts w:ascii="Arial" w:hAnsi="Arial" w:cs="Arial"/>
                <w:sz w:val="20"/>
                <w:szCs w:val="20"/>
              </w:rPr>
              <w:t>45cmX75cm</w:t>
            </w:r>
            <w:proofErr w:type="gramEnd"/>
            <w:r w:rsidRPr="00947BB0">
              <w:rPr>
                <w:rFonts w:ascii="Arial" w:hAnsi="Arial" w:cs="Arial"/>
                <w:sz w:val="20"/>
                <w:szCs w:val="20"/>
              </w:rPr>
              <w:t>.</w:t>
            </w:r>
          </w:p>
        </w:tc>
        <w:tc>
          <w:tcPr>
            <w:tcW w:w="775"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376</w:t>
            </w:r>
          </w:p>
        </w:tc>
        <w:tc>
          <w:tcPr>
            <w:tcW w:w="1228" w:type="dxa"/>
            <w:shd w:val="clear" w:color="auto" w:fill="auto"/>
            <w:vAlign w:val="center"/>
          </w:tcPr>
          <w:p w:rsidR="00CB0DC2" w:rsidRPr="00947BB0" w:rsidRDefault="00FB7A25"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R$ 3,63</w:t>
            </w:r>
          </w:p>
        </w:tc>
      </w:tr>
      <w:tr w:rsidR="00CB0DC2" w:rsidRPr="006623B2" w:rsidTr="00F7108B">
        <w:trPr>
          <w:trHeight w:val="317"/>
        </w:trPr>
        <w:tc>
          <w:tcPr>
            <w:tcW w:w="1232" w:type="dxa"/>
            <w:shd w:val="clear" w:color="auto" w:fill="auto"/>
            <w:vAlign w:val="center"/>
          </w:tcPr>
          <w:p w:rsidR="00CB0DC2"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32</w:t>
            </w:r>
          </w:p>
        </w:tc>
        <w:tc>
          <w:tcPr>
            <w:tcW w:w="5997" w:type="dxa"/>
            <w:shd w:val="clear" w:color="auto" w:fill="auto"/>
          </w:tcPr>
          <w:p w:rsidR="00CB0DC2" w:rsidRPr="00947BB0" w:rsidRDefault="00FB7A25" w:rsidP="00CB3B95">
            <w:pPr>
              <w:tabs>
                <w:tab w:val="left" w:pos="567"/>
              </w:tabs>
              <w:rPr>
                <w:rFonts w:ascii="Arial" w:hAnsi="Arial" w:cs="Arial"/>
                <w:sz w:val="20"/>
                <w:szCs w:val="20"/>
              </w:rPr>
            </w:pPr>
            <w:r w:rsidRPr="00947BB0">
              <w:rPr>
                <w:rFonts w:ascii="Arial" w:hAnsi="Arial" w:cs="Arial"/>
                <w:sz w:val="20"/>
                <w:szCs w:val="20"/>
              </w:rPr>
              <w:t xml:space="preserve">Pano Multiuso Para Limpeza Leve, tipo </w:t>
            </w:r>
            <w:proofErr w:type="spellStart"/>
            <w:r w:rsidRPr="00947BB0">
              <w:rPr>
                <w:rFonts w:ascii="Arial" w:hAnsi="Arial" w:cs="Arial"/>
                <w:sz w:val="20"/>
                <w:szCs w:val="20"/>
              </w:rPr>
              <w:t>perfex</w:t>
            </w:r>
            <w:proofErr w:type="spellEnd"/>
            <w:r w:rsidRPr="00947BB0">
              <w:rPr>
                <w:rFonts w:ascii="Arial" w:hAnsi="Arial" w:cs="Arial"/>
                <w:sz w:val="20"/>
                <w:szCs w:val="20"/>
              </w:rPr>
              <w:t>, no mínimo 30x50cm, embalagem com 5 unidades.</w:t>
            </w:r>
          </w:p>
        </w:tc>
        <w:tc>
          <w:tcPr>
            <w:tcW w:w="775"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pacotes</w:t>
            </w:r>
            <w:proofErr w:type="gramEnd"/>
          </w:p>
        </w:tc>
        <w:tc>
          <w:tcPr>
            <w:tcW w:w="974"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60</w:t>
            </w:r>
          </w:p>
        </w:tc>
        <w:tc>
          <w:tcPr>
            <w:tcW w:w="1228" w:type="dxa"/>
            <w:shd w:val="clear" w:color="auto" w:fill="auto"/>
            <w:vAlign w:val="center"/>
          </w:tcPr>
          <w:p w:rsidR="00CB0DC2" w:rsidRPr="00947BB0" w:rsidRDefault="00FB7A25"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R$ 3,17</w:t>
            </w:r>
          </w:p>
        </w:tc>
      </w:tr>
      <w:tr w:rsidR="00CB0DC2" w:rsidRPr="006623B2" w:rsidTr="00F7108B">
        <w:trPr>
          <w:trHeight w:val="317"/>
        </w:trPr>
        <w:tc>
          <w:tcPr>
            <w:tcW w:w="1232" w:type="dxa"/>
            <w:shd w:val="clear" w:color="auto" w:fill="auto"/>
            <w:vAlign w:val="center"/>
          </w:tcPr>
          <w:p w:rsidR="00CB0DC2"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33</w:t>
            </w:r>
          </w:p>
        </w:tc>
        <w:tc>
          <w:tcPr>
            <w:tcW w:w="5997" w:type="dxa"/>
            <w:shd w:val="clear" w:color="auto" w:fill="auto"/>
          </w:tcPr>
          <w:p w:rsidR="00CB0DC2" w:rsidRPr="00947BB0" w:rsidRDefault="00FB7A25" w:rsidP="00CB3B95">
            <w:pPr>
              <w:tabs>
                <w:tab w:val="left" w:pos="567"/>
              </w:tabs>
              <w:rPr>
                <w:rFonts w:ascii="Arial" w:hAnsi="Arial" w:cs="Arial"/>
                <w:sz w:val="20"/>
                <w:szCs w:val="20"/>
              </w:rPr>
            </w:pPr>
            <w:r w:rsidRPr="00947BB0">
              <w:rPr>
                <w:rFonts w:ascii="Arial" w:hAnsi="Arial" w:cs="Arial"/>
                <w:sz w:val="20"/>
                <w:szCs w:val="20"/>
              </w:rPr>
              <w:t>Papel higiênico branco, folha simples, picotado, não reciclado, rolo c/ 60 metros, 10 cm de largura. A embalagem deverá ter boa visibilidade do produto.</w:t>
            </w:r>
          </w:p>
        </w:tc>
        <w:tc>
          <w:tcPr>
            <w:tcW w:w="775"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rolos</w:t>
            </w:r>
            <w:proofErr w:type="gramEnd"/>
          </w:p>
        </w:tc>
        <w:tc>
          <w:tcPr>
            <w:tcW w:w="974"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5564</w:t>
            </w:r>
          </w:p>
        </w:tc>
        <w:tc>
          <w:tcPr>
            <w:tcW w:w="1228" w:type="dxa"/>
            <w:shd w:val="clear" w:color="auto" w:fill="auto"/>
            <w:vAlign w:val="center"/>
          </w:tcPr>
          <w:p w:rsidR="00CB0DC2" w:rsidRPr="00947BB0" w:rsidRDefault="00FB7A25"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R$ 0,89</w:t>
            </w:r>
          </w:p>
        </w:tc>
      </w:tr>
      <w:tr w:rsidR="00CB0DC2" w:rsidRPr="006623B2" w:rsidTr="00F7108B">
        <w:trPr>
          <w:trHeight w:val="317"/>
        </w:trPr>
        <w:tc>
          <w:tcPr>
            <w:tcW w:w="1232" w:type="dxa"/>
            <w:shd w:val="clear" w:color="auto" w:fill="auto"/>
            <w:vAlign w:val="center"/>
          </w:tcPr>
          <w:p w:rsidR="00CB0DC2"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34</w:t>
            </w:r>
          </w:p>
        </w:tc>
        <w:tc>
          <w:tcPr>
            <w:tcW w:w="5997" w:type="dxa"/>
            <w:shd w:val="clear" w:color="auto" w:fill="auto"/>
          </w:tcPr>
          <w:p w:rsidR="00CB0DC2" w:rsidRPr="00947BB0" w:rsidRDefault="00FB7A25" w:rsidP="00CB3B95">
            <w:pPr>
              <w:tabs>
                <w:tab w:val="left" w:pos="567"/>
              </w:tabs>
              <w:rPr>
                <w:rFonts w:ascii="Arial" w:hAnsi="Arial" w:cs="Arial"/>
                <w:sz w:val="20"/>
                <w:szCs w:val="20"/>
              </w:rPr>
            </w:pPr>
            <w:r w:rsidRPr="00947BB0">
              <w:rPr>
                <w:rFonts w:ascii="Arial" w:hAnsi="Arial" w:cs="Arial"/>
                <w:color w:val="000000" w:themeColor="text1"/>
                <w:sz w:val="20"/>
                <w:szCs w:val="20"/>
              </w:rPr>
              <w:t xml:space="preserve">Papel toalha branco, não reciclado (toalhas </w:t>
            </w:r>
            <w:proofErr w:type="spellStart"/>
            <w:r w:rsidRPr="00947BB0">
              <w:rPr>
                <w:rFonts w:ascii="Arial" w:hAnsi="Arial" w:cs="Arial"/>
                <w:color w:val="000000" w:themeColor="text1"/>
                <w:sz w:val="20"/>
                <w:szCs w:val="20"/>
              </w:rPr>
              <w:t>interfolhado</w:t>
            </w:r>
            <w:proofErr w:type="spellEnd"/>
            <w:r w:rsidRPr="00947BB0">
              <w:rPr>
                <w:rFonts w:ascii="Arial" w:hAnsi="Arial" w:cs="Arial"/>
                <w:color w:val="000000" w:themeColor="text1"/>
                <w:sz w:val="20"/>
                <w:szCs w:val="20"/>
              </w:rPr>
              <w:t xml:space="preserve">, duas dobras), pacote com 5000 </w:t>
            </w:r>
            <w:proofErr w:type="gramStart"/>
            <w:r w:rsidRPr="00947BB0">
              <w:rPr>
                <w:rFonts w:ascii="Arial" w:hAnsi="Arial" w:cs="Arial"/>
                <w:color w:val="000000" w:themeColor="text1"/>
                <w:sz w:val="20"/>
                <w:szCs w:val="20"/>
              </w:rPr>
              <w:t>folhas</w:t>
            </w:r>
            <w:proofErr w:type="gramEnd"/>
          </w:p>
        </w:tc>
        <w:tc>
          <w:tcPr>
            <w:tcW w:w="775"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pacote</w:t>
            </w:r>
            <w:proofErr w:type="gramEnd"/>
          </w:p>
        </w:tc>
        <w:tc>
          <w:tcPr>
            <w:tcW w:w="974"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226</w:t>
            </w:r>
          </w:p>
        </w:tc>
        <w:tc>
          <w:tcPr>
            <w:tcW w:w="1228" w:type="dxa"/>
            <w:shd w:val="clear" w:color="auto" w:fill="auto"/>
            <w:vAlign w:val="center"/>
          </w:tcPr>
          <w:p w:rsidR="00CB0DC2" w:rsidRPr="00947BB0" w:rsidRDefault="0072294A"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proofErr w:type="gramStart"/>
            <w:r w:rsidRPr="00947BB0">
              <w:rPr>
                <w:rFonts w:ascii="Arial" w:eastAsia="Calibri" w:hAnsi="Arial" w:cs="Arial"/>
                <w:color w:val="000000" w:themeColor="text1"/>
                <w:sz w:val="20"/>
                <w:szCs w:val="20"/>
              </w:rPr>
              <w:t xml:space="preserve"> </w:t>
            </w:r>
            <w:r w:rsidRPr="00947BB0">
              <w:rPr>
                <w:rFonts w:ascii="Arial" w:eastAsia="Calibri" w:hAnsi="Arial" w:cs="Arial"/>
                <w:color w:val="000000" w:themeColor="text1"/>
                <w:sz w:val="20"/>
                <w:szCs w:val="20"/>
              </w:rPr>
              <w:t xml:space="preserve"> </w:t>
            </w:r>
            <w:proofErr w:type="gramEnd"/>
            <w:r w:rsidR="00FB7A25" w:rsidRPr="00947BB0">
              <w:rPr>
                <w:rFonts w:ascii="Arial" w:eastAsia="Calibri" w:hAnsi="Arial" w:cs="Arial"/>
                <w:color w:val="000000" w:themeColor="text1"/>
                <w:sz w:val="20"/>
                <w:szCs w:val="20"/>
              </w:rPr>
              <w:t>78,93</w:t>
            </w:r>
          </w:p>
        </w:tc>
      </w:tr>
      <w:tr w:rsidR="00CB0DC2" w:rsidRPr="006623B2" w:rsidTr="00F7108B">
        <w:trPr>
          <w:trHeight w:val="317"/>
        </w:trPr>
        <w:tc>
          <w:tcPr>
            <w:tcW w:w="1232" w:type="dxa"/>
            <w:shd w:val="clear" w:color="auto" w:fill="auto"/>
            <w:vAlign w:val="center"/>
          </w:tcPr>
          <w:p w:rsidR="00CB0DC2"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35</w:t>
            </w:r>
          </w:p>
        </w:tc>
        <w:tc>
          <w:tcPr>
            <w:tcW w:w="5997" w:type="dxa"/>
            <w:shd w:val="clear" w:color="auto" w:fill="auto"/>
          </w:tcPr>
          <w:p w:rsidR="00CB0DC2" w:rsidRPr="00947BB0" w:rsidRDefault="00FB7A25" w:rsidP="00CB3B95">
            <w:pPr>
              <w:spacing w:line="240" w:lineRule="auto"/>
              <w:ind w:left="-50"/>
              <w:outlineLvl w:val="1"/>
              <w:rPr>
                <w:rFonts w:ascii="Arial" w:hAnsi="Arial" w:cs="Arial"/>
                <w:color w:val="000000" w:themeColor="text1"/>
                <w:sz w:val="20"/>
                <w:szCs w:val="20"/>
              </w:rPr>
            </w:pPr>
            <w:r w:rsidRPr="00947BB0">
              <w:rPr>
                <w:rFonts w:ascii="Arial" w:hAnsi="Arial" w:cs="Arial"/>
                <w:sz w:val="20"/>
                <w:szCs w:val="20"/>
              </w:rPr>
              <w:t xml:space="preserve">Papel toalha, pacote com 02 rolos, cada rolo com 60 toalhas de 19 x </w:t>
            </w:r>
            <w:proofErr w:type="gramStart"/>
            <w:r w:rsidRPr="00947BB0">
              <w:rPr>
                <w:rFonts w:ascii="Arial" w:hAnsi="Arial" w:cs="Arial"/>
                <w:sz w:val="20"/>
                <w:szCs w:val="20"/>
              </w:rPr>
              <w:t>22cm</w:t>
            </w:r>
            <w:proofErr w:type="gramEnd"/>
            <w:r w:rsidRPr="00947BB0">
              <w:rPr>
                <w:rFonts w:ascii="Arial" w:hAnsi="Arial" w:cs="Arial"/>
                <w:sz w:val="20"/>
                <w:szCs w:val="20"/>
              </w:rPr>
              <w:t>.</w:t>
            </w:r>
          </w:p>
        </w:tc>
        <w:tc>
          <w:tcPr>
            <w:tcW w:w="775"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pacote</w:t>
            </w:r>
            <w:proofErr w:type="gramEnd"/>
          </w:p>
        </w:tc>
        <w:tc>
          <w:tcPr>
            <w:tcW w:w="974"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94</w:t>
            </w:r>
          </w:p>
        </w:tc>
        <w:tc>
          <w:tcPr>
            <w:tcW w:w="1228" w:type="dxa"/>
            <w:shd w:val="clear" w:color="auto" w:fill="auto"/>
            <w:vAlign w:val="center"/>
          </w:tcPr>
          <w:p w:rsidR="00CB0DC2" w:rsidRPr="00947BB0" w:rsidRDefault="0072294A"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proofErr w:type="gramStart"/>
            <w:r w:rsidRPr="00947BB0">
              <w:rPr>
                <w:rFonts w:ascii="Arial" w:eastAsia="Calibri" w:hAnsi="Arial" w:cs="Arial"/>
                <w:color w:val="000000" w:themeColor="text1"/>
                <w:sz w:val="20"/>
                <w:szCs w:val="20"/>
              </w:rPr>
              <w:t xml:space="preserve"> </w:t>
            </w:r>
            <w:r w:rsidRPr="00947BB0">
              <w:rPr>
                <w:rFonts w:ascii="Arial" w:eastAsia="Calibri" w:hAnsi="Arial" w:cs="Arial"/>
                <w:color w:val="000000" w:themeColor="text1"/>
                <w:sz w:val="20"/>
                <w:szCs w:val="20"/>
              </w:rPr>
              <w:t xml:space="preserve"> </w:t>
            </w:r>
            <w:proofErr w:type="gramEnd"/>
            <w:r w:rsidR="00FB7A25" w:rsidRPr="00947BB0">
              <w:rPr>
                <w:rFonts w:ascii="Arial" w:eastAsia="Calibri" w:hAnsi="Arial" w:cs="Arial"/>
                <w:color w:val="000000" w:themeColor="text1"/>
                <w:sz w:val="20"/>
                <w:szCs w:val="20"/>
              </w:rPr>
              <w:t>2,70</w:t>
            </w:r>
          </w:p>
        </w:tc>
      </w:tr>
      <w:tr w:rsidR="00CB0DC2" w:rsidRPr="006623B2" w:rsidTr="00F7108B">
        <w:trPr>
          <w:trHeight w:val="317"/>
        </w:trPr>
        <w:tc>
          <w:tcPr>
            <w:tcW w:w="1232" w:type="dxa"/>
            <w:shd w:val="clear" w:color="auto" w:fill="auto"/>
            <w:vAlign w:val="center"/>
          </w:tcPr>
          <w:p w:rsidR="00CB0DC2"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36</w:t>
            </w:r>
          </w:p>
        </w:tc>
        <w:tc>
          <w:tcPr>
            <w:tcW w:w="5997" w:type="dxa"/>
            <w:shd w:val="clear" w:color="auto" w:fill="auto"/>
          </w:tcPr>
          <w:p w:rsidR="00CB0DC2" w:rsidRPr="00947BB0" w:rsidRDefault="00FB7A25" w:rsidP="00CB3B95">
            <w:pPr>
              <w:tabs>
                <w:tab w:val="left" w:pos="567"/>
              </w:tabs>
              <w:rPr>
                <w:rFonts w:ascii="Arial" w:hAnsi="Arial" w:cs="Arial"/>
                <w:color w:val="000000" w:themeColor="text1"/>
                <w:sz w:val="20"/>
                <w:szCs w:val="20"/>
              </w:rPr>
            </w:pPr>
            <w:r w:rsidRPr="00947BB0">
              <w:rPr>
                <w:rFonts w:ascii="Arial" w:hAnsi="Arial" w:cs="Arial"/>
                <w:sz w:val="20"/>
                <w:szCs w:val="20"/>
              </w:rPr>
              <w:t xml:space="preserve">Pá para lixo plástica medindo </w:t>
            </w:r>
            <w:proofErr w:type="gramStart"/>
            <w:r w:rsidRPr="00947BB0">
              <w:rPr>
                <w:rFonts w:ascii="Arial" w:hAnsi="Arial" w:cs="Arial"/>
                <w:sz w:val="20"/>
                <w:szCs w:val="20"/>
              </w:rPr>
              <w:t>300mm</w:t>
            </w:r>
            <w:proofErr w:type="gramEnd"/>
            <w:r w:rsidRPr="00947BB0">
              <w:rPr>
                <w:rFonts w:ascii="Arial" w:hAnsi="Arial" w:cs="Arial"/>
                <w:sz w:val="20"/>
                <w:szCs w:val="20"/>
              </w:rPr>
              <w:t xml:space="preserve"> X 280mm X 125mm, com cabo de madeira plastificado de 150 cm.</w:t>
            </w:r>
          </w:p>
        </w:tc>
        <w:tc>
          <w:tcPr>
            <w:tcW w:w="775"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CB0DC2" w:rsidRPr="00947BB0" w:rsidRDefault="00FB7A25"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65</w:t>
            </w:r>
          </w:p>
        </w:tc>
        <w:tc>
          <w:tcPr>
            <w:tcW w:w="1228" w:type="dxa"/>
            <w:shd w:val="clear" w:color="auto" w:fill="auto"/>
            <w:vAlign w:val="center"/>
          </w:tcPr>
          <w:p w:rsidR="00CB0DC2" w:rsidRPr="00947BB0" w:rsidRDefault="0072294A"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proofErr w:type="gramStart"/>
            <w:r w:rsidRPr="00947BB0">
              <w:rPr>
                <w:rFonts w:ascii="Arial" w:eastAsia="Calibri" w:hAnsi="Arial" w:cs="Arial"/>
                <w:color w:val="000000" w:themeColor="text1"/>
                <w:sz w:val="20"/>
                <w:szCs w:val="20"/>
              </w:rPr>
              <w:t xml:space="preserve"> </w:t>
            </w:r>
            <w:r w:rsidRPr="00947BB0">
              <w:rPr>
                <w:rFonts w:ascii="Arial" w:eastAsia="Calibri" w:hAnsi="Arial" w:cs="Arial"/>
                <w:color w:val="000000" w:themeColor="text1"/>
                <w:sz w:val="20"/>
                <w:szCs w:val="20"/>
              </w:rPr>
              <w:t xml:space="preserve"> </w:t>
            </w:r>
            <w:proofErr w:type="gramEnd"/>
            <w:r w:rsidR="00FB7A25" w:rsidRPr="00947BB0">
              <w:rPr>
                <w:rFonts w:ascii="Arial" w:eastAsia="Calibri" w:hAnsi="Arial" w:cs="Arial"/>
                <w:color w:val="000000" w:themeColor="text1"/>
                <w:sz w:val="20"/>
                <w:szCs w:val="20"/>
              </w:rPr>
              <w:t>17,48</w:t>
            </w:r>
          </w:p>
        </w:tc>
      </w:tr>
      <w:tr w:rsidR="006A4F0C" w:rsidRPr="006623B2" w:rsidTr="00F7108B">
        <w:trPr>
          <w:trHeight w:val="317"/>
        </w:trPr>
        <w:tc>
          <w:tcPr>
            <w:tcW w:w="1232" w:type="dxa"/>
            <w:shd w:val="clear" w:color="auto" w:fill="auto"/>
            <w:vAlign w:val="center"/>
          </w:tcPr>
          <w:p w:rsidR="006A4F0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37</w:t>
            </w:r>
          </w:p>
        </w:tc>
        <w:tc>
          <w:tcPr>
            <w:tcW w:w="5997" w:type="dxa"/>
            <w:shd w:val="clear" w:color="auto" w:fill="auto"/>
          </w:tcPr>
          <w:p w:rsidR="006A4F0C" w:rsidRPr="00947BB0" w:rsidRDefault="006A4F0C" w:rsidP="002B1521">
            <w:pPr>
              <w:tabs>
                <w:tab w:val="left" w:pos="567"/>
              </w:tabs>
              <w:rPr>
                <w:rFonts w:ascii="Arial" w:hAnsi="Arial" w:cs="Arial"/>
                <w:color w:val="000000" w:themeColor="text1"/>
                <w:sz w:val="20"/>
                <w:szCs w:val="20"/>
              </w:rPr>
            </w:pPr>
            <w:r w:rsidRPr="00947BB0">
              <w:rPr>
                <w:rFonts w:ascii="Arial" w:hAnsi="Arial" w:cs="Arial"/>
                <w:sz w:val="20"/>
                <w:szCs w:val="20"/>
              </w:rPr>
              <w:t xml:space="preserve">Saco branco alvejado para limpeza, medidas aproximadas </w:t>
            </w:r>
            <w:proofErr w:type="gramStart"/>
            <w:r w:rsidRPr="00947BB0">
              <w:rPr>
                <w:rFonts w:ascii="Arial" w:hAnsi="Arial" w:cs="Arial"/>
                <w:sz w:val="20"/>
                <w:szCs w:val="20"/>
              </w:rPr>
              <w:t>64x44cm</w:t>
            </w:r>
            <w:proofErr w:type="gramEnd"/>
          </w:p>
        </w:tc>
        <w:tc>
          <w:tcPr>
            <w:tcW w:w="775" w:type="dxa"/>
            <w:shd w:val="clear" w:color="auto" w:fill="auto"/>
            <w:vAlign w:val="center"/>
          </w:tcPr>
          <w:p w:rsidR="006A4F0C" w:rsidRPr="00947BB0" w:rsidRDefault="006A4F0C"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947BB0" w:rsidRDefault="0072294A"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686</w:t>
            </w:r>
          </w:p>
        </w:tc>
        <w:tc>
          <w:tcPr>
            <w:tcW w:w="1228" w:type="dxa"/>
            <w:shd w:val="clear" w:color="auto" w:fill="auto"/>
            <w:vAlign w:val="center"/>
          </w:tcPr>
          <w:p w:rsidR="006A4F0C" w:rsidRPr="00947BB0" w:rsidRDefault="0072294A"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R$ 3,20</w:t>
            </w:r>
          </w:p>
        </w:tc>
      </w:tr>
      <w:tr w:rsidR="006A4F0C" w:rsidRPr="006623B2" w:rsidTr="00F7108B">
        <w:trPr>
          <w:trHeight w:val="317"/>
        </w:trPr>
        <w:tc>
          <w:tcPr>
            <w:tcW w:w="1232" w:type="dxa"/>
            <w:shd w:val="clear" w:color="auto" w:fill="auto"/>
            <w:vAlign w:val="center"/>
          </w:tcPr>
          <w:p w:rsidR="006A4F0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38</w:t>
            </w:r>
          </w:p>
        </w:tc>
        <w:tc>
          <w:tcPr>
            <w:tcW w:w="5997" w:type="dxa"/>
            <w:shd w:val="clear" w:color="auto" w:fill="auto"/>
          </w:tcPr>
          <w:p w:rsidR="006A4F0C" w:rsidRPr="00947BB0" w:rsidRDefault="006A4F0C" w:rsidP="006A4F0C">
            <w:pPr>
              <w:tabs>
                <w:tab w:val="left" w:pos="567"/>
              </w:tabs>
              <w:rPr>
                <w:rFonts w:ascii="Arial" w:hAnsi="Arial" w:cs="Arial"/>
                <w:color w:val="000000" w:themeColor="text1"/>
                <w:sz w:val="20"/>
                <w:szCs w:val="20"/>
              </w:rPr>
            </w:pPr>
            <w:r w:rsidRPr="00947BB0">
              <w:rPr>
                <w:rFonts w:ascii="Arial" w:hAnsi="Arial" w:cs="Arial"/>
                <w:sz w:val="20"/>
                <w:szCs w:val="20"/>
              </w:rPr>
              <w:t xml:space="preserve">Saco para lixo resistente, fabricado em polietileno não reciclado, cor preta, capacidade </w:t>
            </w:r>
            <w:r w:rsidRPr="00947BB0">
              <w:rPr>
                <w:rFonts w:ascii="Arial" w:hAnsi="Arial" w:cs="Arial"/>
                <w:sz w:val="20"/>
                <w:szCs w:val="20"/>
              </w:rPr>
              <w:t>15</w:t>
            </w:r>
            <w:r w:rsidRPr="00947BB0">
              <w:rPr>
                <w:rFonts w:ascii="Arial" w:hAnsi="Arial" w:cs="Arial"/>
                <w:sz w:val="20"/>
                <w:szCs w:val="20"/>
              </w:rPr>
              <w:t xml:space="preserve"> litros – pacote com 10</w:t>
            </w:r>
            <w:r w:rsidRPr="00947BB0">
              <w:rPr>
                <w:rFonts w:ascii="Arial" w:hAnsi="Arial" w:cs="Arial"/>
                <w:sz w:val="20"/>
                <w:szCs w:val="20"/>
              </w:rPr>
              <w:t>0</w:t>
            </w:r>
            <w:r w:rsidRPr="00947BB0">
              <w:rPr>
                <w:rFonts w:ascii="Arial" w:hAnsi="Arial" w:cs="Arial"/>
                <w:sz w:val="20"/>
                <w:szCs w:val="20"/>
              </w:rPr>
              <w:t xml:space="preserve"> unidades.</w:t>
            </w:r>
          </w:p>
        </w:tc>
        <w:tc>
          <w:tcPr>
            <w:tcW w:w="775" w:type="dxa"/>
            <w:shd w:val="clear" w:color="auto" w:fill="auto"/>
            <w:vAlign w:val="center"/>
          </w:tcPr>
          <w:p w:rsidR="006A4F0C" w:rsidRPr="00947BB0" w:rsidRDefault="006A4F0C"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pct</w:t>
            </w:r>
            <w:proofErr w:type="spellEnd"/>
            <w:proofErr w:type="gramEnd"/>
          </w:p>
        </w:tc>
        <w:tc>
          <w:tcPr>
            <w:tcW w:w="974" w:type="dxa"/>
            <w:shd w:val="clear" w:color="auto" w:fill="auto"/>
            <w:vAlign w:val="center"/>
          </w:tcPr>
          <w:p w:rsidR="006A4F0C" w:rsidRPr="00947BB0" w:rsidRDefault="0072294A"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30</w:t>
            </w:r>
          </w:p>
        </w:tc>
        <w:tc>
          <w:tcPr>
            <w:tcW w:w="1228" w:type="dxa"/>
            <w:shd w:val="clear" w:color="auto" w:fill="auto"/>
            <w:vAlign w:val="center"/>
          </w:tcPr>
          <w:p w:rsidR="006A4F0C" w:rsidRPr="00947BB0" w:rsidRDefault="0072294A"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proofErr w:type="gramStart"/>
            <w:r w:rsidRPr="00947BB0">
              <w:rPr>
                <w:rFonts w:ascii="Arial" w:eastAsia="Calibri" w:hAnsi="Arial" w:cs="Arial"/>
                <w:color w:val="000000" w:themeColor="text1"/>
                <w:sz w:val="20"/>
                <w:szCs w:val="20"/>
              </w:rPr>
              <w:t xml:space="preserve"> </w:t>
            </w:r>
            <w:r w:rsidRPr="00947BB0">
              <w:rPr>
                <w:rFonts w:ascii="Arial" w:eastAsia="Calibri" w:hAnsi="Arial" w:cs="Arial"/>
                <w:color w:val="000000" w:themeColor="text1"/>
                <w:sz w:val="20"/>
                <w:szCs w:val="20"/>
              </w:rPr>
              <w:t xml:space="preserve"> </w:t>
            </w:r>
            <w:proofErr w:type="gramEnd"/>
            <w:r w:rsidRPr="00947BB0">
              <w:rPr>
                <w:rFonts w:ascii="Arial" w:eastAsia="Calibri" w:hAnsi="Arial" w:cs="Arial"/>
                <w:color w:val="000000" w:themeColor="text1"/>
                <w:sz w:val="20"/>
                <w:szCs w:val="20"/>
              </w:rPr>
              <w:t>9,79</w:t>
            </w:r>
          </w:p>
        </w:tc>
      </w:tr>
      <w:tr w:rsidR="006A4F0C" w:rsidRPr="006623B2" w:rsidTr="00F7108B">
        <w:trPr>
          <w:trHeight w:val="317"/>
        </w:trPr>
        <w:tc>
          <w:tcPr>
            <w:tcW w:w="1232" w:type="dxa"/>
            <w:shd w:val="clear" w:color="auto" w:fill="auto"/>
            <w:vAlign w:val="center"/>
          </w:tcPr>
          <w:p w:rsidR="006A4F0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39</w:t>
            </w:r>
          </w:p>
        </w:tc>
        <w:tc>
          <w:tcPr>
            <w:tcW w:w="5997" w:type="dxa"/>
            <w:shd w:val="clear" w:color="auto" w:fill="auto"/>
          </w:tcPr>
          <w:p w:rsidR="006A4F0C" w:rsidRPr="00947BB0" w:rsidRDefault="006A4F0C" w:rsidP="0072294A">
            <w:pPr>
              <w:tabs>
                <w:tab w:val="left" w:pos="567"/>
              </w:tabs>
              <w:rPr>
                <w:rFonts w:ascii="Arial" w:hAnsi="Arial" w:cs="Arial"/>
                <w:color w:val="000000" w:themeColor="text1"/>
                <w:sz w:val="20"/>
                <w:szCs w:val="20"/>
              </w:rPr>
            </w:pPr>
            <w:r w:rsidRPr="00947BB0">
              <w:rPr>
                <w:rFonts w:ascii="Arial" w:hAnsi="Arial" w:cs="Arial"/>
                <w:sz w:val="20"/>
                <w:szCs w:val="20"/>
              </w:rPr>
              <w:t xml:space="preserve">Saco para lixo resistente, fabricado em polietileno não reciclado, cor preta, capacidade </w:t>
            </w:r>
            <w:r w:rsidRPr="00947BB0">
              <w:rPr>
                <w:rFonts w:ascii="Arial" w:hAnsi="Arial" w:cs="Arial"/>
                <w:sz w:val="20"/>
                <w:szCs w:val="20"/>
              </w:rPr>
              <w:t>3</w:t>
            </w:r>
            <w:r w:rsidRPr="00947BB0">
              <w:rPr>
                <w:rFonts w:ascii="Arial" w:hAnsi="Arial" w:cs="Arial"/>
                <w:sz w:val="20"/>
                <w:szCs w:val="20"/>
              </w:rPr>
              <w:t xml:space="preserve">0 litros – pacote com </w:t>
            </w:r>
            <w:r w:rsidRPr="00947BB0">
              <w:rPr>
                <w:rFonts w:ascii="Arial" w:hAnsi="Arial" w:cs="Arial"/>
                <w:sz w:val="20"/>
                <w:szCs w:val="20"/>
              </w:rPr>
              <w:t>100</w:t>
            </w:r>
            <w:r w:rsidRPr="00947BB0">
              <w:rPr>
                <w:rFonts w:ascii="Arial" w:hAnsi="Arial" w:cs="Arial"/>
                <w:sz w:val="20"/>
                <w:szCs w:val="20"/>
              </w:rPr>
              <w:t xml:space="preserve"> </w:t>
            </w:r>
            <w:proofErr w:type="gramStart"/>
            <w:r w:rsidRPr="00947BB0">
              <w:rPr>
                <w:rFonts w:ascii="Arial" w:hAnsi="Arial" w:cs="Arial"/>
                <w:sz w:val="20"/>
                <w:szCs w:val="20"/>
              </w:rPr>
              <w:t>unidades</w:t>
            </w:r>
            <w:proofErr w:type="gramEnd"/>
          </w:p>
        </w:tc>
        <w:tc>
          <w:tcPr>
            <w:tcW w:w="775" w:type="dxa"/>
            <w:shd w:val="clear" w:color="auto" w:fill="auto"/>
            <w:vAlign w:val="center"/>
          </w:tcPr>
          <w:p w:rsidR="006A4F0C" w:rsidRPr="00947BB0" w:rsidRDefault="006A4F0C"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947BB0" w:rsidRDefault="006A4F0C"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50</w:t>
            </w:r>
          </w:p>
        </w:tc>
        <w:tc>
          <w:tcPr>
            <w:tcW w:w="1228" w:type="dxa"/>
            <w:shd w:val="clear" w:color="auto" w:fill="auto"/>
            <w:vAlign w:val="center"/>
          </w:tcPr>
          <w:p w:rsidR="006A4F0C" w:rsidRPr="00947BB0" w:rsidRDefault="0072294A"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proofErr w:type="gramStart"/>
            <w:r w:rsidRPr="00947BB0">
              <w:rPr>
                <w:rFonts w:ascii="Arial" w:eastAsia="Calibri" w:hAnsi="Arial" w:cs="Arial"/>
                <w:color w:val="000000" w:themeColor="text1"/>
                <w:sz w:val="20"/>
                <w:szCs w:val="20"/>
              </w:rPr>
              <w:t xml:space="preserve"> </w:t>
            </w:r>
            <w:r w:rsidRPr="00947BB0">
              <w:rPr>
                <w:rFonts w:ascii="Arial" w:eastAsia="Calibri" w:hAnsi="Arial" w:cs="Arial"/>
                <w:color w:val="000000" w:themeColor="text1"/>
                <w:sz w:val="20"/>
                <w:szCs w:val="20"/>
              </w:rPr>
              <w:t xml:space="preserve"> </w:t>
            </w:r>
            <w:proofErr w:type="gramEnd"/>
            <w:r w:rsidRPr="00947BB0">
              <w:rPr>
                <w:rFonts w:ascii="Arial" w:eastAsia="Calibri" w:hAnsi="Arial" w:cs="Arial"/>
                <w:color w:val="000000" w:themeColor="text1"/>
                <w:sz w:val="20"/>
                <w:szCs w:val="20"/>
              </w:rPr>
              <w:t>14,07</w:t>
            </w:r>
          </w:p>
        </w:tc>
      </w:tr>
      <w:tr w:rsidR="006A4F0C" w:rsidRPr="006623B2" w:rsidTr="00F7108B">
        <w:trPr>
          <w:trHeight w:val="317"/>
        </w:trPr>
        <w:tc>
          <w:tcPr>
            <w:tcW w:w="1232" w:type="dxa"/>
            <w:shd w:val="clear" w:color="auto" w:fill="auto"/>
            <w:vAlign w:val="center"/>
          </w:tcPr>
          <w:p w:rsidR="006A4F0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40</w:t>
            </w:r>
          </w:p>
        </w:tc>
        <w:tc>
          <w:tcPr>
            <w:tcW w:w="5997" w:type="dxa"/>
            <w:shd w:val="clear" w:color="auto" w:fill="auto"/>
          </w:tcPr>
          <w:p w:rsidR="006A4F0C" w:rsidRPr="00947BB0" w:rsidRDefault="006A4F0C" w:rsidP="0072294A">
            <w:pPr>
              <w:tabs>
                <w:tab w:val="left" w:pos="567"/>
              </w:tabs>
              <w:rPr>
                <w:rFonts w:ascii="Arial" w:hAnsi="Arial" w:cs="Arial"/>
                <w:color w:val="000000" w:themeColor="text1"/>
                <w:sz w:val="20"/>
                <w:szCs w:val="20"/>
              </w:rPr>
            </w:pPr>
            <w:r w:rsidRPr="00947BB0">
              <w:rPr>
                <w:rFonts w:ascii="Arial" w:hAnsi="Arial" w:cs="Arial"/>
                <w:sz w:val="20"/>
                <w:szCs w:val="20"/>
              </w:rPr>
              <w:t xml:space="preserve">Saco para lixo resistente, fabricado em polietileno não reciclado, cor preta, capacidade </w:t>
            </w:r>
            <w:r w:rsidRPr="00947BB0">
              <w:rPr>
                <w:rFonts w:ascii="Arial" w:hAnsi="Arial" w:cs="Arial"/>
                <w:sz w:val="20"/>
                <w:szCs w:val="20"/>
              </w:rPr>
              <w:t>50</w:t>
            </w:r>
            <w:r w:rsidRPr="00947BB0">
              <w:rPr>
                <w:rFonts w:ascii="Arial" w:hAnsi="Arial" w:cs="Arial"/>
                <w:sz w:val="20"/>
                <w:szCs w:val="20"/>
              </w:rPr>
              <w:t xml:space="preserve"> litros – pacote com </w:t>
            </w:r>
            <w:r w:rsidRPr="00947BB0">
              <w:rPr>
                <w:rFonts w:ascii="Arial" w:hAnsi="Arial" w:cs="Arial"/>
                <w:sz w:val="20"/>
                <w:szCs w:val="20"/>
              </w:rPr>
              <w:t>1</w:t>
            </w:r>
            <w:r w:rsidRPr="00947BB0">
              <w:rPr>
                <w:rFonts w:ascii="Arial" w:hAnsi="Arial" w:cs="Arial"/>
                <w:sz w:val="20"/>
                <w:szCs w:val="20"/>
              </w:rPr>
              <w:t xml:space="preserve">0 </w:t>
            </w:r>
            <w:proofErr w:type="gramStart"/>
            <w:r w:rsidRPr="00947BB0">
              <w:rPr>
                <w:rFonts w:ascii="Arial" w:hAnsi="Arial" w:cs="Arial"/>
                <w:sz w:val="20"/>
                <w:szCs w:val="20"/>
              </w:rPr>
              <w:t>unidades</w:t>
            </w:r>
            <w:proofErr w:type="gramEnd"/>
          </w:p>
        </w:tc>
        <w:tc>
          <w:tcPr>
            <w:tcW w:w="775" w:type="dxa"/>
            <w:shd w:val="clear" w:color="auto" w:fill="auto"/>
            <w:vAlign w:val="center"/>
          </w:tcPr>
          <w:p w:rsidR="006A4F0C" w:rsidRPr="00947BB0" w:rsidRDefault="006A4F0C"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947BB0" w:rsidRDefault="0072294A"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666</w:t>
            </w:r>
          </w:p>
          <w:p w:rsidR="006A4F0C" w:rsidRPr="00947BB0" w:rsidRDefault="006A4F0C" w:rsidP="00F7108B">
            <w:pPr>
              <w:ind w:left="-142"/>
              <w:jc w:val="center"/>
              <w:rPr>
                <w:rFonts w:ascii="Arial" w:eastAsia="Calibri" w:hAnsi="Arial" w:cs="Arial"/>
                <w:color w:val="000000" w:themeColor="text1"/>
                <w:sz w:val="20"/>
                <w:szCs w:val="20"/>
              </w:rPr>
            </w:pPr>
          </w:p>
        </w:tc>
        <w:tc>
          <w:tcPr>
            <w:tcW w:w="1228" w:type="dxa"/>
            <w:shd w:val="clear" w:color="auto" w:fill="auto"/>
            <w:vAlign w:val="center"/>
          </w:tcPr>
          <w:p w:rsidR="006A4F0C" w:rsidRPr="00947BB0" w:rsidRDefault="0072294A" w:rsidP="00F7108B">
            <w:pPr>
              <w:ind w:left="-53"/>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proofErr w:type="gramStart"/>
            <w:r w:rsidRPr="00947BB0">
              <w:rPr>
                <w:rFonts w:ascii="Arial" w:eastAsia="Calibri" w:hAnsi="Arial" w:cs="Arial"/>
                <w:color w:val="000000" w:themeColor="text1"/>
                <w:sz w:val="20"/>
                <w:szCs w:val="20"/>
              </w:rPr>
              <w:t xml:space="preserve"> </w:t>
            </w:r>
            <w:r w:rsidRPr="00947BB0">
              <w:rPr>
                <w:rFonts w:ascii="Arial" w:eastAsia="Calibri" w:hAnsi="Arial" w:cs="Arial"/>
                <w:color w:val="000000" w:themeColor="text1"/>
                <w:sz w:val="20"/>
                <w:szCs w:val="20"/>
              </w:rPr>
              <w:t xml:space="preserve"> </w:t>
            </w:r>
            <w:proofErr w:type="gramEnd"/>
            <w:r w:rsidRPr="00947BB0">
              <w:rPr>
                <w:rFonts w:ascii="Arial" w:eastAsia="Calibri" w:hAnsi="Arial" w:cs="Arial"/>
                <w:color w:val="000000" w:themeColor="text1"/>
                <w:sz w:val="20"/>
                <w:szCs w:val="20"/>
              </w:rPr>
              <w:t>2,72</w:t>
            </w:r>
          </w:p>
        </w:tc>
      </w:tr>
      <w:tr w:rsidR="006A4F0C" w:rsidRPr="006623B2" w:rsidTr="00F7108B">
        <w:trPr>
          <w:trHeight w:val="317"/>
        </w:trPr>
        <w:tc>
          <w:tcPr>
            <w:tcW w:w="1232" w:type="dxa"/>
            <w:shd w:val="clear" w:color="auto" w:fill="auto"/>
            <w:vAlign w:val="center"/>
          </w:tcPr>
          <w:p w:rsidR="006A4F0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41</w:t>
            </w:r>
          </w:p>
        </w:tc>
        <w:tc>
          <w:tcPr>
            <w:tcW w:w="5997" w:type="dxa"/>
            <w:shd w:val="clear" w:color="auto" w:fill="auto"/>
          </w:tcPr>
          <w:p w:rsidR="006A4F0C" w:rsidRPr="00947BB0" w:rsidRDefault="006A4F0C" w:rsidP="006A4F0C">
            <w:pPr>
              <w:tabs>
                <w:tab w:val="left" w:pos="567"/>
              </w:tabs>
              <w:rPr>
                <w:rFonts w:ascii="Arial" w:hAnsi="Arial" w:cs="Arial"/>
                <w:color w:val="000000" w:themeColor="text1"/>
                <w:sz w:val="20"/>
                <w:szCs w:val="20"/>
              </w:rPr>
            </w:pPr>
            <w:r w:rsidRPr="00947BB0">
              <w:rPr>
                <w:rFonts w:ascii="Arial" w:hAnsi="Arial" w:cs="Arial"/>
                <w:sz w:val="20"/>
                <w:szCs w:val="20"/>
              </w:rPr>
              <w:t xml:space="preserve">Saco para lixo resistente, </w:t>
            </w:r>
            <w:r w:rsidRPr="00947BB0">
              <w:rPr>
                <w:rFonts w:ascii="Arial" w:hAnsi="Arial" w:cs="Arial"/>
                <w:sz w:val="20"/>
                <w:szCs w:val="20"/>
              </w:rPr>
              <w:t xml:space="preserve">fabricado em polietileno não reciclado, cor preta, capacidade </w:t>
            </w:r>
            <w:r w:rsidRPr="00947BB0">
              <w:rPr>
                <w:rFonts w:ascii="Arial" w:hAnsi="Arial" w:cs="Arial"/>
                <w:sz w:val="20"/>
                <w:szCs w:val="20"/>
              </w:rPr>
              <w:t>100</w:t>
            </w:r>
            <w:r w:rsidRPr="00947BB0">
              <w:rPr>
                <w:rFonts w:ascii="Arial" w:hAnsi="Arial" w:cs="Arial"/>
                <w:sz w:val="20"/>
                <w:szCs w:val="20"/>
              </w:rPr>
              <w:t xml:space="preserve"> litros – pacote com </w:t>
            </w:r>
            <w:r w:rsidRPr="00947BB0">
              <w:rPr>
                <w:rFonts w:ascii="Arial" w:hAnsi="Arial" w:cs="Arial"/>
                <w:sz w:val="20"/>
                <w:szCs w:val="20"/>
              </w:rPr>
              <w:t>10</w:t>
            </w:r>
            <w:r w:rsidRPr="00947BB0">
              <w:rPr>
                <w:rFonts w:ascii="Arial" w:hAnsi="Arial" w:cs="Arial"/>
                <w:sz w:val="20"/>
                <w:szCs w:val="20"/>
              </w:rPr>
              <w:t xml:space="preserve">0 </w:t>
            </w:r>
            <w:proofErr w:type="gramStart"/>
            <w:r w:rsidRPr="00947BB0">
              <w:rPr>
                <w:rFonts w:ascii="Arial" w:hAnsi="Arial" w:cs="Arial"/>
                <w:sz w:val="20"/>
                <w:szCs w:val="20"/>
              </w:rPr>
              <w:t>unidades</w:t>
            </w:r>
            <w:proofErr w:type="gramEnd"/>
          </w:p>
        </w:tc>
        <w:tc>
          <w:tcPr>
            <w:tcW w:w="775" w:type="dxa"/>
            <w:shd w:val="clear" w:color="auto" w:fill="auto"/>
            <w:vAlign w:val="center"/>
          </w:tcPr>
          <w:p w:rsidR="006A4F0C" w:rsidRPr="00947BB0" w:rsidRDefault="006A4F0C"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947BB0" w:rsidRDefault="006A4F0C"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40</w:t>
            </w:r>
          </w:p>
        </w:tc>
        <w:tc>
          <w:tcPr>
            <w:tcW w:w="1228" w:type="dxa"/>
            <w:shd w:val="clear" w:color="auto" w:fill="auto"/>
            <w:vAlign w:val="center"/>
          </w:tcPr>
          <w:p w:rsidR="006A4F0C" w:rsidRPr="00947BB0" w:rsidRDefault="0072294A"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w:t>
            </w:r>
            <w:proofErr w:type="gramStart"/>
            <w:r w:rsidRPr="00947BB0">
              <w:rPr>
                <w:rFonts w:ascii="Arial" w:eastAsia="Calibri" w:hAnsi="Arial" w:cs="Arial"/>
                <w:color w:val="000000" w:themeColor="text1"/>
                <w:sz w:val="20"/>
                <w:szCs w:val="20"/>
              </w:rPr>
              <w:t xml:space="preserve"> </w:t>
            </w:r>
            <w:r w:rsidRPr="00947BB0">
              <w:rPr>
                <w:rFonts w:ascii="Arial" w:eastAsia="Calibri" w:hAnsi="Arial" w:cs="Arial"/>
                <w:color w:val="000000" w:themeColor="text1"/>
                <w:sz w:val="20"/>
                <w:szCs w:val="20"/>
              </w:rPr>
              <w:t xml:space="preserve"> </w:t>
            </w:r>
            <w:proofErr w:type="gramEnd"/>
            <w:r w:rsidRPr="00947BB0">
              <w:rPr>
                <w:rFonts w:ascii="Arial" w:eastAsia="Calibri" w:hAnsi="Arial" w:cs="Arial"/>
                <w:color w:val="000000" w:themeColor="text1"/>
                <w:sz w:val="20"/>
                <w:szCs w:val="20"/>
              </w:rPr>
              <w:t>74,65</w:t>
            </w:r>
          </w:p>
        </w:tc>
      </w:tr>
      <w:tr w:rsidR="006A4F0C" w:rsidRPr="006623B2" w:rsidTr="00F7108B">
        <w:trPr>
          <w:trHeight w:val="317"/>
        </w:trPr>
        <w:tc>
          <w:tcPr>
            <w:tcW w:w="1232" w:type="dxa"/>
            <w:shd w:val="clear" w:color="auto" w:fill="auto"/>
            <w:vAlign w:val="center"/>
          </w:tcPr>
          <w:p w:rsidR="006A4F0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42</w:t>
            </w:r>
          </w:p>
        </w:tc>
        <w:tc>
          <w:tcPr>
            <w:tcW w:w="5997" w:type="dxa"/>
            <w:shd w:val="clear" w:color="auto" w:fill="auto"/>
          </w:tcPr>
          <w:p w:rsidR="006A4F0C" w:rsidRPr="00947BB0" w:rsidRDefault="0072294A" w:rsidP="0072294A">
            <w:pPr>
              <w:tabs>
                <w:tab w:val="left" w:pos="567"/>
              </w:tabs>
              <w:rPr>
                <w:rFonts w:ascii="Arial" w:hAnsi="Arial" w:cs="Arial"/>
                <w:color w:val="000000" w:themeColor="text1"/>
                <w:sz w:val="20"/>
                <w:szCs w:val="20"/>
              </w:rPr>
            </w:pPr>
            <w:r w:rsidRPr="00947BB0">
              <w:rPr>
                <w:rFonts w:ascii="Arial" w:hAnsi="Arial" w:cs="Arial"/>
                <w:color w:val="000000" w:themeColor="text1"/>
                <w:sz w:val="20"/>
                <w:szCs w:val="20"/>
              </w:rPr>
              <w:t xml:space="preserve">Touca descartável, sanfonada, branca, com elástico, </w:t>
            </w:r>
            <w:proofErr w:type="spellStart"/>
            <w:r w:rsidRPr="00947BB0">
              <w:rPr>
                <w:rFonts w:ascii="Arial" w:hAnsi="Arial" w:cs="Arial"/>
                <w:color w:val="000000" w:themeColor="text1"/>
                <w:sz w:val="20"/>
                <w:szCs w:val="20"/>
              </w:rPr>
              <w:t>hipoalergênica</w:t>
            </w:r>
            <w:proofErr w:type="spellEnd"/>
            <w:r w:rsidRPr="00947BB0">
              <w:rPr>
                <w:rFonts w:ascii="Arial" w:hAnsi="Arial" w:cs="Arial"/>
                <w:color w:val="000000" w:themeColor="text1"/>
                <w:sz w:val="20"/>
                <w:szCs w:val="20"/>
              </w:rPr>
              <w:t xml:space="preserve">, pacote com 100 unidades. </w:t>
            </w:r>
            <w:proofErr w:type="gramStart"/>
            <w:r w:rsidRPr="00947BB0">
              <w:rPr>
                <w:rFonts w:ascii="Arial" w:hAnsi="Arial" w:cs="Arial"/>
                <w:color w:val="000000" w:themeColor="text1"/>
                <w:sz w:val="20"/>
                <w:szCs w:val="20"/>
              </w:rPr>
              <w:t>Material :</w:t>
            </w:r>
            <w:proofErr w:type="gramEnd"/>
            <w:r w:rsidRPr="00947BB0">
              <w:rPr>
                <w:rFonts w:ascii="Arial" w:hAnsi="Arial" w:cs="Arial"/>
                <w:color w:val="000000" w:themeColor="text1"/>
                <w:sz w:val="20"/>
                <w:szCs w:val="20"/>
              </w:rPr>
              <w:t xml:space="preserve"> </w:t>
            </w:r>
            <w:r w:rsidR="00F7108B" w:rsidRPr="00947BB0">
              <w:rPr>
                <w:rFonts w:ascii="Arial" w:hAnsi="Arial" w:cs="Arial"/>
                <w:color w:val="000000" w:themeColor="text1"/>
                <w:sz w:val="20"/>
                <w:szCs w:val="20"/>
              </w:rPr>
              <w:t>TNT.</w:t>
            </w:r>
          </w:p>
        </w:tc>
        <w:tc>
          <w:tcPr>
            <w:tcW w:w="775"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proofErr w:type="gramStart"/>
            <w:r w:rsidRPr="00947BB0">
              <w:rPr>
                <w:rFonts w:ascii="Arial" w:eastAsia="Calibri" w:hAnsi="Arial" w:cs="Arial"/>
                <w:color w:val="000000" w:themeColor="text1"/>
                <w:sz w:val="20"/>
                <w:szCs w:val="20"/>
              </w:rPr>
              <w:t>pacote</w:t>
            </w:r>
            <w:proofErr w:type="gramEnd"/>
          </w:p>
        </w:tc>
        <w:tc>
          <w:tcPr>
            <w:tcW w:w="974"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40</w:t>
            </w:r>
          </w:p>
        </w:tc>
        <w:tc>
          <w:tcPr>
            <w:tcW w:w="1228"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R$ 17,48</w:t>
            </w:r>
          </w:p>
        </w:tc>
      </w:tr>
      <w:tr w:rsidR="006A4F0C" w:rsidRPr="006623B2" w:rsidTr="00F7108B">
        <w:trPr>
          <w:trHeight w:val="317"/>
        </w:trPr>
        <w:tc>
          <w:tcPr>
            <w:tcW w:w="1232" w:type="dxa"/>
            <w:shd w:val="clear" w:color="auto" w:fill="auto"/>
            <w:vAlign w:val="center"/>
          </w:tcPr>
          <w:p w:rsidR="006A4F0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43</w:t>
            </w:r>
          </w:p>
        </w:tc>
        <w:tc>
          <w:tcPr>
            <w:tcW w:w="5997" w:type="dxa"/>
            <w:shd w:val="clear" w:color="auto" w:fill="auto"/>
          </w:tcPr>
          <w:p w:rsidR="006A4F0C" w:rsidRPr="00947BB0" w:rsidRDefault="00F7108B" w:rsidP="00CB3B95">
            <w:pPr>
              <w:spacing w:line="240" w:lineRule="auto"/>
              <w:ind w:left="-50"/>
              <w:outlineLvl w:val="1"/>
              <w:rPr>
                <w:rFonts w:ascii="Arial" w:hAnsi="Arial" w:cs="Arial"/>
                <w:color w:val="000000" w:themeColor="text1"/>
                <w:sz w:val="20"/>
                <w:szCs w:val="20"/>
              </w:rPr>
            </w:pPr>
            <w:r w:rsidRPr="00947BB0">
              <w:rPr>
                <w:rFonts w:ascii="Arial" w:hAnsi="Arial" w:cs="Arial"/>
                <w:sz w:val="20"/>
                <w:szCs w:val="20"/>
              </w:rPr>
              <w:t xml:space="preserve">Vassoura de nylon com cerdas médias, cepo plástico de 22 cm, cerdas de 11,5 cm com plumagem nas pontas, com cabo rosqueado de madeira plastificada, para limpeza em geral, tipo </w:t>
            </w:r>
            <w:proofErr w:type="gramStart"/>
            <w:r w:rsidRPr="00947BB0">
              <w:rPr>
                <w:rFonts w:ascii="Arial" w:hAnsi="Arial" w:cs="Arial"/>
                <w:sz w:val="20"/>
                <w:szCs w:val="20"/>
              </w:rPr>
              <w:t>doméstica</w:t>
            </w:r>
            <w:proofErr w:type="gramEnd"/>
          </w:p>
        </w:tc>
        <w:tc>
          <w:tcPr>
            <w:tcW w:w="775"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100</w:t>
            </w:r>
          </w:p>
        </w:tc>
        <w:tc>
          <w:tcPr>
            <w:tcW w:w="1228"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R$ 11,57</w:t>
            </w:r>
          </w:p>
        </w:tc>
      </w:tr>
      <w:tr w:rsidR="006A4F0C" w:rsidRPr="006623B2" w:rsidTr="00F7108B">
        <w:trPr>
          <w:trHeight w:val="317"/>
        </w:trPr>
        <w:tc>
          <w:tcPr>
            <w:tcW w:w="1232" w:type="dxa"/>
            <w:shd w:val="clear" w:color="auto" w:fill="auto"/>
            <w:vAlign w:val="center"/>
          </w:tcPr>
          <w:p w:rsidR="006A4F0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44</w:t>
            </w:r>
          </w:p>
        </w:tc>
        <w:tc>
          <w:tcPr>
            <w:tcW w:w="5997" w:type="dxa"/>
            <w:shd w:val="clear" w:color="auto" w:fill="auto"/>
          </w:tcPr>
          <w:p w:rsidR="006A4F0C" w:rsidRPr="00947BB0" w:rsidRDefault="00F7108B" w:rsidP="00CB3B95">
            <w:pPr>
              <w:tabs>
                <w:tab w:val="left" w:pos="567"/>
              </w:tabs>
              <w:rPr>
                <w:rFonts w:ascii="Arial" w:hAnsi="Arial" w:cs="Arial"/>
                <w:color w:val="000000" w:themeColor="text1"/>
                <w:sz w:val="20"/>
                <w:szCs w:val="20"/>
              </w:rPr>
            </w:pPr>
            <w:r w:rsidRPr="00947BB0">
              <w:rPr>
                <w:rFonts w:ascii="Arial" w:hAnsi="Arial" w:cs="Arial"/>
                <w:color w:val="000000" w:themeColor="text1"/>
                <w:sz w:val="20"/>
                <w:szCs w:val="20"/>
              </w:rPr>
              <w:t>Balde plástico, capacidade de 10 litros, com alça de metal.</w:t>
            </w:r>
          </w:p>
        </w:tc>
        <w:tc>
          <w:tcPr>
            <w:tcW w:w="775"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77</w:t>
            </w:r>
          </w:p>
        </w:tc>
        <w:tc>
          <w:tcPr>
            <w:tcW w:w="1228"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Pr="00947BB0">
              <w:rPr>
                <w:rFonts w:ascii="Arial" w:eastAsia="Calibri" w:hAnsi="Arial" w:cs="Arial"/>
                <w:color w:val="000000" w:themeColor="text1"/>
                <w:sz w:val="20"/>
                <w:szCs w:val="20"/>
              </w:rPr>
              <w:t>11,57</w:t>
            </w:r>
          </w:p>
        </w:tc>
      </w:tr>
      <w:tr w:rsidR="006A4F0C" w:rsidRPr="006623B2" w:rsidTr="00F7108B">
        <w:trPr>
          <w:trHeight w:val="317"/>
        </w:trPr>
        <w:tc>
          <w:tcPr>
            <w:tcW w:w="1232" w:type="dxa"/>
            <w:shd w:val="clear" w:color="auto" w:fill="auto"/>
            <w:vAlign w:val="center"/>
          </w:tcPr>
          <w:p w:rsidR="006A4F0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t>45</w:t>
            </w:r>
          </w:p>
        </w:tc>
        <w:tc>
          <w:tcPr>
            <w:tcW w:w="5997" w:type="dxa"/>
            <w:shd w:val="clear" w:color="auto" w:fill="auto"/>
          </w:tcPr>
          <w:p w:rsidR="006A4F0C" w:rsidRPr="00947BB0" w:rsidRDefault="00F7108B" w:rsidP="00F7108B">
            <w:pPr>
              <w:tabs>
                <w:tab w:val="left" w:pos="567"/>
              </w:tabs>
              <w:rPr>
                <w:rFonts w:ascii="Arial" w:hAnsi="Arial" w:cs="Arial"/>
                <w:sz w:val="20"/>
                <w:szCs w:val="20"/>
              </w:rPr>
            </w:pPr>
            <w:r w:rsidRPr="00947BB0">
              <w:rPr>
                <w:rFonts w:ascii="Arial" w:hAnsi="Arial" w:cs="Arial"/>
                <w:color w:val="000000" w:themeColor="text1"/>
                <w:sz w:val="20"/>
                <w:szCs w:val="20"/>
              </w:rPr>
              <w:t>Balde plástico, capacidade de 1</w:t>
            </w:r>
            <w:r w:rsidRPr="00947BB0">
              <w:rPr>
                <w:rFonts w:ascii="Arial" w:hAnsi="Arial" w:cs="Arial"/>
                <w:color w:val="000000" w:themeColor="text1"/>
                <w:sz w:val="20"/>
                <w:szCs w:val="20"/>
              </w:rPr>
              <w:t>5</w:t>
            </w:r>
            <w:r w:rsidRPr="00947BB0">
              <w:rPr>
                <w:rFonts w:ascii="Arial" w:hAnsi="Arial" w:cs="Arial"/>
                <w:color w:val="000000" w:themeColor="text1"/>
                <w:sz w:val="20"/>
                <w:szCs w:val="20"/>
              </w:rPr>
              <w:t xml:space="preserve"> litros, com alça de metal.</w:t>
            </w:r>
          </w:p>
        </w:tc>
        <w:tc>
          <w:tcPr>
            <w:tcW w:w="775"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67</w:t>
            </w:r>
          </w:p>
        </w:tc>
        <w:tc>
          <w:tcPr>
            <w:tcW w:w="1228"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Pr="00947BB0">
              <w:rPr>
                <w:rFonts w:ascii="Arial" w:eastAsia="Calibri" w:hAnsi="Arial" w:cs="Arial"/>
                <w:color w:val="000000" w:themeColor="text1"/>
                <w:sz w:val="20"/>
                <w:szCs w:val="20"/>
              </w:rPr>
              <w:t>13,04</w:t>
            </w:r>
          </w:p>
        </w:tc>
      </w:tr>
      <w:tr w:rsidR="006A4F0C" w:rsidRPr="006623B2" w:rsidTr="00F7108B">
        <w:trPr>
          <w:trHeight w:val="317"/>
        </w:trPr>
        <w:tc>
          <w:tcPr>
            <w:tcW w:w="1232" w:type="dxa"/>
            <w:shd w:val="clear" w:color="auto" w:fill="auto"/>
            <w:vAlign w:val="center"/>
          </w:tcPr>
          <w:p w:rsidR="006A4F0C" w:rsidRPr="00947BB0" w:rsidRDefault="00F7108B" w:rsidP="00F7108B">
            <w:pPr>
              <w:ind w:left="-142"/>
              <w:jc w:val="center"/>
              <w:rPr>
                <w:rFonts w:ascii="Arial" w:hAnsi="Arial" w:cs="Arial"/>
                <w:color w:val="000000" w:themeColor="text1"/>
                <w:sz w:val="20"/>
                <w:szCs w:val="20"/>
              </w:rPr>
            </w:pPr>
            <w:r w:rsidRPr="00947BB0">
              <w:rPr>
                <w:rFonts w:ascii="Arial" w:hAnsi="Arial" w:cs="Arial"/>
                <w:color w:val="000000" w:themeColor="text1"/>
                <w:sz w:val="20"/>
                <w:szCs w:val="20"/>
              </w:rPr>
              <w:lastRenderedPageBreak/>
              <w:t>46</w:t>
            </w:r>
          </w:p>
        </w:tc>
        <w:tc>
          <w:tcPr>
            <w:tcW w:w="5997" w:type="dxa"/>
            <w:shd w:val="clear" w:color="auto" w:fill="auto"/>
          </w:tcPr>
          <w:p w:rsidR="006A4F0C" w:rsidRPr="00947BB0" w:rsidRDefault="00F7108B" w:rsidP="00CB3B95">
            <w:pPr>
              <w:tabs>
                <w:tab w:val="left" w:pos="567"/>
              </w:tabs>
              <w:rPr>
                <w:rFonts w:ascii="Arial" w:hAnsi="Arial" w:cs="Arial"/>
                <w:color w:val="000000" w:themeColor="text1"/>
                <w:sz w:val="20"/>
                <w:szCs w:val="20"/>
              </w:rPr>
            </w:pPr>
            <w:r w:rsidRPr="00947BB0">
              <w:rPr>
                <w:rFonts w:ascii="Arial" w:hAnsi="Arial" w:cs="Arial"/>
                <w:color w:val="000000" w:themeColor="text1"/>
                <w:sz w:val="20"/>
                <w:szCs w:val="20"/>
              </w:rPr>
              <w:t xml:space="preserve">Bobina </w:t>
            </w:r>
            <w:proofErr w:type="spellStart"/>
            <w:r w:rsidRPr="00947BB0">
              <w:rPr>
                <w:rFonts w:ascii="Arial" w:hAnsi="Arial" w:cs="Arial"/>
                <w:color w:val="000000" w:themeColor="text1"/>
                <w:sz w:val="20"/>
                <w:szCs w:val="20"/>
              </w:rPr>
              <w:t>plastica</w:t>
            </w:r>
            <w:proofErr w:type="spellEnd"/>
            <w:r w:rsidRPr="00947BB0">
              <w:rPr>
                <w:rFonts w:ascii="Arial" w:hAnsi="Arial" w:cs="Arial"/>
                <w:color w:val="000000" w:themeColor="text1"/>
                <w:sz w:val="20"/>
                <w:szCs w:val="20"/>
              </w:rPr>
              <w:t xml:space="preserve"> picotada tubular com aproximadamente 1000 sacos plásticos transparentes, lisos, alta densidade, atóxico e inodoro, com capacidade para 5 kg e dimensão aproximada de 30x40cm.</w:t>
            </w:r>
          </w:p>
        </w:tc>
        <w:tc>
          <w:tcPr>
            <w:tcW w:w="775"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proofErr w:type="spellStart"/>
            <w:proofErr w:type="gramStart"/>
            <w:r w:rsidRPr="00947BB0">
              <w:rPr>
                <w:rFonts w:ascii="Arial" w:eastAsia="Calibri" w:hAnsi="Arial" w:cs="Arial"/>
                <w:color w:val="000000" w:themeColor="text1"/>
                <w:sz w:val="20"/>
                <w:szCs w:val="20"/>
              </w:rPr>
              <w:t>un</w:t>
            </w:r>
            <w:proofErr w:type="spellEnd"/>
            <w:proofErr w:type="gramEnd"/>
          </w:p>
        </w:tc>
        <w:tc>
          <w:tcPr>
            <w:tcW w:w="974" w:type="dxa"/>
            <w:shd w:val="clear" w:color="auto" w:fill="auto"/>
            <w:vAlign w:val="center"/>
          </w:tcPr>
          <w:p w:rsidR="006A4F0C" w:rsidRPr="00947BB0" w:rsidRDefault="00F7108B"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30</w:t>
            </w:r>
          </w:p>
        </w:tc>
        <w:tc>
          <w:tcPr>
            <w:tcW w:w="1228" w:type="dxa"/>
            <w:vAlign w:val="center"/>
          </w:tcPr>
          <w:p w:rsidR="006A4F0C" w:rsidRPr="00947BB0" w:rsidRDefault="00F7108B" w:rsidP="00F7108B">
            <w:pPr>
              <w:ind w:left="-142"/>
              <w:jc w:val="center"/>
              <w:rPr>
                <w:rFonts w:ascii="Arial" w:eastAsia="Calibri" w:hAnsi="Arial" w:cs="Arial"/>
                <w:color w:val="000000" w:themeColor="text1"/>
                <w:sz w:val="20"/>
                <w:szCs w:val="20"/>
              </w:rPr>
            </w:pPr>
            <w:r w:rsidRPr="00947BB0">
              <w:rPr>
                <w:rFonts w:ascii="Arial" w:eastAsia="Calibri" w:hAnsi="Arial" w:cs="Arial"/>
                <w:color w:val="000000" w:themeColor="text1"/>
                <w:sz w:val="20"/>
                <w:szCs w:val="20"/>
              </w:rPr>
              <w:t xml:space="preserve">R$ </w:t>
            </w:r>
            <w:r w:rsidRPr="00947BB0">
              <w:rPr>
                <w:rFonts w:ascii="Arial" w:eastAsia="Calibri" w:hAnsi="Arial" w:cs="Arial"/>
                <w:color w:val="000000" w:themeColor="text1"/>
                <w:sz w:val="20"/>
                <w:szCs w:val="20"/>
              </w:rPr>
              <w:t>79,35</w:t>
            </w:r>
          </w:p>
        </w:tc>
      </w:tr>
    </w:tbl>
    <w:p w:rsidR="007B0515" w:rsidRDefault="007B0515" w:rsidP="007B0515">
      <w:pPr>
        <w:spacing w:line="240" w:lineRule="auto"/>
        <w:ind w:right="-2"/>
        <w:rPr>
          <w:rFonts w:ascii="Arial" w:eastAsia="Times New Roman" w:hAnsi="Arial" w:cs="Arial"/>
          <w:b/>
          <w:bCs/>
          <w:color w:val="0D0D0D" w:themeColor="text1" w:themeTint="F2"/>
          <w:sz w:val="20"/>
          <w:szCs w:val="20"/>
          <w:lang w:eastAsia="pt-BR"/>
        </w:rPr>
      </w:pPr>
    </w:p>
    <w:p w:rsidR="007B0515" w:rsidRDefault="007B0515" w:rsidP="007B0515">
      <w:pPr>
        <w:spacing w:line="240" w:lineRule="auto"/>
        <w:ind w:right="-2"/>
        <w:rPr>
          <w:rFonts w:ascii="Arial" w:eastAsia="Times New Roman" w:hAnsi="Arial" w:cs="Arial"/>
          <w:b/>
          <w:bCs/>
          <w:color w:val="0D0D0D" w:themeColor="text1" w:themeTint="F2"/>
          <w:sz w:val="20"/>
          <w:szCs w:val="20"/>
          <w:lang w:eastAsia="pt-BR"/>
        </w:rPr>
      </w:pPr>
    </w:p>
    <w:p w:rsidR="00C11611" w:rsidRDefault="009A2B55" w:rsidP="007B0515">
      <w:pPr>
        <w:spacing w:line="240" w:lineRule="auto"/>
        <w:ind w:right="-2"/>
        <w:rPr>
          <w:rFonts w:ascii="Arial" w:hAnsi="Arial" w:cs="Arial"/>
          <w:color w:val="000000" w:themeColor="text1"/>
        </w:rPr>
      </w:pPr>
      <w:r w:rsidRPr="00C11611">
        <w:rPr>
          <w:rFonts w:ascii="Arial" w:hAnsi="Arial" w:cs="Arial"/>
          <w:color w:val="000000" w:themeColor="text1"/>
        </w:rPr>
        <w:t>1.</w:t>
      </w:r>
      <w:r w:rsidR="00011F99">
        <w:rPr>
          <w:rFonts w:ascii="Arial" w:hAnsi="Arial" w:cs="Arial"/>
          <w:color w:val="000000" w:themeColor="text1"/>
        </w:rPr>
        <w:t>2</w:t>
      </w:r>
      <w:r w:rsidRPr="00C11611">
        <w:rPr>
          <w:rFonts w:ascii="Arial" w:hAnsi="Arial" w:cs="Arial"/>
          <w:color w:val="000000" w:themeColor="text1"/>
        </w:rPr>
        <w:t xml:space="preserve">. </w:t>
      </w:r>
      <w:r w:rsidR="007B0515">
        <w:rPr>
          <w:rFonts w:ascii="Arial" w:hAnsi="Arial" w:cs="Arial"/>
          <w:color w:val="000000" w:themeColor="text1"/>
        </w:rPr>
        <w:t>Nos descritivos dos itens</w:t>
      </w:r>
      <w:r w:rsidRPr="00C11611">
        <w:rPr>
          <w:rFonts w:ascii="Arial" w:hAnsi="Arial" w:cs="Arial"/>
          <w:color w:val="000000" w:themeColor="text1"/>
        </w:rPr>
        <w:t xml:space="preserve">, onde constam indicadores </w:t>
      </w:r>
      <w:r w:rsidR="00C11611" w:rsidRPr="00C11611">
        <w:rPr>
          <w:rFonts w:ascii="Arial" w:hAnsi="Arial" w:cs="Arial"/>
          <w:color w:val="000000" w:themeColor="text1"/>
        </w:rPr>
        <w:t>de marcas</w:t>
      </w:r>
      <w:r w:rsidRPr="00C11611">
        <w:rPr>
          <w:rFonts w:ascii="Arial" w:hAnsi="Arial" w:cs="Arial"/>
          <w:color w:val="000000" w:themeColor="text1"/>
        </w:rPr>
        <w:t xml:space="preserve">, </w:t>
      </w:r>
      <w:r w:rsidR="00C11611" w:rsidRPr="00C11611">
        <w:rPr>
          <w:rFonts w:ascii="Arial" w:hAnsi="Arial" w:cs="Arial"/>
          <w:color w:val="000000" w:themeColor="text1"/>
        </w:rPr>
        <w:t>estas devem ser consideradas apenas como indicativas de padrão de qualidade, sendo aceitas outras equivalentes.</w:t>
      </w:r>
    </w:p>
    <w:p w:rsidR="00992E28" w:rsidRPr="00947BB0" w:rsidRDefault="00992E28" w:rsidP="007B0515">
      <w:pPr>
        <w:spacing w:line="240" w:lineRule="auto"/>
        <w:ind w:right="-2"/>
        <w:rPr>
          <w:rFonts w:ascii="Arial" w:hAnsi="Arial" w:cs="Arial"/>
          <w:color w:val="000000" w:themeColor="text1"/>
        </w:rPr>
      </w:pPr>
      <w:r w:rsidRPr="00947BB0">
        <w:rPr>
          <w:rFonts w:ascii="Arial" w:hAnsi="Arial" w:cs="Arial"/>
          <w:color w:val="000000" w:themeColor="text1"/>
        </w:rPr>
        <w:t xml:space="preserve">1.3. Os itens </w:t>
      </w:r>
      <w:r w:rsidR="00F7108B" w:rsidRPr="00947BB0">
        <w:rPr>
          <w:rFonts w:ascii="Arial" w:hAnsi="Arial" w:cs="Arial"/>
          <w:color w:val="000000" w:themeColor="text1"/>
        </w:rPr>
        <w:t>01</w:t>
      </w:r>
      <w:r w:rsidRPr="00947BB0">
        <w:rPr>
          <w:rFonts w:ascii="Arial" w:hAnsi="Arial" w:cs="Arial"/>
          <w:color w:val="000000" w:themeColor="text1"/>
        </w:rPr>
        <w:t xml:space="preserve"> </w:t>
      </w:r>
      <w:proofErr w:type="gramStart"/>
      <w:r w:rsidRPr="00947BB0">
        <w:rPr>
          <w:rFonts w:ascii="Arial" w:hAnsi="Arial" w:cs="Arial"/>
          <w:color w:val="000000" w:themeColor="text1"/>
        </w:rPr>
        <w:t xml:space="preserve">ao </w:t>
      </w:r>
      <w:r w:rsidR="00F7108B" w:rsidRPr="00947BB0">
        <w:rPr>
          <w:rFonts w:ascii="Arial" w:hAnsi="Arial" w:cs="Arial"/>
          <w:color w:val="000000" w:themeColor="text1"/>
        </w:rPr>
        <w:t>22</w:t>
      </w:r>
      <w:proofErr w:type="gramEnd"/>
      <w:r w:rsidR="00F7108B" w:rsidRPr="00947BB0">
        <w:rPr>
          <w:rFonts w:ascii="Arial" w:hAnsi="Arial" w:cs="Arial"/>
          <w:color w:val="000000" w:themeColor="text1"/>
        </w:rPr>
        <w:t xml:space="preserve"> </w:t>
      </w:r>
      <w:r w:rsidRPr="00947BB0">
        <w:rPr>
          <w:rFonts w:ascii="Arial" w:hAnsi="Arial" w:cs="Arial"/>
          <w:color w:val="000000" w:themeColor="text1"/>
        </w:rPr>
        <w:t>devem apresentar validade de no mínimo 06 meses a contar da data de entrega.</w:t>
      </w:r>
    </w:p>
    <w:p w:rsidR="009A2B55" w:rsidRPr="000F6D48" w:rsidRDefault="009A2B55" w:rsidP="00D569A6">
      <w:pPr>
        <w:spacing w:line="240" w:lineRule="auto"/>
        <w:ind w:right="-2"/>
        <w:rPr>
          <w:rFonts w:ascii="Arial" w:hAnsi="Arial" w:cs="Arial"/>
          <w:color w:val="FF0000"/>
        </w:rPr>
      </w:pPr>
    </w:p>
    <w:p w:rsidR="0034724B" w:rsidRPr="00947BB0" w:rsidRDefault="0034724B" w:rsidP="00D569A6">
      <w:pPr>
        <w:spacing w:line="240" w:lineRule="auto"/>
        <w:ind w:right="-2"/>
        <w:rPr>
          <w:rFonts w:ascii="Arial" w:hAnsi="Arial" w:cs="Arial"/>
        </w:rPr>
      </w:pPr>
      <w:r w:rsidRPr="00947BB0">
        <w:rPr>
          <w:rFonts w:ascii="Arial" w:hAnsi="Arial" w:cs="Arial"/>
        </w:rPr>
        <w:t>2. JUSTIFICATIVA</w:t>
      </w:r>
    </w:p>
    <w:p w:rsidR="00605E4F" w:rsidRPr="00947BB0" w:rsidRDefault="0034724B" w:rsidP="007B0515">
      <w:pPr>
        <w:autoSpaceDE w:val="0"/>
        <w:autoSpaceDN w:val="0"/>
        <w:adjustRightInd w:val="0"/>
        <w:spacing w:line="240" w:lineRule="auto"/>
        <w:rPr>
          <w:rFonts w:ascii="Arial" w:hAnsi="Arial" w:cs="Arial"/>
          <w:color w:val="000000"/>
        </w:rPr>
      </w:pPr>
      <w:r w:rsidRPr="00947BB0">
        <w:rPr>
          <w:rFonts w:ascii="Arial" w:hAnsi="Arial" w:cs="Arial"/>
          <w:color w:val="000000" w:themeColor="text1"/>
        </w:rPr>
        <w:t xml:space="preserve">2.1. </w:t>
      </w:r>
      <w:r w:rsidR="007B0515" w:rsidRPr="00947BB0">
        <w:rPr>
          <w:rFonts w:ascii="Arial" w:hAnsi="Arial" w:cs="Arial"/>
          <w:color w:val="000000"/>
        </w:rPr>
        <w:t>A aquisição se faz necessária para suprir a demanda das Secretarias Municipais bem como as Escolas Municipais.</w:t>
      </w:r>
    </w:p>
    <w:p w:rsidR="007B0515" w:rsidRDefault="007B0515" w:rsidP="007B0515">
      <w:pPr>
        <w:autoSpaceDE w:val="0"/>
        <w:autoSpaceDN w:val="0"/>
        <w:adjustRightInd w:val="0"/>
        <w:spacing w:line="240" w:lineRule="auto"/>
        <w:rPr>
          <w:rFonts w:ascii="Arial" w:hAnsi="Arial" w:cs="Arial"/>
          <w:color w:val="FF0000"/>
        </w:rPr>
      </w:pPr>
    </w:p>
    <w:p w:rsidR="00F17B25" w:rsidRPr="007C03C9" w:rsidRDefault="00F17B25" w:rsidP="00605E4F">
      <w:pPr>
        <w:autoSpaceDE w:val="0"/>
        <w:autoSpaceDN w:val="0"/>
        <w:adjustRightInd w:val="0"/>
        <w:spacing w:line="240" w:lineRule="auto"/>
        <w:jc w:val="left"/>
        <w:rPr>
          <w:rFonts w:ascii="Arial" w:hAnsi="Arial" w:cs="Arial"/>
          <w:color w:val="000000"/>
        </w:rPr>
      </w:pPr>
      <w:r w:rsidRPr="007C03C9">
        <w:rPr>
          <w:rFonts w:ascii="Arial" w:hAnsi="Arial" w:cs="Arial"/>
          <w:color w:val="000000"/>
        </w:rPr>
        <w:t>3. CRITÉRIO DE JULGAMENTO</w:t>
      </w:r>
    </w:p>
    <w:p w:rsidR="0034724B" w:rsidRPr="007C03C9" w:rsidRDefault="00F17B25" w:rsidP="00D569A6">
      <w:pPr>
        <w:tabs>
          <w:tab w:val="left" w:pos="-142"/>
          <w:tab w:val="left" w:pos="0"/>
        </w:tabs>
        <w:spacing w:line="240" w:lineRule="auto"/>
        <w:rPr>
          <w:rFonts w:ascii="Arial" w:hAnsi="Arial" w:cs="Arial"/>
          <w:color w:val="000000"/>
        </w:rPr>
      </w:pPr>
      <w:r w:rsidRPr="007C03C9">
        <w:rPr>
          <w:rFonts w:ascii="Arial" w:hAnsi="Arial" w:cs="Arial"/>
          <w:color w:val="000000"/>
        </w:rPr>
        <w:t>3</w:t>
      </w:r>
      <w:r w:rsidR="0034724B" w:rsidRPr="007C03C9">
        <w:rPr>
          <w:rFonts w:ascii="Arial" w:hAnsi="Arial" w:cs="Arial"/>
          <w:color w:val="000000"/>
        </w:rPr>
        <w:t>.1.</w:t>
      </w:r>
      <w:r w:rsidR="0034724B" w:rsidRPr="007C03C9">
        <w:rPr>
          <w:rFonts w:ascii="Arial" w:hAnsi="Arial" w:cs="Arial"/>
          <w:b/>
          <w:color w:val="000000"/>
        </w:rPr>
        <w:t xml:space="preserve"> </w:t>
      </w:r>
      <w:r w:rsidRPr="007C03C9">
        <w:rPr>
          <w:rFonts w:ascii="Arial" w:hAnsi="Arial" w:cs="Arial"/>
          <w:color w:val="000000"/>
        </w:rPr>
        <w:t xml:space="preserve">O critério de julgamento será o </w:t>
      </w:r>
      <w:r w:rsidR="0034724B" w:rsidRPr="007C03C9">
        <w:rPr>
          <w:rFonts w:ascii="Arial" w:hAnsi="Arial" w:cs="Arial"/>
          <w:color w:val="000000"/>
        </w:rPr>
        <w:t>MENOR PREÇO POR ITEM.</w:t>
      </w:r>
    </w:p>
    <w:p w:rsidR="0034724B" w:rsidRPr="007C03C9" w:rsidRDefault="0034724B" w:rsidP="00D569A6">
      <w:pPr>
        <w:tabs>
          <w:tab w:val="left" w:pos="-142"/>
          <w:tab w:val="left" w:pos="0"/>
        </w:tabs>
        <w:spacing w:line="240" w:lineRule="auto"/>
        <w:rPr>
          <w:rFonts w:ascii="Arial" w:hAnsi="Arial" w:cs="Arial"/>
        </w:rPr>
      </w:pPr>
    </w:p>
    <w:p w:rsidR="00F17B25" w:rsidRPr="007C03C9" w:rsidRDefault="00F17B25" w:rsidP="00C0397F">
      <w:pPr>
        <w:tabs>
          <w:tab w:val="left" w:pos="-142"/>
          <w:tab w:val="left" w:pos="0"/>
        </w:tabs>
        <w:spacing w:line="240" w:lineRule="auto"/>
        <w:rPr>
          <w:rFonts w:ascii="Arial" w:hAnsi="Arial" w:cs="Arial"/>
        </w:rPr>
      </w:pPr>
      <w:r w:rsidRPr="007C03C9">
        <w:rPr>
          <w:rFonts w:ascii="Arial" w:hAnsi="Arial" w:cs="Arial"/>
        </w:rPr>
        <w:t>4. DO PAGAMENTO</w:t>
      </w:r>
    </w:p>
    <w:p w:rsidR="0034724B" w:rsidRPr="007C03C9" w:rsidRDefault="00F17B25" w:rsidP="00C0397F">
      <w:pPr>
        <w:tabs>
          <w:tab w:val="left" w:pos="-142"/>
          <w:tab w:val="left" w:pos="0"/>
        </w:tabs>
        <w:spacing w:line="240" w:lineRule="auto"/>
        <w:rPr>
          <w:rFonts w:ascii="Arial" w:hAnsi="Arial" w:cs="Arial"/>
          <w:bCs/>
          <w:color w:val="C0504D"/>
        </w:rPr>
      </w:pPr>
      <w:r w:rsidRPr="007C03C9">
        <w:rPr>
          <w:rFonts w:ascii="Arial" w:hAnsi="Arial" w:cs="Arial"/>
          <w:color w:val="000000"/>
        </w:rPr>
        <w:t>4</w:t>
      </w:r>
      <w:r w:rsidR="0034724B" w:rsidRPr="007C03C9">
        <w:rPr>
          <w:rFonts w:ascii="Arial" w:hAnsi="Arial" w:cs="Arial"/>
          <w:color w:val="000000"/>
        </w:rPr>
        <w:t>.1.</w:t>
      </w:r>
      <w:r w:rsidR="0034724B" w:rsidRPr="007C03C9">
        <w:rPr>
          <w:rFonts w:ascii="Arial" w:hAnsi="Arial" w:cs="Arial"/>
          <w:b/>
          <w:color w:val="C0504D"/>
        </w:rPr>
        <w:t xml:space="preserve"> </w:t>
      </w:r>
      <w:r w:rsidR="0034724B" w:rsidRPr="007C03C9">
        <w:rPr>
          <w:rFonts w:ascii="Arial" w:hAnsi="Arial" w:cs="Arial"/>
          <w:bCs/>
        </w:rPr>
        <w:t>O pagamento será realizado em até 30 (trinta) dias após a apresentação da nota fiscal.</w:t>
      </w:r>
    </w:p>
    <w:p w:rsidR="0034724B" w:rsidRPr="007C03C9" w:rsidRDefault="00F17B25" w:rsidP="00C0397F">
      <w:pPr>
        <w:tabs>
          <w:tab w:val="left" w:pos="-142"/>
          <w:tab w:val="left" w:pos="0"/>
        </w:tabs>
        <w:spacing w:line="240" w:lineRule="auto"/>
        <w:rPr>
          <w:rFonts w:ascii="Arial" w:hAnsi="Arial" w:cs="Arial"/>
          <w:bCs/>
        </w:rPr>
      </w:pPr>
      <w:r w:rsidRPr="007C03C9">
        <w:rPr>
          <w:rFonts w:ascii="Arial" w:hAnsi="Arial" w:cs="Arial"/>
          <w:bCs/>
        </w:rPr>
        <w:t>4</w:t>
      </w:r>
      <w:r w:rsidR="0034724B" w:rsidRPr="007C03C9">
        <w:rPr>
          <w:rFonts w:ascii="Arial" w:hAnsi="Arial" w:cs="Arial"/>
          <w:bCs/>
        </w:rPr>
        <w:t>.2. Durante a vigência da Ata de Registro de Preços, os valores da proposta não sofrerão qualquer reajuste, salvo os casos previstos em lei.</w:t>
      </w:r>
    </w:p>
    <w:p w:rsidR="0034724B" w:rsidRPr="007C03C9" w:rsidRDefault="00F17B25" w:rsidP="00C0397F">
      <w:pPr>
        <w:tabs>
          <w:tab w:val="left" w:pos="-142"/>
          <w:tab w:val="left" w:pos="0"/>
        </w:tabs>
        <w:spacing w:line="240" w:lineRule="auto"/>
        <w:rPr>
          <w:rFonts w:ascii="Arial" w:hAnsi="Arial" w:cs="Arial"/>
          <w:color w:val="000000"/>
        </w:rPr>
      </w:pPr>
      <w:r w:rsidRPr="007C03C9">
        <w:rPr>
          <w:rFonts w:ascii="Arial" w:hAnsi="Arial" w:cs="Arial"/>
          <w:color w:val="000000"/>
        </w:rPr>
        <w:t>4</w:t>
      </w:r>
      <w:r w:rsidR="0034724B" w:rsidRPr="007C03C9">
        <w:rPr>
          <w:rFonts w:ascii="Arial" w:hAnsi="Arial" w:cs="Arial"/>
          <w:color w:val="000000"/>
        </w:rPr>
        <w:t>.3.</w:t>
      </w:r>
      <w:r w:rsidR="0034724B" w:rsidRPr="007C03C9">
        <w:rPr>
          <w:rFonts w:ascii="Arial" w:hAnsi="Arial" w:cs="Arial"/>
          <w:b/>
          <w:color w:val="000000"/>
        </w:rPr>
        <w:t xml:space="preserve"> </w:t>
      </w:r>
      <w:r w:rsidR="0034724B" w:rsidRPr="007C03C9">
        <w:rPr>
          <w:rFonts w:ascii="Arial" w:hAnsi="Arial" w:cs="Arial"/>
          <w:color w:val="000000"/>
        </w:rPr>
        <w:t>A Nota Fiscal ou a Fatura emitida pela contratada deverá conter, em local de fácil visualização, a indicação do número do pregão e do empenho, a fim de se acelerar o trâmite do recebimento do objeto.</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w:t>
      </w:r>
      <w:r>
        <w:rPr>
          <w:rFonts w:ascii="Arial" w:hAnsi="Arial" w:cs="Arial"/>
          <w:color w:val="000000"/>
        </w:rPr>
        <w:t>4</w:t>
      </w:r>
      <w:r w:rsidRPr="00C0397F">
        <w:rPr>
          <w:rFonts w:ascii="Arial" w:hAnsi="Arial" w:cs="Arial"/>
          <w:color w:val="000000"/>
        </w:rPr>
        <w:t>. Nenhum pagamento será efetuado à Contratada enquanto houver pendência de liquidação de</w:t>
      </w:r>
      <w:r>
        <w:rPr>
          <w:rFonts w:ascii="Arial" w:hAnsi="Arial" w:cs="Arial"/>
          <w:color w:val="000000"/>
        </w:rPr>
        <w:t xml:space="preserve"> </w:t>
      </w:r>
      <w:r w:rsidRPr="00C0397F">
        <w:rPr>
          <w:rFonts w:ascii="Arial" w:hAnsi="Arial" w:cs="Arial"/>
          <w:color w:val="000000"/>
        </w:rPr>
        <w:t>obrigação financeira, em virtude de penalidade ou inadimplência contratual;</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w:t>
      </w:r>
      <w:r>
        <w:rPr>
          <w:rFonts w:ascii="Arial" w:hAnsi="Arial" w:cs="Arial"/>
          <w:color w:val="000000"/>
        </w:rPr>
        <w:t>5</w:t>
      </w:r>
      <w:r w:rsidRPr="00C0397F">
        <w:rPr>
          <w:rFonts w:ascii="Arial" w:hAnsi="Arial" w:cs="Arial"/>
          <w:color w:val="000000"/>
        </w:rPr>
        <w:t xml:space="preserve">. Não haverá, </w:t>
      </w:r>
      <w:proofErr w:type="gramStart"/>
      <w:r w:rsidRPr="00C0397F">
        <w:rPr>
          <w:rFonts w:ascii="Arial" w:hAnsi="Arial" w:cs="Arial"/>
          <w:color w:val="000000"/>
        </w:rPr>
        <w:t>sob hipótese</w:t>
      </w:r>
      <w:proofErr w:type="gramEnd"/>
      <w:r w:rsidRPr="00C0397F">
        <w:rPr>
          <w:rFonts w:ascii="Arial" w:hAnsi="Arial" w:cs="Arial"/>
          <w:color w:val="000000"/>
        </w:rPr>
        <w:t xml:space="preserve"> alguma, pagamento antecipado;</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.6. No caso de atraso de pagamento, será utilizado, para atualização do valor mencionado no</w:t>
      </w:r>
      <w:r>
        <w:rPr>
          <w:rFonts w:ascii="Arial" w:hAnsi="Arial" w:cs="Arial"/>
          <w:color w:val="000000"/>
        </w:rPr>
        <w:t xml:space="preserve"> </w:t>
      </w:r>
      <w:r w:rsidRPr="00C0397F">
        <w:rPr>
          <w:rFonts w:ascii="Arial" w:hAnsi="Arial" w:cs="Arial"/>
          <w:color w:val="000000"/>
        </w:rPr>
        <w:t>caput desta Cláusula, o Índice Nacional de Preços ao Consumidor - INPC/IBGE;</w:t>
      </w:r>
    </w:p>
    <w:p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.7. Nos preços estarão incluídas todas as despesas que, direta ou indiretamente, decorram da</w:t>
      </w:r>
      <w:r>
        <w:rPr>
          <w:rFonts w:ascii="Arial" w:hAnsi="Arial" w:cs="Arial"/>
          <w:color w:val="000000"/>
        </w:rPr>
        <w:t xml:space="preserve"> </w:t>
      </w:r>
      <w:r w:rsidRPr="00C0397F">
        <w:rPr>
          <w:rFonts w:ascii="Arial" w:hAnsi="Arial" w:cs="Arial"/>
          <w:color w:val="000000"/>
        </w:rPr>
        <w:t>execução contratual, inclusive custos com pessoal, encargos sociais, trabalhistas e previdenciários,</w:t>
      </w:r>
      <w:r>
        <w:rPr>
          <w:rFonts w:ascii="Arial" w:hAnsi="Arial" w:cs="Arial"/>
          <w:color w:val="000000"/>
        </w:rPr>
        <w:t xml:space="preserve"> </w:t>
      </w:r>
      <w:r w:rsidRPr="00C0397F">
        <w:rPr>
          <w:rFonts w:ascii="Arial" w:hAnsi="Arial" w:cs="Arial"/>
          <w:color w:val="000000"/>
        </w:rPr>
        <w:t>administração, tributos, emolumentos e contribuições de qualquer natureza;</w:t>
      </w:r>
    </w:p>
    <w:p w:rsidR="00C0397F" w:rsidRPr="007C03C9" w:rsidRDefault="00C0397F" w:rsidP="00D569A6">
      <w:pPr>
        <w:tabs>
          <w:tab w:val="left" w:pos="-142"/>
          <w:tab w:val="left" w:pos="0"/>
        </w:tabs>
        <w:spacing w:line="240" w:lineRule="auto"/>
        <w:rPr>
          <w:rFonts w:ascii="Arial" w:hAnsi="Arial" w:cs="Arial"/>
          <w:color w:val="000000"/>
        </w:rPr>
      </w:pPr>
    </w:p>
    <w:p w:rsidR="00947BB0" w:rsidRPr="00947BB0" w:rsidRDefault="00947BB0" w:rsidP="00947BB0">
      <w:pPr>
        <w:tabs>
          <w:tab w:val="left" w:pos="-142"/>
          <w:tab w:val="left" w:pos="0"/>
        </w:tabs>
        <w:spacing w:line="240" w:lineRule="auto"/>
        <w:rPr>
          <w:rFonts w:ascii="Arial" w:hAnsi="Arial" w:cs="Arial"/>
        </w:rPr>
      </w:pPr>
      <w:r>
        <w:rPr>
          <w:rFonts w:ascii="Arial" w:hAnsi="Arial" w:cs="Arial"/>
        </w:rPr>
        <w:t>5</w:t>
      </w:r>
      <w:r w:rsidRPr="00947BB0">
        <w:rPr>
          <w:rFonts w:ascii="Arial" w:hAnsi="Arial" w:cs="Arial"/>
        </w:rPr>
        <w:t xml:space="preserve">. ENTREGA </w:t>
      </w:r>
    </w:p>
    <w:p w:rsidR="00806360" w:rsidRDefault="00947BB0" w:rsidP="00947BB0">
      <w:pPr>
        <w:tabs>
          <w:tab w:val="left" w:pos="-142"/>
          <w:tab w:val="left" w:pos="0"/>
        </w:tabs>
        <w:spacing w:line="240" w:lineRule="auto"/>
        <w:rPr>
          <w:rFonts w:ascii="Verdana-Bold" w:hAnsi="Verdana-Bold" w:cs="Verdana-Bold"/>
          <w:b/>
          <w:bCs/>
          <w:sz w:val="20"/>
          <w:szCs w:val="20"/>
        </w:rPr>
      </w:pPr>
      <w:proofErr w:type="gramStart"/>
      <w:r>
        <w:rPr>
          <w:rFonts w:ascii="Arial" w:hAnsi="Arial" w:cs="Arial"/>
        </w:rPr>
        <w:t>5</w:t>
      </w:r>
      <w:r w:rsidRPr="00947BB0">
        <w:rPr>
          <w:rFonts w:ascii="Arial" w:hAnsi="Arial" w:cs="Arial"/>
        </w:rPr>
        <w:t>.</w:t>
      </w:r>
      <w:r>
        <w:rPr>
          <w:rFonts w:ascii="Arial" w:hAnsi="Arial" w:cs="Arial"/>
        </w:rPr>
        <w:t>1</w:t>
      </w:r>
      <w:r w:rsidRPr="00947BB0">
        <w:rPr>
          <w:rFonts w:ascii="Arial" w:hAnsi="Arial" w:cs="Arial"/>
        </w:rPr>
        <w:t xml:space="preserve"> O prazo de entrega dos produtos é de até 15 (quinze dias) úteis, contados do primeiro dia útil seguinte ao recebimento da nota de empenho, podendo este prazo ser prorrogado por iguais períodos mediante justificativa, </w:t>
      </w:r>
      <w:r>
        <w:rPr>
          <w:rFonts w:ascii="Arial" w:hAnsi="Arial" w:cs="Arial"/>
        </w:rPr>
        <w:t xml:space="preserve">nas secretarias municipais, na sede do município, ou na falta de informação junto ao pedido, </w:t>
      </w:r>
      <w:r w:rsidRPr="00947BB0">
        <w:rPr>
          <w:rFonts w:ascii="Arial" w:hAnsi="Arial" w:cs="Arial"/>
        </w:rPr>
        <w:t>no endereço da Prefeitura Municipal de Pinheiro Machado, situada à Rua Nico de Oliveira, 763, Bairro Centro, Pinheiro Machado/RS.</w:t>
      </w:r>
    </w:p>
    <w:p w:rsidR="00E42FA9" w:rsidRPr="007C03C9" w:rsidRDefault="00E42FA9" w:rsidP="00D569A6">
      <w:pPr>
        <w:tabs>
          <w:tab w:val="left" w:pos="-142"/>
          <w:tab w:val="left" w:pos="0"/>
        </w:tabs>
        <w:spacing w:line="240" w:lineRule="auto"/>
        <w:rPr>
          <w:rFonts w:ascii="Arial" w:hAnsi="Arial" w:cs="Arial"/>
        </w:rPr>
      </w:pPr>
      <w:proofErr w:type="gramEnd"/>
    </w:p>
    <w:p w:rsidR="00E42FA9" w:rsidRPr="007C03C9" w:rsidRDefault="00E42FA9" w:rsidP="00D569A6">
      <w:pPr>
        <w:tabs>
          <w:tab w:val="left" w:pos="-142"/>
          <w:tab w:val="left" w:pos="0"/>
        </w:tabs>
        <w:spacing w:line="240" w:lineRule="auto"/>
        <w:rPr>
          <w:rFonts w:ascii="Arial" w:eastAsia="Microsoft YaHei" w:hAnsi="Arial" w:cs="Arial"/>
        </w:rPr>
      </w:pPr>
      <w:r w:rsidRPr="007C03C9">
        <w:rPr>
          <w:rFonts w:ascii="Arial" w:hAnsi="Arial" w:cs="Arial"/>
        </w:rPr>
        <w:t>6. DA VIGÊNCIA DA ATA DE REGISTRO DE PREÇOS</w:t>
      </w:r>
    </w:p>
    <w:p w:rsidR="0034724B" w:rsidRDefault="00E42FA9" w:rsidP="00D569A6">
      <w:pPr>
        <w:tabs>
          <w:tab w:val="left" w:pos="-142"/>
          <w:tab w:val="left" w:pos="0"/>
        </w:tabs>
        <w:spacing w:line="240" w:lineRule="auto"/>
        <w:rPr>
          <w:rFonts w:ascii="Arial" w:hAnsi="Arial" w:cs="Arial"/>
        </w:rPr>
      </w:pPr>
      <w:r w:rsidRPr="007C03C9">
        <w:rPr>
          <w:rFonts w:ascii="Arial" w:hAnsi="Arial" w:cs="Arial"/>
        </w:rPr>
        <w:t>6</w:t>
      </w:r>
      <w:r w:rsidR="0034724B" w:rsidRPr="007C03C9">
        <w:rPr>
          <w:rFonts w:ascii="Arial" w:hAnsi="Arial" w:cs="Arial"/>
        </w:rPr>
        <w:t>.1.</w:t>
      </w:r>
      <w:r w:rsidR="0034724B" w:rsidRPr="007C03C9">
        <w:rPr>
          <w:rFonts w:ascii="Arial" w:hAnsi="Arial" w:cs="Arial"/>
          <w:b/>
        </w:rPr>
        <w:t xml:space="preserve"> </w:t>
      </w:r>
      <w:r w:rsidR="0034724B" w:rsidRPr="007C03C9">
        <w:rPr>
          <w:rFonts w:ascii="Arial" w:hAnsi="Arial" w:cs="Arial"/>
        </w:rPr>
        <w:t xml:space="preserve">A Ata de Registro de Preços terá vigência de </w:t>
      </w:r>
      <w:r w:rsidR="0053746D" w:rsidRPr="007C03C9">
        <w:rPr>
          <w:rFonts w:ascii="Arial" w:hAnsi="Arial" w:cs="Arial"/>
        </w:rPr>
        <w:t>06(seis)</w:t>
      </w:r>
      <w:r w:rsidR="0034724B" w:rsidRPr="007C03C9">
        <w:rPr>
          <w:rFonts w:ascii="Arial" w:hAnsi="Arial" w:cs="Arial"/>
        </w:rPr>
        <w:t xml:space="preserve"> meses, e vigorará a partir de sua assinatura.</w:t>
      </w:r>
    </w:p>
    <w:p w:rsidR="00947BB0" w:rsidRPr="00947BB0" w:rsidRDefault="00947BB0" w:rsidP="00D569A6">
      <w:pPr>
        <w:tabs>
          <w:tab w:val="left" w:pos="-142"/>
          <w:tab w:val="left" w:pos="0"/>
        </w:tabs>
        <w:spacing w:line="240" w:lineRule="auto"/>
        <w:rPr>
          <w:rFonts w:ascii="Arial" w:hAnsi="Arial" w:cs="Arial"/>
        </w:rPr>
      </w:pPr>
    </w:p>
    <w:p w:rsidR="00947BB0" w:rsidRPr="00947BB0" w:rsidRDefault="00947BB0" w:rsidP="00947BB0">
      <w:pPr>
        <w:autoSpaceDE w:val="0"/>
        <w:autoSpaceDN w:val="0"/>
        <w:adjustRightInd w:val="0"/>
        <w:spacing w:after="22" w:line="240" w:lineRule="auto"/>
        <w:jc w:val="left"/>
        <w:rPr>
          <w:rFonts w:ascii="Arial" w:hAnsi="Arial" w:cs="Arial"/>
          <w:bCs/>
          <w:color w:val="000000"/>
          <w:sz w:val="20"/>
          <w:szCs w:val="20"/>
        </w:rPr>
      </w:pPr>
      <w:r w:rsidRPr="00947BB0">
        <w:rPr>
          <w:rFonts w:ascii="Arial" w:hAnsi="Arial" w:cs="Arial"/>
          <w:bCs/>
          <w:color w:val="000000"/>
          <w:sz w:val="20"/>
          <w:szCs w:val="20"/>
        </w:rPr>
        <w:t xml:space="preserve">7. </w:t>
      </w:r>
      <w:r w:rsidRPr="00947BB0">
        <w:rPr>
          <w:rFonts w:ascii="Arial" w:hAnsi="Arial" w:cs="Arial"/>
          <w:bCs/>
          <w:color w:val="000000"/>
          <w:sz w:val="20"/>
          <w:szCs w:val="20"/>
        </w:rPr>
        <w:t>DAS VEDAÇÕES</w:t>
      </w:r>
    </w:p>
    <w:p w:rsidR="00947BB0" w:rsidRPr="00947BB0" w:rsidRDefault="00947BB0" w:rsidP="00947BB0">
      <w:pPr>
        <w:autoSpaceDE w:val="0"/>
        <w:autoSpaceDN w:val="0"/>
        <w:adjustRightInd w:val="0"/>
        <w:spacing w:after="22" w:line="240" w:lineRule="auto"/>
        <w:jc w:val="left"/>
        <w:rPr>
          <w:rFonts w:ascii="Arial" w:hAnsi="Arial" w:cs="Arial"/>
          <w:color w:val="000000"/>
          <w:sz w:val="20"/>
          <w:szCs w:val="20"/>
        </w:rPr>
      </w:pPr>
      <w:r w:rsidRPr="00947BB0">
        <w:rPr>
          <w:rFonts w:ascii="Arial" w:hAnsi="Arial" w:cs="Arial"/>
          <w:bCs/>
          <w:color w:val="000000"/>
          <w:sz w:val="20"/>
          <w:szCs w:val="20"/>
        </w:rPr>
        <w:t>7.1</w:t>
      </w:r>
      <w:r w:rsidRPr="00947BB0">
        <w:rPr>
          <w:rFonts w:ascii="Arial" w:hAnsi="Arial" w:cs="Arial"/>
          <w:bCs/>
          <w:color w:val="000000"/>
          <w:sz w:val="20"/>
          <w:szCs w:val="20"/>
        </w:rPr>
        <w:t xml:space="preserve">. </w:t>
      </w:r>
      <w:r w:rsidRPr="00947BB0">
        <w:rPr>
          <w:rFonts w:ascii="Arial" w:hAnsi="Arial" w:cs="Arial"/>
          <w:color w:val="000000"/>
          <w:sz w:val="20"/>
          <w:szCs w:val="20"/>
        </w:rPr>
        <w:t xml:space="preserve">São expressamente vedadas à CONTRATADA: </w:t>
      </w:r>
    </w:p>
    <w:p w:rsidR="00947BB0" w:rsidRPr="00947BB0" w:rsidRDefault="00947BB0" w:rsidP="00947BB0">
      <w:pPr>
        <w:autoSpaceDE w:val="0"/>
        <w:autoSpaceDN w:val="0"/>
        <w:adjustRightInd w:val="0"/>
        <w:spacing w:after="22" w:line="240" w:lineRule="auto"/>
        <w:rPr>
          <w:rFonts w:ascii="Arial" w:hAnsi="Arial" w:cs="Arial"/>
          <w:color w:val="000000"/>
          <w:sz w:val="20"/>
          <w:szCs w:val="20"/>
        </w:rPr>
      </w:pPr>
      <w:r w:rsidRPr="00947BB0">
        <w:rPr>
          <w:rFonts w:ascii="Arial" w:hAnsi="Arial" w:cs="Arial"/>
          <w:bCs/>
          <w:color w:val="000000"/>
          <w:sz w:val="20"/>
          <w:szCs w:val="20"/>
        </w:rPr>
        <w:t>7</w:t>
      </w:r>
      <w:r w:rsidRPr="00947BB0">
        <w:rPr>
          <w:rFonts w:ascii="Arial" w:hAnsi="Arial" w:cs="Arial"/>
          <w:bCs/>
          <w:color w:val="000000"/>
          <w:sz w:val="20"/>
          <w:szCs w:val="20"/>
        </w:rPr>
        <w:t>.</w:t>
      </w:r>
      <w:r w:rsidRPr="00947BB0">
        <w:rPr>
          <w:rFonts w:ascii="Arial" w:hAnsi="Arial" w:cs="Arial"/>
          <w:bCs/>
          <w:color w:val="000000"/>
          <w:sz w:val="20"/>
          <w:szCs w:val="20"/>
        </w:rPr>
        <w:t>2</w:t>
      </w:r>
      <w:r w:rsidRPr="00947BB0">
        <w:rPr>
          <w:rFonts w:ascii="Arial" w:hAnsi="Arial" w:cs="Arial"/>
          <w:bCs/>
          <w:color w:val="000000"/>
          <w:sz w:val="20"/>
          <w:szCs w:val="20"/>
        </w:rPr>
        <w:t xml:space="preserve">. </w:t>
      </w:r>
      <w:r w:rsidRPr="00947BB0">
        <w:rPr>
          <w:rFonts w:ascii="Arial" w:hAnsi="Arial" w:cs="Arial"/>
          <w:color w:val="000000"/>
          <w:sz w:val="20"/>
          <w:szCs w:val="20"/>
        </w:rPr>
        <w:t xml:space="preserve">A veiculação de publicidade acerca deste contrato, salvo se houver prévia autorização da CONTRATANTE; </w:t>
      </w:r>
    </w:p>
    <w:p w:rsidR="00947BB0" w:rsidRPr="00947BB0" w:rsidRDefault="00947BB0" w:rsidP="00947BB0">
      <w:pPr>
        <w:autoSpaceDE w:val="0"/>
        <w:autoSpaceDN w:val="0"/>
        <w:adjustRightInd w:val="0"/>
        <w:spacing w:after="22" w:line="240" w:lineRule="auto"/>
        <w:rPr>
          <w:rFonts w:ascii="Arial" w:hAnsi="Arial" w:cs="Arial"/>
          <w:color w:val="000000"/>
          <w:sz w:val="20"/>
          <w:szCs w:val="20"/>
        </w:rPr>
      </w:pPr>
      <w:r w:rsidRPr="00947BB0">
        <w:rPr>
          <w:rFonts w:ascii="Arial" w:hAnsi="Arial" w:cs="Arial"/>
          <w:bCs/>
          <w:color w:val="000000"/>
          <w:sz w:val="20"/>
          <w:szCs w:val="20"/>
        </w:rPr>
        <w:t>7</w:t>
      </w:r>
      <w:r w:rsidRPr="00947BB0">
        <w:rPr>
          <w:rFonts w:ascii="Arial" w:hAnsi="Arial" w:cs="Arial"/>
          <w:bCs/>
          <w:color w:val="000000"/>
          <w:sz w:val="20"/>
          <w:szCs w:val="20"/>
        </w:rPr>
        <w:t>.</w:t>
      </w:r>
      <w:r w:rsidRPr="00947BB0">
        <w:rPr>
          <w:rFonts w:ascii="Arial" w:hAnsi="Arial" w:cs="Arial"/>
          <w:bCs/>
          <w:color w:val="000000"/>
          <w:sz w:val="20"/>
          <w:szCs w:val="20"/>
        </w:rPr>
        <w:t>3</w:t>
      </w:r>
      <w:r w:rsidRPr="00947BB0">
        <w:rPr>
          <w:rFonts w:ascii="Arial" w:hAnsi="Arial" w:cs="Arial"/>
          <w:bCs/>
          <w:color w:val="000000"/>
          <w:sz w:val="20"/>
          <w:szCs w:val="20"/>
        </w:rPr>
        <w:t xml:space="preserve">. </w:t>
      </w:r>
      <w:r w:rsidRPr="00947BB0">
        <w:rPr>
          <w:rFonts w:ascii="Arial" w:hAnsi="Arial" w:cs="Arial"/>
          <w:color w:val="000000"/>
          <w:sz w:val="20"/>
          <w:szCs w:val="20"/>
        </w:rPr>
        <w:t xml:space="preserve">A subcontratação para a execução do objeto desta aquisição, uma vez que a garantia será prestada pela CONTRATANTE; </w:t>
      </w:r>
    </w:p>
    <w:p w:rsidR="00947BB0" w:rsidRPr="00821B2C" w:rsidRDefault="00947BB0" w:rsidP="00947BB0">
      <w:pPr>
        <w:autoSpaceDE w:val="0"/>
        <w:autoSpaceDN w:val="0"/>
        <w:adjustRightInd w:val="0"/>
        <w:spacing w:line="240" w:lineRule="auto"/>
        <w:rPr>
          <w:rFonts w:ascii="Arial" w:hAnsi="Arial" w:cs="Arial"/>
          <w:color w:val="000000"/>
          <w:sz w:val="20"/>
          <w:szCs w:val="20"/>
        </w:rPr>
      </w:pPr>
      <w:r w:rsidRPr="00947BB0">
        <w:rPr>
          <w:rFonts w:ascii="Arial" w:hAnsi="Arial" w:cs="Arial"/>
          <w:bCs/>
          <w:color w:val="000000"/>
          <w:sz w:val="20"/>
          <w:szCs w:val="20"/>
        </w:rPr>
        <w:t>7.4</w:t>
      </w:r>
      <w:r w:rsidRPr="00947BB0">
        <w:rPr>
          <w:rFonts w:ascii="Arial" w:hAnsi="Arial" w:cs="Arial"/>
          <w:bCs/>
          <w:color w:val="000000"/>
          <w:sz w:val="20"/>
          <w:szCs w:val="20"/>
        </w:rPr>
        <w:t xml:space="preserve">. </w:t>
      </w:r>
      <w:r w:rsidRPr="00947BB0">
        <w:rPr>
          <w:rFonts w:ascii="Arial" w:hAnsi="Arial" w:cs="Arial"/>
          <w:color w:val="000000"/>
          <w:sz w:val="20"/>
          <w:szCs w:val="20"/>
        </w:rPr>
        <w:t>A</w:t>
      </w:r>
      <w:r w:rsidRPr="00821B2C">
        <w:rPr>
          <w:rFonts w:ascii="Arial" w:hAnsi="Arial" w:cs="Arial"/>
          <w:color w:val="000000"/>
          <w:sz w:val="20"/>
          <w:szCs w:val="20"/>
        </w:rPr>
        <w:t xml:space="preserve">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947BB0" w:rsidRPr="007C03C9" w:rsidRDefault="00947BB0" w:rsidP="00D569A6">
      <w:pPr>
        <w:tabs>
          <w:tab w:val="left" w:pos="-142"/>
          <w:tab w:val="left" w:pos="0"/>
        </w:tabs>
        <w:spacing w:line="240" w:lineRule="auto"/>
        <w:rPr>
          <w:rFonts w:ascii="Arial" w:hAnsi="Arial" w:cs="Arial"/>
        </w:rPr>
      </w:pPr>
    </w:p>
    <w:p w:rsidR="0053746D" w:rsidRPr="007C03C9" w:rsidRDefault="0053746D" w:rsidP="00D569A6">
      <w:pPr>
        <w:spacing w:line="240" w:lineRule="auto"/>
        <w:rPr>
          <w:rFonts w:ascii="Arial" w:hAnsi="Arial" w:cs="Arial"/>
        </w:rPr>
      </w:pPr>
      <w:r w:rsidRPr="007C03C9">
        <w:rPr>
          <w:rFonts w:ascii="Arial" w:hAnsi="Arial" w:cs="Arial"/>
        </w:rPr>
        <w:t>8. DAS OBRIGAÇÕES DA CONTRATADA</w:t>
      </w:r>
    </w:p>
    <w:p w:rsidR="0034724B" w:rsidRPr="007C03C9" w:rsidRDefault="0053746D" w:rsidP="00D569A6">
      <w:pPr>
        <w:spacing w:line="240" w:lineRule="auto"/>
        <w:rPr>
          <w:rFonts w:ascii="Arial" w:hAnsi="Arial" w:cs="Arial"/>
        </w:rPr>
      </w:pPr>
      <w:r w:rsidRPr="007C03C9">
        <w:rPr>
          <w:rFonts w:ascii="Arial" w:hAnsi="Arial" w:cs="Arial"/>
        </w:rPr>
        <w:t>8</w:t>
      </w:r>
      <w:r w:rsidR="0034724B" w:rsidRPr="007C03C9">
        <w:rPr>
          <w:rFonts w:ascii="Arial" w:hAnsi="Arial" w:cs="Arial"/>
        </w:rPr>
        <w:t>.1. Executar o objeto contratado na qualidade e forma exigida, cumprindo os prazos e condições estabelecidas.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.2. Substituir no prazo de 03 (três) dias o produto entregue em desconformidade com as obrigações deste Termo de Referência e respectivos Edital e Ata de Registro de Preços.</w:t>
      </w:r>
    </w:p>
    <w:p w:rsidR="0034724B" w:rsidRPr="007C03C9" w:rsidRDefault="00D569A6" w:rsidP="00D569A6">
      <w:pPr>
        <w:spacing w:line="240" w:lineRule="auto"/>
        <w:rPr>
          <w:rFonts w:ascii="Arial" w:hAnsi="Arial" w:cs="Arial"/>
        </w:rPr>
      </w:pPr>
      <w:r w:rsidRPr="007C03C9">
        <w:rPr>
          <w:rFonts w:ascii="Arial" w:hAnsi="Arial" w:cs="Arial"/>
        </w:rPr>
        <w:lastRenderedPageBreak/>
        <w:t>8</w:t>
      </w:r>
      <w:r w:rsidR="0034724B" w:rsidRPr="007C03C9">
        <w:rPr>
          <w:rFonts w:ascii="Arial" w:hAnsi="Arial" w:cs="Arial"/>
        </w:rPr>
        <w:t>.3. Proceder à entrega dos objetos, de forma a não serem danificados durante a operação de transporte e de carga e descarga, com as especificações detalhadas ou documento equivalente, para conferência.</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.4. Entregar os objetos adquiridos sempre dentro dos prazos de validades exigidos.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.5. Atender prontamente as solicitações do contratante acerca do fornecimento contratado e prestar os esclarecimentos que forem necessários.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.6. Reparar, corrigir, remover, reconstruir ou substituir, às suas expensas, no total ou em parte, o objeto em que se verifiquem vícios, defeitos ou incorreções.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.7. Responsabilizar-se por todas as despesas decorrentes do fornecimento, inclusive fretes e tributos e quaisquer outras que forem devidas.</w:t>
      </w:r>
    </w:p>
    <w:p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.8. Responsabilizar-se também pelo pagamento de seguros, impostos, taxas e serviços, encargos sociais e trabalhistas, e quaisquer despesas referentes aos bens, inclusive licença em repartições públicas e registros, se necessário.</w:t>
      </w:r>
    </w:p>
    <w:p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.9. Responder pelos danos causados diretamente ao Município ou a terceiros, decorrentes de sua culpa ou dolo quando da execução do contrato, não excluindo ou reduzindo essa responsabilidade a fiscalização/acompanhamento pela Administração.</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.10. Comunicar à Administração, por escrito, qualquer anormalidade de caráter urgente, além de prestar os esclarecimentos que julgar necessário.</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.11. Manter, durante toda a execução da Ata, em compatibilidade com as obrigações assumidas, todas as condições de habilitação e qualificação exigidas no Instrumento Convocatório.</w:t>
      </w:r>
    </w:p>
    <w:p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bCs/>
        </w:rPr>
        <w:t>8</w:t>
      </w:r>
      <w:r w:rsidR="0034724B" w:rsidRPr="007C03C9">
        <w:rPr>
          <w:rFonts w:ascii="Arial" w:hAnsi="Arial" w:cs="Arial"/>
          <w:bCs/>
        </w:rPr>
        <w:t xml:space="preserve">.12. É de responsabilidade da licitante vencedora o fornecimento de </w:t>
      </w:r>
      <w:r w:rsidR="0053746D" w:rsidRPr="007C03C9">
        <w:rPr>
          <w:rFonts w:ascii="Arial" w:hAnsi="Arial" w:cs="Arial"/>
        </w:rPr>
        <w:t>itens novos, sem uso</w:t>
      </w:r>
      <w:r w:rsidR="0034724B" w:rsidRPr="007C03C9">
        <w:rPr>
          <w:rFonts w:ascii="Arial" w:hAnsi="Arial" w:cs="Arial"/>
        </w:rPr>
        <w:t>.</w:t>
      </w:r>
    </w:p>
    <w:p w:rsidR="0053746D" w:rsidRPr="007C03C9" w:rsidRDefault="0053746D" w:rsidP="00D569A6">
      <w:pPr>
        <w:tabs>
          <w:tab w:val="left" w:pos="-142"/>
          <w:tab w:val="left" w:pos="0"/>
        </w:tabs>
        <w:autoSpaceDE w:val="0"/>
        <w:autoSpaceDN w:val="0"/>
        <w:adjustRightInd w:val="0"/>
        <w:spacing w:line="240" w:lineRule="auto"/>
        <w:rPr>
          <w:rFonts w:ascii="Arial" w:hAnsi="Arial" w:cs="Arial"/>
          <w:bCs/>
        </w:rPr>
      </w:pPr>
    </w:p>
    <w:p w:rsidR="00D569A6" w:rsidRPr="007C03C9" w:rsidRDefault="00D569A6" w:rsidP="00D569A6">
      <w:pPr>
        <w:tabs>
          <w:tab w:val="left" w:pos="-142"/>
          <w:tab w:val="left" w:pos="0"/>
        </w:tabs>
        <w:autoSpaceDE w:val="0"/>
        <w:autoSpaceDN w:val="0"/>
        <w:adjustRightInd w:val="0"/>
        <w:spacing w:line="240" w:lineRule="auto"/>
        <w:rPr>
          <w:rFonts w:ascii="Arial" w:hAnsi="Arial" w:cs="Arial"/>
          <w:bCs/>
        </w:rPr>
      </w:pPr>
      <w:r w:rsidRPr="007C03C9">
        <w:rPr>
          <w:rFonts w:ascii="Arial" w:hAnsi="Arial" w:cs="Arial"/>
          <w:bCs/>
        </w:rPr>
        <w:t>9. DAS OBRIGAÇÕES DA CONTRATANTE</w:t>
      </w:r>
    </w:p>
    <w:p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rPr>
        <w:t>9</w:t>
      </w:r>
      <w:r w:rsidR="0034724B" w:rsidRPr="007C03C9">
        <w:rPr>
          <w:rFonts w:ascii="Arial" w:hAnsi="Arial" w:cs="Arial"/>
        </w:rPr>
        <w:t>.1. Promover o acompanhamento e a fiscalização da execução da Ata, por intermédio dos fiscais designados.</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.2. Prestar os esclarecimentos que venham a ser solicitados pela Fornecedora, relativos à execução do objeto.</w:t>
      </w:r>
    </w:p>
    <w:p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.3. Proporcionar todas as facilidades para que a Fornecedora possa cumprir suas obrigações dentro das normas e condições contratuais.</w:t>
      </w:r>
    </w:p>
    <w:p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.4.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rsidR="0034724B" w:rsidRPr="007C03C9" w:rsidRDefault="00D569A6" w:rsidP="00D569A6">
      <w:pPr>
        <w:tabs>
          <w:tab w:val="left" w:pos="2001"/>
        </w:tabs>
        <w:spacing w:line="240" w:lineRule="auto"/>
        <w:rPr>
          <w:rFonts w:ascii="Arial" w:hAnsi="Arial" w:cs="Arial"/>
        </w:rPr>
      </w:pPr>
      <w:r w:rsidRPr="007C03C9">
        <w:rPr>
          <w:rFonts w:ascii="Arial" w:hAnsi="Arial" w:cs="Arial"/>
        </w:rPr>
        <w:t>9</w:t>
      </w:r>
      <w:r w:rsidR="0034724B" w:rsidRPr="007C03C9">
        <w:rPr>
          <w:rFonts w:ascii="Arial" w:hAnsi="Arial" w:cs="Arial"/>
        </w:rPr>
        <w:t>.5. Rejeitar, no todo ou em parte, bens entregues em desacordo com as obrigações assumidas pela Fornecedora.</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.6. Zelar pelo cumprimento das obrigações das partes.</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.7. Efetuar o pagamento na forma convencionada neste termo e no Instrumento Convocatório.</w:t>
      </w:r>
    </w:p>
    <w:p w:rsidR="0034724B" w:rsidRPr="007C03C9" w:rsidRDefault="00D569A6" w:rsidP="00D569A6">
      <w:pPr>
        <w:tabs>
          <w:tab w:val="left" w:pos="-142"/>
          <w:tab w:val="left" w:pos="0"/>
          <w:tab w:val="left" w:pos="426"/>
        </w:tabs>
        <w:spacing w:line="240" w:lineRule="auto"/>
        <w:rPr>
          <w:rFonts w:ascii="Arial" w:hAnsi="Arial" w:cs="Arial"/>
        </w:rPr>
      </w:pPr>
      <w:r w:rsidRPr="007C03C9">
        <w:rPr>
          <w:rFonts w:ascii="Arial" w:hAnsi="Arial" w:cs="Arial"/>
        </w:rPr>
        <w:t>9</w:t>
      </w:r>
      <w:r w:rsidR="0034724B" w:rsidRPr="007C03C9">
        <w:rPr>
          <w:rFonts w:ascii="Arial" w:hAnsi="Arial" w:cs="Arial"/>
        </w:rPr>
        <w:t>.8. Informar quaisquer inconsistências à Fornecedora no prazo de até 03 (três) dias.</w:t>
      </w:r>
    </w:p>
    <w:p w:rsidR="00D569A6" w:rsidRPr="007C03C9" w:rsidRDefault="00D569A6" w:rsidP="00D569A6">
      <w:pPr>
        <w:pStyle w:val="Default"/>
        <w:ind w:right="-2"/>
        <w:rPr>
          <w:b/>
          <w:bCs/>
          <w:sz w:val="22"/>
          <w:szCs w:val="22"/>
        </w:rPr>
      </w:pPr>
    </w:p>
    <w:p w:rsidR="00D569A6" w:rsidRPr="007C03C9" w:rsidRDefault="00D569A6" w:rsidP="00D569A6">
      <w:pPr>
        <w:pStyle w:val="Default"/>
        <w:ind w:right="-2"/>
        <w:rPr>
          <w:sz w:val="22"/>
          <w:szCs w:val="22"/>
        </w:rPr>
      </w:pPr>
      <w:r w:rsidRPr="007C03C9">
        <w:rPr>
          <w:bCs/>
          <w:sz w:val="22"/>
          <w:szCs w:val="22"/>
        </w:rPr>
        <w:t xml:space="preserve">10. SANÇÕES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rPr>
        <w:t xml:space="preserve">10.1. </w:t>
      </w:r>
      <w:r w:rsidRPr="007C03C9">
        <w:rPr>
          <w:rFonts w:ascii="Arial" w:hAnsi="Arial" w:cs="Arial"/>
        </w:rPr>
        <w:t xml:space="preserve">Com fundamento no artigo 7º da Lei nº 10.520/2002, ficará </w:t>
      </w:r>
      <w:proofErr w:type="gramStart"/>
      <w:r w:rsidRPr="007C03C9">
        <w:rPr>
          <w:rFonts w:ascii="Arial" w:hAnsi="Arial" w:cs="Arial"/>
        </w:rPr>
        <w:t>impedida</w:t>
      </w:r>
      <w:proofErr w:type="gramEnd"/>
      <w:r w:rsidRPr="007C03C9">
        <w:rPr>
          <w:rFonts w:ascii="Arial" w:hAnsi="Arial" w:cs="Arial"/>
        </w:rPr>
        <w:t xml:space="preserve"> de licitar e contratar com </w:t>
      </w:r>
      <w:r w:rsidRPr="007C03C9">
        <w:rPr>
          <w:rFonts w:ascii="Arial" w:hAnsi="Arial" w:cs="Arial"/>
          <w:color w:val="000000"/>
        </w:rPr>
        <w:t>a PREFEITURA MUNICIPAL DE PINHEIRO MACHADO</w:t>
      </w:r>
      <w:r w:rsidRPr="007C03C9">
        <w:rPr>
          <w:rFonts w:ascii="Arial" w:hAnsi="Arial" w:cs="Arial"/>
        </w:rPr>
        <w:t>, pelo prazo de até 5 (cinco) anos, garantida a ampla defesa, sem prejuízo da rescisão unilateral do contrato e da aplicação de multa de até 30% (trinta por cento) sobre o valor da contratação, a CONTRATADA que:</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10.1.1 </w:t>
      </w:r>
      <w:r w:rsidRPr="007C03C9">
        <w:rPr>
          <w:rFonts w:ascii="Arial" w:hAnsi="Arial" w:cs="Arial"/>
          <w:color w:val="000000"/>
        </w:rPr>
        <w:t xml:space="preserve">Apresentar documentação falsa;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10.1.2 </w:t>
      </w:r>
      <w:r w:rsidRPr="007C03C9">
        <w:rPr>
          <w:rFonts w:ascii="Arial" w:hAnsi="Arial" w:cs="Arial"/>
          <w:color w:val="000000"/>
        </w:rPr>
        <w:t xml:space="preserve">Fraudar a execução contratual;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10.1.3 </w:t>
      </w:r>
      <w:r w:rsidRPr="007C03C9">
        <w:rPr>
          <w:rFonts w:ascii="Arial" w:hAnsi="Arial" w:cs="Arial"/>
          <w:color w:val="000000"/>
        </w:rPr>
        <w:t xml:space="preserve">Comportar-se de modo inidôneo;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10.1.4 </w:t>
      </w:r>
      <w:r w:rsidRPr="007C03C9">
        <w:rPr>
          <w:rFonts w:ascii="Arial" w:hAnsi="Arial" w:cs="Arial"/>
          <w:color w:val="000000"/>
        </w:rPr>
        <w:t xml:space="preserve">Cometer fraude fiscal; </w:t>
      </w:r>
      <w:proofErr w:type="gramStart"/>
      <w:r w:rsidRPr="007C03C9">
        <w:rPr>
          <w:rFonts w:ascii="Arial" w:hAnsi="Arial" w:cs="Arial"/>
          <w:color w:val="000000"/>
        </w:rPr>
        <w:t>ou</w:t>
      </w:r>
      <w:proofErr w:type="gramEnd"/>
      <w:r w:rsidRPr="007C03C9">
        <w:rPr>
          <w:rFonts w:ascii="Arial" w:hAnsi="Arial" w:cs="Arial"/>
          <w:color w:val="000000"/>
        </w:rPr>
        <w:t xml:space="preserve">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10.1.5 </w:t>
      </w:r>
      <w:r w:rsidRPr="007C03C9">
        <w:rPr>
          <w:rFonts w:ascii="Arial" w:hAnsi="Arial" w:cs="Arial"/>
          <w:color w:val="000000"/>
        </w:rPr>
        <w:t xml:space="preserve">Fizer declaração falsa.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 </w:t>
      </w:r>
      <w:r w:rsidRPr="007C03C9">
        <w:rPr>
          <w:rFonts w:ascii="Arial" w:hAnsi="Arial" w:cs="Arial"/>
          <w:color w:val="000000"/>
        </w:rPr>
        <w:t xml:space="preserve">Com fundamento no artigo 7º da Lei nº 10.520/2002, ficará </w:t>
      </w:r>
      <w:proofErr w:type="gramStart"/>
      <w:r w:rsidRPr="007C03C9">
        <w:rPr>
          <w:rFonts w:ascii="Arial" w:hAnsi="Arial" w:cs="Arial"/>
          <w:color w:val="000000"/>
        </w:rPr>
        <w:t>impedida</w:t>
      </w:r>
      <w:proofErr w:type="gramEnd"/>
      <w:r w:rsidRPr="007C03C9">
        <w:rPr>
          <w:rFonts w:ascii="Arial" w:hAnsi="Arial" w:cs="Arial"/>
          <w:color w:val="000000"/>
        </w:rPr>
        <w:t xml:space="preserve"> de licitar e contratar com a PREFEITURA MUNICIPAL DE PINHEIRO MACHADO, pelo prazo de até 5 (cinco) anos, garantida a ampla defesa, sem prejuízo da rescisão unilateral do contrato e da aplicação de multa de até 30% (trinta por cento) sobre o valor da contratação, a CONTRATADA que: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10.2.1 </w:t>
      </w:r>
      <w:r w:rsidRPr="007C03C9">
        <w:rPr>
          <w:rFonts w:ascii="Arial" w:hAnsi="Arial" w:cs="Arial"/>
          <w:color w:val="000000"/>
        </w:rPr>
        <w:t xml:space="preserve">Reputar-se-ão inidôneos atos tais como os descritos nos artigos 92, parágrafo único, 96 e 97, parágrafo único, da Lei nº 8.666/1993; </w:t>
      </w:r>
    </w:p>
    <w:p w:rsidR="00D569A6" w:rsidRPr="007C03C9" w:rsidRDefault="00D569A6" w:rsidP="00D569A6">
      <w:pPr>
        <w:autoSpaceDE w:val="0"/>
        <w:autoSpaceDN w:val="0"/>
        <w:adjustRightInd w:val="0"/>
        <w:spacing w:line="240" w:lineRule="auto"/>
        <w:ind w:right="-2"/>
        <w:rPr>
          <w:rFonts w:ascii="Arial" w:hAnsi="Arial" w:cs="Arial"/>
          <w:color w:val="000000"/>
        </w:rPr>
      </w:pPr>
      <w:proofErr w:type="gramStart"/>
      <w:r w:rsidRPr="007C03C9">
        <w:rPr>
          <w:rFonts w:ascii="Arial" w:hAnsi="Arial" w:cs="Arial"/>
          <w:bCs/>
          <w:color w:val="000000"/>
        </w:rPr>
        <w:t xml:space="preserve">10.3 </w:t>
      </w:r>
      <w:r w:rsidRPr="007C03C9">
        <w:rPr>
          <w:rFonts w:ascii="Arial" w:hAnsi="Arial" w:cs="Arial"/>
          <w:color w:val="000000"/>
        </w:rPr>
        <w:t>Com fundamento nos artigos 86 e 87, incisos I a IV, da Lei nº</w:t>
      </w:r>
      <w:proofErr w:type="gramEnd"/>
      <w:r w:rsidRPr="007C03C9">
        <w:rPr>
          <w:rFonts w:ascii="Arial" w:hAnsi="Arial" w:cs="Arial"/>
          <w:color w:val="000000"/>
        </w:rPr>
        <w:t xml:space="preserve"> 8.666, de 1993; e no art. 7º da Lei nº 10.520, de 17/07/2002, nos casos de retardamento, de falha na execução parcial ou de inexecução total </w:t>
      </w:r>
      <w:r w:rsidRPr="007C03C9">
        <w:rPr>
          <w:rFonts w:ascii="Arial" w:hAnsi="Arial" w:cs="Arial"/>
          <w:color w:val="000000"/>
        </w:rPr>
        <w:lastRenderedPageBreak/>
        <w:t xml:space="preserve">do objeto, garantida a ampla defesa, a CONTRATADA poderá ser sancionada, isoladamente, ou juntamente com as multas definidas nos itens abaixo, com as seguintes sanções: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10.3.1 Advertência;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10.3.2 </w:t>
      </w:r>
      <w:r w:rsidRPr="007C03C9">
        <w:rPr>
          <w:rFonts w:ascii="Arial" w:hAnsi="Arial" w:cs="Arial"/>
          <w:color w:val="000000"/>
        </w:rPr>
        <w:t xml:space="preserve">Suspensão temporária de participação em licitação e impedimento de contratar com a Administração da PREFEITURA MUNICIPAL DE PINHEIRO MACHADO Por prazo não superior a dois anos;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10.3.3 </w:t>
      </w:r>
      <w:r w:rsidRPr="007C03C9">
        <w:rPr>
          <w:rFonts w:ascii="Arial" w:hAnsi="Arial" w:cs="Arial"/>
          <w:color w:val="00000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7C03C9">
        <w:rPr>
          <w:rFonts w:ascii="Arial" w:hAnsi="Arial" w:cs="Arial"/>
          <w:color w:val="000000"/>
        </w:rPr>
        <w:t>após</w:t>
      </w:r>
      <w:proofErr w:type="gramEnd"/>
      <w:r w:rsidRPr="007C03C9">
        <w:rPr>
          <w:rFonts w:ascii="Arial" w:hAnsi="Arial" w:cs="Arial"/>
          <w:color w:val="000000"/>
        </w:rPr>
        <w:t xml:space="preserve"> decorrido o prazo da sanção aplicada com base no inciso anterior; ou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10.3.4 </w:t>
      </w:r>
      <w:r w:rsidRPr="007C03C9">
        <w:rPr>
          <w:rFonts w:ascii="Arial" w:hAnsi="Arial" w:cs="Arial"/>
          <w:color w:val="000000"/>
        </w:rPr>
        <w:t xml:space="preserve">Impedimento de licitar com a PREFEITURA MUNICIPAL DE PINHEIRO MACHADO pelo prazo de até cinco anos.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10.4. </w:t>
      </w:r>
      <w:r w:rsidRPr="007C03C9">
        <w:rPr>
          <w:rFonts w:ascii="Arial" w:hAnsi="Arial" w:cs="Arial"/>
          <w:color w:val="000000"/>
        </w:rPr>
        <w:t xml:space="preserve">No caso de inexecução total do objeto, garantida a ampla defesa e o contraditório, a CONTRATADA estará sujeita à aplicação de multa de até 30% (trinta por cento) do valor contratado.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 </w:t>
      </w:r>
      <w:r w:rsidRPr="007C03C9">
        <w:rPr>
          <w:rFonts w:ascii="Arial" w:hAnsi="Arial" w:cs="Arial"/>
          <w:color w:val="000000"/>
        </w:rPr>
        <w:t xml:space="preserve">Além das sanções previstas acima, podem ser aplicadas à CONTRATADA, garantida prévia defesa, multas na forma que se segue: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10.5.1 </w:t>
      </w:r>
      <w:r w:rsidRPr="007C03C9">
        <w:rPr>
          <w:rFonts w:ascii="Arial" w:hAnsi="Arial" w:cs="Arial"/>
          <w:color w:val="00000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10.5.2 </w:t>
      </w:r>
      <w:r w:rsidRPr="007C03C9">
        <w:rPr>
          <w:rFonts w:ascii="Arial" w:hAnsi="Arial" w:cs="Arial"/>
          <w:color w:val="000000"/>
        </w:rPr>
        <w:t xml:space="preserve">Após 30 (trinta) dias corridos de atraso, a CONTRATANTE poderá considerar inexecução total do contrato.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10.5.3. </w:t>
      </w:r>
      <w:r w:rsidRPr="007C03C9">
        <w:rPr>
          <w:rFonts w:ascii="Arial" w:hAnsi="Arial" w:cs="Arial"/>
          <w:color w:val="000000"/>
        </w:rPr>
        <w:t xml:space="preserve">O valor da multa poderá ser descontado das faturas devidas à CONTRATADA.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10.5.3.1 </w:t>
      </w:r>
      <w:r w:rsidRPr="007C03C9">
        <w:rPr>
          <w:rFonts w:ascii="Arial" w:hAnsi="Arial" w:cs="Arial"/>
          <w:color w:val="000000"/>
        </w:rPr>
        <w:t xml:space="preserve">Se os valores das faturas forem insuficientes, fica a CONTRATADA obrigada a recolher a importância devida no prazo de 15 (quinze) dias, contados da comunicação oficial. </w:t>
      </w:r>
    </w:p>
    <w:p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10.6 </w:t>
      </w:r>
      <w:r w:rsidRPr="007C03C9">
        <w:rPr>
          <w:rFonts w:ascii="Arial" w:hAnsi="Arial" w:cs="Arial"/>
          <w:color w:val="000000"/>
        </w:rPr>
        <w:t xml:space="preserve">Esgotados os meios administrativos para cobrança do valor devido pela CONTRATADA à CONTRATANTE, este será encaminhado para inscrição em dívida ativa. </w:t>
      </w:r>
    </w:p>
    <w:p w:rsidR="00D569A6" w:rsidRPr="007C03C9" w:rsidRDefault="00D569A6" w:rsidP="00D569A6">
      <w:pPr>
        <w:tabs>
          <w:tab w:val="left" w:pos="-142"/>
          <w:tab w:val="left" w:pos="0"/>
          <w:tab w:val="left" w:pos="2835"/>
        </w:tabs>
        <w:spacing w:line="240" w:lineRule="auto"/>
        <w:rPr>
          <w:rFonts w:ascii="Arial" w:hAnsi="Arial" w:cs="Arial"/>
          <w:b/>
          <w:color w:val="FF0000"/>
        </w:rPr>
      </w:pPr>
    </w:p>
    <w:p w:rsidR="00D569A6" w:rsidRPr="007C03C9" w:rsidRDefault="00D569A6" w:rsidP="00D569A6">
      <w:pPr>
        <w:tabs>
          <w:tab w:val="left" w:pos="-142"/>
          <w:tab w:val="left" w:pos="0"/>
          <w:tab w:val="left" w:pos="2835"/>
        </w:tabs>
        <w:spacing w:line="240" w:lineRule="auto"/>
        <w:rPr>
          <w:rFonts w:ascii="Arial" w:hAnsi="Arial" w:cs="Arial"/>
        </w:rPr>
      </w:pPr>
      <w:r w:rsidRPr="007C03C9">
        <w:rPr>
          <w:rFonts w:ascii="Arial" w:hAnsi="Arial" w:cs="Arial"/>
        </w:rPr>
        <w:t>11. DA FISCALIZAÇÃO</w:t>
      </w:r>
    </w:p>
    <w:p w:rsidR="0034724B" w:rsidRDefault="0034724B" w:rsidP="00D569A6">
      <w:pPr>
        <w:tabs>
          <w:tab w:val="left" w:pos="-142"/>
          <w:tab w:val="left" w:pos="0"/>
          <w:tab w:val="left" w:pos="2835"/>
        </w:tabs>
        <w:spacing w:line="240" w:lineRule="auto"/>
        <w:rPr>
          <w:rFonts w:ascii="Arial" w:hAnsi="Arial" w:cs="Arial"/>
        </w:rPr>
      </w:pPr>
      <w:r w:rsidRPr="007C03C9">
        <w:rPr>
          <w:rFonts w:ascii="Arial" w:hAnsi="Arial" w:cs="Arial"/>
        </w:rPr>
        <w:t xml:space="preserve">17.1. A fiscalização do cumprimento dos termos do Edital e da Ata de Registro de Preços se dará através </w:t>
      </w:r>
      <w:r w:rsidR="00D569A6" w:rsidRPr="007C03C9">
        <w:rPr>
          <w:rFonts w:ascii="Arial" w:hAnsi="Arial" w:cs="Arial"/>
        </w:rPr>
        <w:t>de servidores nomeados para tais atribuições mediante portaria</w:t>
      </w:r>
      <w:r w:rsidRPr="007C03C9">
        <w:rPr>
          <w:rFonts w:ascii="Arial" w:hAnsi="Arial" w:cs="Arial"/>
        </w:rPr>
        <w:t>.</w:t>
      </w:r>
    </w:p>
    <w:p w:rsidR="009A17FD" w:rsidRDefault="009A17FD" w:rsidP="00D569A6">
      <w:pPr>
        <w:tabs>
          <w:tab w:val="left" w:pos="-142"/>
          <w:tab w:val="left" w:pos="0"/>
          <w:tab w:val="left" w:pos="2835"/>
        </w:tabs>
        <w:spacing w:line="240" w:lineRule="auto"/>
        <w:rPr>
          <w:rFonts w:ascii="Arial" w:hAnsi="Arial" w:cs="Arial"/>
        </w:rPr>
      </w:pPr>
    </w:p>
    <w:p w:rsidR="00875AD0" w:rsidRDefault="00875AD0"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B61C7F" w:rsidRDefault="00B61C7F" w:rsidP="00D569A6">
      <w:pPr>
        <w:tabs>
          <w:tab w:val="left" w:pos="-142"/>
          <w:tab w:val="left" w:pos="0"/>
          <w:tab w:val="left" w:pos="2835"/>
        </w:tabs>
        <w:spacing w:line="240" w:lineRule="auto"/>
        <w:rPr>
          <w:rFonts w:ascii="Arial" w:hAnsi="Arial" w:cs="Arial"/>
        </w:rPr>
      </w:pPr>
    </w:p>
    <w:p w:rsidR="00875AD0" w:rsidRDefault="00875AD0"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0871CF" w:rsidRDefault="000871CF" w:rsidP="00D569A6">
      <w:pPr>
        <w:tabs>
          <w:tab w:val="left" w:pos="-142"/>
          <w:tab w:val="left" w:pos="0"/>
          <w:tab w:val="left" w:pos="2835"/>
        </w:tabs>
        <w:spacing w:line="240" w:lineRule="auto"/>
        <w:rPr>
          <w:rFonts w:ascii="Arial" w:hAnsi="Arial" w:cs="Arial"/>
        </w:rPr>
      </w:pPr>
    </w:p>
    <w:p w:rsidR="00875AD0" w:rsidRDefault="00875AD0" w:rsidP="00D569A6">
      <w:pPr>
        <w:tabs>
          <w:tab w:val="left" w:pos="-142"/>
          <w:tab w:val="left" w:pos="0"/>
          <w:tab w:val="left" w:pos="2835"/>
        </w:tabs>
        <w:spacing w:line="240" w:lineRule="auto"/>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lastRenderedPageBreak/>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0871CF">
        <w:rPr>
          <w:rFonts w:ascii="Arial" w:hAnsi="Arial" w:cs="Arial"/>
          <w:sz w:val="22"/>
          <w:szCs w:val="22"/>
        </w:rPr>
        <w:t>materiais de limpeza</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Default="00A00F49" w:rsidP="00A00F49">
      <w:pPr>
        <w:pStyle w:val="Cabealho"/>
        <w:tabs>
          <w:tab w:val="clear" w:pos="8504"/>
        </w:tabs>
        <w:spacing w:line="276" w:lineRule="auto"/>
        <w:ind w:right="-2"/>
        <w:jc w:val="center"/>
        <w:rPr>
          <w:rFonts w:ascii="Arial" w:hAnsi="Arial" w:cs="Arial"/>
          <w:b/>
        </w:rPr>
      </w:pPr>
    </w:p>
    <w:p w:rsidR="00B61C7F" w:rsidRPr="007C03C9" w:rsidRDefault="00B61C7F" w:rsidP="00A00F49">
      <w:pPr>
        <w:pStyle w:val="Cabealho"/>
        <w:tabs>
          <w:tab w:val="clear" w:pos="8504"/>
        </w:tabs>
        <w:spacing w:line="276" w:lineRule="auto"/>
        <w:ind w:right="-2"/>
        <w:jc w:val="center"/>
        <w:rPr>
          <w:rFonts w:ascii="Arial" w:hAnsi="Arial" w:cs="Arial"/>
          <w:b/>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E26632">
        <w:rPr>
          <w:rFonts w:ascii="Arial" w:hAnsi="Arial" w:cs="Arial"/>
        </w:rPr>
        <w:t>062/2022</w:t>
      </w:r>
      <w:r w:rsidRPr="007C03C9">
        <w:rPr>
          <w:rFonts w:ascii="Arial" w:hAnsi="Arial" w:cs="Arial"/>
        </w:rPr>
        <w:t xml:space="preserve">, publicada no </w:t>
      </w:r>
      <w:r w:rsidR="00CC59CC">
        <w:rPr>
          <w:rFonts w:ascii="Arial" w:hAnsi="Arial" w:cs="Arial"/>
        </w:rPr>
        <w:t xml:space="preserve">Diário Oficial da União </w:t>
      </w:r>
      <w:r w:rsidRPr="007C03C9">
        <w:rPr>
          <w:rFonts w:ascii="Arial" w:hAnsi="Arial" w:cs="Arial"/>
        </w:rPr>
        <w:t xml:space="preserve">de </w:t>
      </w:r>
      <w:r w:rsidR="000871CF">
        <w:rPr>
          <w:rFonts w:ascii="Arial" w:hAnsi="Arial" w:cs="Arial"/>
        </w:rPr>
        <w:t>24</w:t>
      </w:r>
      <w:r w:rsidR="00CC59CC">
        <w:rPr>
          <w:rFonts w:ascii="Arial" w:hAnsi="Arial" w:cs="Arial"/>
        </w:rPr>
        <w:t>/03/</w:t>
      </w:r>
      <w:r w:rsidRPr="007C03C9">
        <w:rPr>
          <w:rFonts w:ascii="Arial" w:hAnsi="Arial" w:cs="Arial"/>
        </w:rPr>
        <w:t>20</w:t>
      </w:r>
      <w:r w:rsidR="00307303">
        <w:rPr>
          <w:rFonts w:ascii="Arial" w:hAnsi="Arial" w:cs="Arial"/>
        </w:rPr>
        <w:t>22</w:t>
      </w:r>
      <w:r w:rsidRPr="007C03C9">
        <w:rPr>
          <w:rFonts w:ascii="Arial" w:hAnsi="Arial" w:cs="Arial"/>
        </w:rPr>
        <w:t xml:space="preserve">, processo administrativo n.º </w:t>
      </w:r>
      <w:r w:rsidR="00B31E8B">
        <w:rPr>
          <w:rFonts w:ascii="Arial" w:hAnsi="Arial" w:cs="Arial"/>
        </w:rPr>
        <w:t>0</w:t>
      </w:r>
      <w:r w:rsidR="00947BB0">
        <w:rPr>
          <w:rFonts w:ascii="Arial" w:hAnsi="Arial" w:cs="Arial"/>
        </w:rPr>
        <w:t>74</w:t>
      </w:r>
      <w:r w:rsidR="00B31E8B">
        <w:rPr>
          <w:rFonts w:ascii="Arial" w:hAnsi="Arial" w:cs="Arial"/>
        </w:rPr>
        <w:t>/2022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0300EC">
      <w:pPr>
        <w:numPr>
          <w:ilvl w:val="0"/>
          <w:numId w:val="3"/>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A presente Ata tem por objeto o registro de preços para a eventual aquisição </w:t>
      </w:r>
      <w:r w:rsidR="00CC59CC">
        <w:rPr>
          <w:rFonts w:ascii="Arial" w:hAnsi="Arial" w:cs="Arial"/>
        </w:rPr>
        <w:t xml:space="preserve">de </w:t>
      </w:r>
      <w:r w:rsidR="000871CF">
        <w:rPr>
          <w:rFonts w:ascii="Arial" w:hAnsi="Arial" w:cs="Arial"/>
        </w:rPr>
        <w:t>materiais de limpeza</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E26632">
        <w:rPr>
          <w:rFonts w:ascii="Arial" w:hAnsi="Arial" w:cs="Arial"/>
        </w:rPr>
        <w:t>062/2022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0300EC">
      <w:pPr>
        <w:numPr>
          <w:ilvl w:val="0"/>
          <w:numId w:val="3"/>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7C03C9"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rsidTr="00307303">
        <w:trPr>
          <w:trHeight w:val="674"/>
        </w:trPr>
        <w:tc>
          <w:tcPr>
            <w:tcW w:w="497" w:type="dxa"/>
            <w:tcBorders>
              <w:top w:val="nil"/>
              <w:left w:val="single" w:sz="2" w:space="0" w:color="000000"/>
              <w:bottom w:val="single" w:sz="2" w:space="0" w:color="000000"/>
              <w:right w:val="nil"/>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rsidTr="00307303">
        <w:trPr>
          <w:trHeight w:val="174"/>
        </w:trPr>
        <w:tc>
          <w:tcPr>
            <w:tcW w:w="497"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rPr>
                <w:rFonts w:ascii="Arial" w:hAnsi="Arial" w:cs="Arial"/>
              </w:rPr>
            </w:pPr>
          </w:p>
        </w:tc>
      </w:tr>
    </w:tbl>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9A2B55" w:rsidRDefault="00A74243" w:rsidP="000300EC">
      <w:pPr>
        <w:pStyle w:val="Nivel1"/>
        <w:numPr>
          <w:ilvl w:val="0"/>
          <w:numId w:val="3"/>
        </w:numPr>
        <w:rPr>
          <w:i/>
          <w:color w:val="000000" w:themeColor="text1"/>
          <w:sz w:val="22"/>
          <w:szCs w:val="22"/>
          <w:lang w:eastAsia="en-US"/>
        </w:rPr>
      </w:pPr>
      <w:r w:rsidRPr="009A2B55">
        <w:rPr>
          <w:color w:val="000000" w:themeColor="text1"/>
          <w:sz w:val="22"/>
          <w:szCs w:val="22"/>
          <w:lang w:eastAsia="en-US"/>
        </w:rPr>
        <w:t xml:space="preserve">DA ADESÃO À ATA DE REGISTRO DE PREÇOS </w:t>
      </w:r>
    </w:p>
    <w:p w:rsidR="007C03C9" w:rsidRPr="007C03C9" w:rsidRDefault="007C03C9" w:rsidP="009A2B55">
      <w:pPr>
        <w:spacing w:before="120" w:after="120"/>
        <w:ind w:left="425"/>
        <w:rPr>
          <w:iCs/>
        </w:rPr>
      </w:pPr>
      <w:r w:rsidRPr="009A2B55">
        <w:rPr>
          <w:rFonts w:ascii="Arial" w:hAnsi="Arial" w:cs="Arial"/>
          <w:i/>
          <w:color w:val="000000" w:themeColor="text1"/>
        </w:rPr>
        <w:t>3</w:t>
      </w:r>
      <w:r w:rsidR="00A74243" w:rsidRPr="009A2B55">
        <w:rPr>
          <w:rFonts w:ascii="Arial" w:hAnsi="Arial" w:cs="Arial"/>
          <w:i/>
          <w:color w:val="000000" w:themeColor="text1"/>
        </w:rPr>
        <w:t>.1</w:t>
      </w:r>
      <w:proofErr w:type="gramStart"/>
      <w:r w:rsidR="00A74243" w:rsidRPr="009A2B55">
        <w:rPr>
          <w:rFonts w:ascii="Arial" w:hAnsi="Arial" w:cs="Arial"/>
          <w:i/>
          <w:color w:val="000000" w:themeColor="text1"/>
        </w:rPr>
        <w:t xml:space="preserve">    </w:t>
      </w:r>
      <w:proofErr w:type="gramEnd"/>
      <w:r w:rsidR="00A74243" w:rsidRPr="009A2B55">
        <w:rPr>
          <w:rFonts w:ascii="Arial" w:hAnsi="Arial" w:cs="Arial"/>
          <w:i/>
          <w:color w:val="000000" w:themeColor="text1"/>
        </w:rPr>
        <w:t>Não será admitida a adesão à ata de registro de preços decorrente desta licitação.</w:t>
      </w:r>
    </w:p>
    <w:p w:rsidR="00A74243" w:rsidRPr="009A2B55" w:rsidRDefault="00A74243" w:rsidP="000300EC">
      <w:pPr>
        <w:pStyle w:val="Nivel1"/>
        <w:numPr>
          <w:ilvl w:val="0"/>
          <w:numId w:val="3"/>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0300EC">
      <w:pPr>
        <w:widowControl w:val="0"/>
        <w:numPr>
          <w:ilvl w:val="0"/>
          <w:numId w:val="3"/>
        </w:numPr>
        <w:autoSpaceDE w:val="0"/>
        <w:autoSpaceDN w:val="0"/>
        <w:adjustRightInd w:val="0"/>
        <w:spacing w:before="240" w:line="240" w:lineRule="auto"/>
        <w:ind w:right="-30"/>
        <w:rPr>
          <w:rFonts w:ascii="Arial" w:hAnsi="Arial" w:cs="Arial"/>
          <w:iCs/>
        </w:rPr>
      </w:pPr>
      <w:r w:rsidRPr="007C03C9">
        <w:rPr>
          <w:rFonts w:ascii="Arial" w:hAnsi="Arial" w:cs="Arial"/>
          <w:b/>
          <w:bCs/>
        </w:rPr>
        <w:lastRenderedPageBreak/>
        <w:t>REVISÃO E CANCELAMENTO</w:t>
      </w:r>
      <w:r w:rsidRPr="007C03C9">
        <w:rPr>
          <w:rFonts w:ascii="Arial" w:hAnsi="Arial" w:cs="Arial"/>
          <w:iCs/>
        </w:rPr>
        <w:t xml:space="preserve"> </w:t>
      </w:r>
    </w:p>
    <w:p w:rsidR="00A74243" w:rsidRPr="007C03C9" w:rsidRDefault="00A74243" w:rsidP="000300EC">
      <w:pPr>
        <w:pStyle w:val="PargrafodaLista"/>
        <w:numPr>
          <w:ilvl w:val="1"/>
          <w:numId w:val="3"/>
        </w:numPr>
        <w:spacing w:before="120" w:after="120" w:line="276" w:lineRule="auto"/>
        <w:ind w:left="425" w:firstLine="0"/>
        <w:jc w:val="both"/>
        <w:rPr>
          <w:rFonts w:ascii="Arial" w:hAnsi="Arial" w:cs="Arial"/>
          <w:sz w:val="22"/>
          <w:szCs w:val="22"/>
        </w:rPr>
      </w:pPr>
      <w:r w:rsidRPr="007C03C9">
        <w:rPr>
          <w:rFonts w:ascii="Arial" w:hAnsi="Arial" w:cs="Arial"/>
          <w:sz w:val="22"/>
          <w:szCs w:val="22"/>
        </w:rPr>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0300EC">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0300EC">
      <w:pPr>
        <w:numPr>
          <w:ilvl w:val="2"/>
          <w:numId w:val="3"/>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0300EC">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0300EC">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0300EC">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0300EC">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0300EC">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0300EC">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0300EC">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0300EC">
      <w:pPr>
        <w:numPr>
          <w:ilvl w:val="2"/>
          <w:numId w:val="3"/>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0300EC">
      <w:pPr>
        <w:pStyle w:val="Nivel1"/>
        <w:numPr>
          <w:ilvl w:val="0"/>
          <w:numId w:val="3"/>
        </w:numPr>
        <w:ind w:left="357" w:hanging="357"/>
        <w:rPr>
          <w:color w:val="000000" w:themeColor="text1"/>
          <w:sz w:val="22"/>
          <w:szCs w:val="22"/>
        </w:rPr>
      </w:pPr>
      <w:r w:rsidRPr="007C03C9">
        <w:rPr>
          <w:color w:val="000000" w:themeColor="text1"/>
          <w:sz w:val="22"/>
          <w:szCs w:val="22"/>
        </w:rPr>
        <w:lastRenderedPageBreak/>
        <w:t>DAS PENALIDADES</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0300EC">
      <w:pPr>
        <w:numPr>
          <w:ilvl w:val="2"/>
          <w:numId w:val="3"/>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0300EC">
      <w:pPr>
        <w:widowControl w:val="0"/>
        <w:numPr>
          <w:ilvl w:val="0"/>
          <w:numId w:val="3"/>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0300EC">
      <w:pPr>
        <w:numPr>
          <w:ilvl w:val="1"/>
          <w:numId w:val="3"/>
        </w:numPr>
        <w:autoSpaceDE w:val="0"/>
        <w:autoSpaceDN w:val="0"/>
        <w:adjustRightInd w:val="0"/>
        <w:spacing w:before="120" w:after="120"/>
        <w:ind w:left="425" w:firstLine="0"/>
        <w:rPr>
          <w:rFonts w:ascii="Arial" w:hAnsi="Arial" w:cs="Arial"/>
          <w:iCs/>
        </w:rPr>
      </w:pPr>
      <w:r w:rsidRPr="007C03C9">
        <w:rPr>
          <w:rFonts w:ascii="Arial" w:hAnsi="Arial" w:cs="Arial"/>
          <w:iCs/>
        </w:rPr>
        <w:t xml:space="preserve">A ata de realização da sessão pública do pregão, contendo a relação dos licitantes que aceitarem cotar os bens ou serviços 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lastRenderedPageBreak/>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E26632">
        <w:rPr>
          <w:rFonts w:ascii="Arial" w:hAnsi="Arial" w:cs="Arial"/>
          <w:color w:val="000000" w:themeColor="text1"/>
        </w:rPr>
        <w:t>062/2022</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0871CF">
        <w:rPr>
          <w:rFonts w:ascii="Arial" w:hAnsi="Arial" w:cs="Arial"/>
          <w:color w:val="000000"/>
          <w:sz w:val="22"/>
          <w:szCs w:val="22"/>
        </w:rPr>
        <w:t>materiais de limpeza,</w:t>
      </w:r>
      <w:r w:rsidRPr="007C03C9">
        <w:rPr>
          <w:rFonts w:ascii="Arial" w:hAnsi="Arial" w:cs="Arial"/>
          <w:color w:val="000000"/>
          <w:sz w:val="22"/>
          <w:szCs w:val="22"/>
        </w:rPr>
        <w:t xml:space="preserve">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ED0886" w:rsidRDefault="00A00F49" w:rsidP="00A00F49">
      <w:pPr>
        <w:pStyle w:val="Corpodetexto"/>
        <w:spacing w:line="276" w:lineRule="auto"/>
        <w:ind w:right="-2"/>
        <w:rPr>
          <w:rFonts w:ascii="Arial" w:hAnsi="Arial" w:cs="Arial"/>
          <w:b/>
          <w:bCs/>
          <w:color w:val="000000"/>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w:t>
      </w:r>
      <w:r w:rsidR="00ED0886">
        <w:rPr>
          <w:rFonts w:ascii="Arial" w:hAnsi="Arial" w:cs="Arial"/>
          <w:color w:val="000000"/>
          <w:sz w:val="22"/>
          <w:szCs w:val="22"/>
        </w:rPr>
        <w:t>Nico de Oliveira. 763</w:t>
      </w:r>
      <w:proofErr w:type="gramStart"/>
      <w:r w:rsidR="00ED0886">
        <w:rPr>
          <w:rFonts w:ascii="Arial" w:hAnsi="Arial" w:cs="Arial"/>
          <w:color w:val="000000"/>
          <w:sz w:val="22"/>
          <w:szCs w:val="22"/>
        </w:rPr>
        <w:t xml:space="preserve">, </w:t>
      </w:r>
      <w:r w:rsidR="00ED0886" w:rsidRPr="007C03C9">
        <w:rPr>
          <w:rFonts w:ascii="Arial" w:hAnsi="Arial" w:cs="Arial"/>
          <w:color w:val="000000"/>
          <w:sz w:val="22"/>
          <w:szCs w:val="22"/>
        </w:rPr>
        <w:t>,</w:t>
      </w:r>
      <w:proofErr w:type="gramEnd"/>
      <w:r w:rsidR="00ED0886" w:rsidRPr="007C03C9">
        <w:rPr>
          <w:rFonts w:ascii="Arial" w:hAnsi="Arial" w:cs="Arial"/>
          <w:color w:val="000000"/>
          <w:sz w:val="22"/>
          <w:szCs w:val="22"/>
        </w:rPr>
        <w:t xml:space="preserve"> Centro, Pinhe</w:t>
      </w:r>
      <w:r w:rsidR="00ED0886">
        <w:rPr>
          <w:rFonts w:ascii="Arial" w:hAnsi="Arial" w:cs="Arial"/>
          <w:color w:val="000000"/>
          <w:sz w:val="22"/>
          <w:szCs w:val="22"/>
        </w:rPr>
        <w:t>iro Machado/RS, CEP. 96.470-000, ou em prédio público municipal, localizado na sede do município e que será descrito no empenho.</w:t>
      </w:r>
      <w:r w:rsidR="00ED0886" w:rsidRPr="007C03C9">
        <w:rPr>
          <w:rFonts w:ascii="Arial" w:hAnsi="Arial" w:cs="Arial"/>
          <w:b/>
          <w:bCs/>
          <w:color w:val="000000"/>
          <w:sz w:val="22"/>
          <w:szCs w:val="22"/>
        </w:rPr>
        <w:t xml:space="preserve"> </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E26632">
        <w:rPr>
          <w:rFonts w:ascii="Arial" w:hAnsi="Arial" w:cs="Arial"/>
          <w:color w:val="000000"/>
          <w:sz w:val="22"/>
          <w:szCs w:val="22"/>
        </w:rPr>
        <w:t>062/2022</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E26632">
        <w:rPr>
          <w:rFonts w:ascii="Arial" w:hAnsi="Arial" w:cs="Arial"/>
          <w:color w:val="000000"/>
          <w:sz w:val="22"/>
          <w:szCs w:val="22"/>
        </w:rPr>
        <w:t>062/2022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lastRenderedPageBreak/>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F75278">
      <w:headerReference w:type="default" r:id="rId26"/>
      <w:pgSz w:w="11906" w:h="16838"/>
      <w:pgMar w:top="613"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EC" w:rsidRDefault="000300EC" w:rsidP="00C27B4B">
      <w:pPr>
        <w:spacing w:line="240" w:lineRule="auto"/>
      </w:pPr>
      <w:r>
        <w:separator/>
      </w:r>
    </w:p>
  </w:endnote>
  <w:endnote w:type="continuationSeparator" w:id="0">
    <w:p w:rsidR="000300EC" w:rsidRDefault="000300EC"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Bold">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EC" w:rsidRDefault="000300EC" w:rsidP="00C27B4B">
      <w:pPr>
        <w:spacing w:line="240" w:lineRule="auto"/>
      </w:pPr>
      <w:r>
        <w:separator/>
      </w:r>
    </w:p>
  </w:footnote>
  <w:footnote w:type="continuationSeparator" w:id="0">
    <w:p w:rsidR="000300EC" w:rsidRDefault="000300EC"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01" w:rsidRPr="008F4B86" w:rsidRDefault="00154C01"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1467B414" wp14:editId="6974237A">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154C01" w:rsidRPr="008F4B86" w:rsidRDefault="00154C0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154C01" w:rsidRPr="00C27B4B" w:rsidRDefault="00154C01" w:rsidP="00C27B4B">
    <w:pPr>
      <w:pStyle w:val="Cabealho"/>
      <w:pBdr>
        <w:bottom w:val="single" w:sz="12" w:space="1" w:color="auto"/>
      </w:pBdr>
      <w:tabs>
        <w:tab w:val="clear" w:pos="4252"/>
        <w:tab w:val="clear" w:pos="8504"/>
      </w:tabs>
      <w:jc w:val="center"/>
      <w:rPr>
        <w:rFonts w:ascii="Arial" w:hAnsi="Arial" w:cs="Arial"/>
        <w:bCs/>
        <w:sz w:val="8"/>
        <w:szCs w:val="8"/>
      </w:rPr>
    </w:pPr>
    <w:r w:rsidRPr="00713D92">
      <w:rPr>
        <w:b/>
        <w:bCs/>
        <w:i/>
        <w:sz w:val="28"/>
        <w:szCs w:val="28"/>
      </w:rPr>
      <w:t>Setor de Licitações</w:t>
    </w:r>
  </w:p>
  <w:p w:rsidR="00154C01" w:rsidRDefault="00154C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646"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8E62FAE"/>
    <w:multiLevelType w:val="multilevel"/>
    <w:tmpl w:val="496C1652"/>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2"/>
      <w:numFmt w:val="decimal"/>
      <w:lvlText w:val="%1.%2.%3."/>
      <w:lvlJc w:val="left"/>
      <w:pPr>
        <w:ind w:left="646"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54057FD"/>
    <w:multiLevelType w:val="multilevel"/>
    <w:tmpl w:val="C0620494"/>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1F99"/>
    <w:rsid w:val="00012C19"/>
    <w:rsid w:val="000178D5"/>
    <w:rsid w:val="0002067D"/>
    <w:rsid w:val="000300EC"/>
    <w:rsid w:val="00070266"/>
    <w:rsid w:val="00076669"/>
    <w:rsid w:val="00082E5E"/>
    <w:rsid w:val="0008450B"/>
    <w:rsid w:val="00084EB7"/>
    <w:rsid w:val="000863D0"/>
    <w:rsid w:val="000871CF"/>
    <w:rsid w:val="0009044D"/>
    <w:rsid w:val="00093143"/>
    <w:rsid w:val="00094D4D"/>
    <w:rsid w:val="000A67DE"/>
    <w:rsid w:val="000A7DB5"/>
    <w:rsid w:val="000B610E"/>
    <w:rsid w:val="000C30AB"/>
    <w:rsid w:val="000D02FF"/>
    <w:rsid w:val="000D25AF"/>
    <w:rsid w:val="000D7FC6"/>
    <w:rsid w:val="000E0A68"/>
    <w:rsid w:val="000F6D48"/>
    <w:rsid w:val="000F7C28"/>
    <w:rsid w:val="00104809"/>
    <w:rsid w:val="00106B7A"/>
    <w:rsid w:val="00114E9C"/>
    <w:rsid w:val="00117D08"/>
    <w:rsid w:val="00121770"/>
    <w:rsid w:val="00122C2A"/>
    <w:rsid w:val="00125881"/>
    <w:rsid w:val="0012659D"/>
    <w:rsid w:val="0013028D"/>
    <w:rsid w:val="00130FD8"/>
    <w:rsid w:val="00131A36"/>
    <w:rsid w:val="00132EED"/>
    <w:rsid w:val="00134BED"/>
    <w:rsid w:val="00142361"/>
    <w:rsid w:val="0014789A"/>
    <w:rsid w:val="00154928"/>
    <w:rsid w:val="00154C01"/>
    <w:rsid w:val="0016706D"/>
    <w:rsid w:val="00170A04"/>
    <w:rsid w:val="0018193B"/>
    <w:rsid w:val="00182674"/>
    <w:rsid w:val="001879CA"/>
    <w:rsid w:val="001A0C58"/>
    <w:rsid w:val="001D0D5B"/>
    <w:rsid w:val="001D5204"/>
    <w:rsid w:val="001D5F07"/>
    <w:rsid w:val="001D7CB2"/>
    <w:rsid w:val="001D7DF0"/>
    <w:rsid w:val="001E473B"/>
    <w:rsid w:val="001F14BD"/>
    <w:rsid w:val="001F43CB"/>
    <w:rsid w:val="002045E1"/>
    <w:rsid w:val="00207600"/>
    <w:rsid w:val="0021436D"/>
    <w:rsid w:val="00215A41"/>
    <w:rsid w:val="002234D6"/>
    <w:rsid w:val="0023741B"/>
    <w:rsid w:val="002430D7"/>
    <w:rsid w:val="00247D0F"/>
    <w:rsid w:val="00280751"/>
    <w:rsid w:val="00281606"/>
    <w:rsid w:val="00284D99"/>
    <w:rsid w:val="00293313"/>
    <w:rsid w:val="0029520C"/>
    <w:rsid w:val="002957A3"/>
    <w:rsid w:val="002A1BAD"/>
    <w:rsid w:val="002B04CB"/>
    <w:rsid w:val="002B11E4"/>
    <w:rsid w:val="002B3D02"/>
    <w:rsid w:val="002B5886"/>
    <w:rsid w:val="002B6621"/>
    <w:rsid w:val="002C18A4"/>
    <w:rsid w:val="002C590A"/>
    <w:rsid w:val="002C67F8"/>
    <w:rsid w:val="002C6C8C"/>
    <w:rsid w:val="002D6603"/>
    <w:rsid w:val="002E17EF"/>
    <w:rsid w:val="002E3D59"/>
    <w:rsid w:val="002F1F6D"/>
    <w:rsid w:val="00305B07"/>
    <w:rsid w:val="00307139"/>
    <w:rsid w:val="00307303"/>
    <w:rsid w:val="00312012"/>
    <w:rsid w:val="00312315"/>
    <w:rsid w:val="003167C5"/>
    <w:rsid w:val="00326A86"/>
    <w:rsid w:val="0033263B"/>
    <w:rsid w:val="0034724B"/>
    <w:rsid w:val="00347648"/>
    <w:rsid w:val="003479B2"/>
    <w:rsid w:val="00352F38"/>
    <w:rsid w:val="00360D67"/>
    <w:rsid w:val="00370E73"/>
    <w:rsid w:val="0037692C"/>
    <w:rsid w:val="00385DD7"/>
    <w:rsid w:val="0038663D"/>
    <w:rsid w:val="00391B2E"/>
    <w:rsid w:val="003A1183"/>
    <w:rsid w:val="003A16FE"/>
    <w:rsid w:val="003A32AE"/>
    <w:rsid w:val="003A4FB2"/>
    <w:rsid w:val="003A5B02"/>
    <w:rsid w:val="003B03F6"/>
    <w:rsid w:val="003B3CEA"/>
    <w:rsid w:val="003B5F24"/>
    <w:rsid w:val="003C6056"/>
    <w:rsid w:val="003D2C4B"/>
    <w:rsid w:val="003D2FEB"/>
    <w:rsid w:val="003E2DC1"/>
    <w:rsid w:val="003F0C47"/>
    <w:rsid w:val="003F53EA"/>
    <w:rsid w:val="00402D49"/>
    <w:rsid w:val="0040400B"/>
    <w:rsid w:val="00406BD1"/>
    <w:rsid w:val="00414649"/>
    <w:rsid w:val="004163FA"/>
    <w:rsid w:val="00416935"/>
    <w:rsid w:val="00427361"/>
    <w:rsid w:val="004712A9"/>
    <w:rsid w:val="00472571"/>
    <w:rsid w:val="00474C12"/>
    <w:rsid w:val="0048328D"/>
    <w:rsid w:val="004849B1"/>
    <w:rsid w:val="00486D81"/>
    <w:rsid w:val="00497295"/>
    <w:rsid w:val="004A3A53"/>
    <w:rsid w:val="004A70B9"/>
    <w:rsid w:val="004B6718"/>
    <w:rsid w:val="004D572E"/>
    <w:rsid w:val="004E510D"/>
    <w:rsid w:val="004F19CE"/>
    <w:rsid w:val="004F5CC9"/>
    <w:rsid w:val="004F6619"/>
    <w:rsid w:val="00504ECF"/>
    <w:rsid w:val="00506F75"/>
    <w:rsid w:val="005101B8"/>
    <w:rsid w:val="00530CBB"/>
    <w:rsid w:val="0053746D"/>
    <w:rsid w:val="00560401"/>
    <w:rsid w:val="00571493"/>
    <w:rsid w:val="005763D8"/>
    <w:rsid w:val="0059027F"/>
    <w:rsid w:val="00594CE8"/>
    <w:rsid w:val="005B0DB9"/>
    <w:rsid w:val="005B1994"/>
    <w:rsid w:val="005B78DD"/>
    <w:rsid w:val="005C396D"/>
    <w:rsid w:val="005C4D94"/>
    <w:rsid w:val="005C6376"/>
    <w:rsid w:val="005D7E62"/>
    <w:rsid w:val="005E1456"/>
    <w:rsid w:val="005E5746"/>
    <w:rsid w:val="005F7579"/>
    <w:rsid w:val="006034B9"/>
    <w:rsid w:val="006048B8"/>
    <w:rsid w:val="00605B42"/>
    <w:rsid w:val="00605E4F"/>
    <w:rsid w:val="00615D54"/>
    <w:rsid w:val="00631832"/>
    <w:rsid w:val="00634F23"/>
    <w:rsid w:val="006432B0"/>
    <w:rsid w:val="00653255"/>
    <w:rsid w:val="0066004F"/>
    <w:rsid w:val="00660250"/>
    <w:rsid w:val="006721F5"/>
    <w:rsid w:val="00673A10"/>
    <w:rsid w:val="00673C38"/>
    <w:rsid w:val="00684A59"/>
    <w:rsid w:val="006A0F31"/>
    <w:rsid w:val="006A1AA9"/>
    <w:rsid w:val="006A2D4F"/>
    <w:rsid w:val="006A4F0C"/>
    <w:rsid w:val="006A5490"/>
    <w:rsid w:val="006B13DE"/>
    <w:rsid w:val="006B255F"/>
    <w:rsid w:val="006E1DED"/>
    <w:rsid w:val="006E29DF"/>
    <w:rsid w:val="007051CA"/>
    <w:rsid w:val="00707CFA"/>
    <w:rsid w:val="00713706"/>
    <w:rsid w:val="00715C80"/>
    <w:rsid w:val="0072294A"/>
    <w:rsid w:val="00727E57"/>
    <w:rsid w:val="0073519C"/>
    <w:rsid w:val="00741027"/>
    <w:rsid w:val="00746FA9"/>
    <w:rsid w:val="00751E14"/>
    <w:rsid w:val="007552BC"/>
    <w:rsid w:val="007578CE"/>
    <w:rsid w:val="00766DC9"/>
    <w:rsid w:val="00792F62"/>
    <w:rsid w:val="007A0699"/>
    <w:rsid w:val="007A6732"/>
    <w:rsid w:val="007B0515"/>
    <w:rsid w:val="007B0B2D"/>
    <w:rsid w:val="007B2B09"/>
    <w:rsid w:val="007B2C92"/>
    <w:rsid w:val="007B7443"/>
    <w:rsid w:val="007C03C9"/>
    <w:rsid w:val="007C7351"/>
    <w:rsid w:val="007C7A75"/>
    <w:rsid w:val="007E46CE"/>
    <w:rsid w:val="007E7C96"/>
    <w:rsid w:val="007F283D"/>
    <w:rsid w:val="007F2BB6"/>
    <w:rsid w:val="007F5A29"/>
    <w:rsid w:val="0080364B"/>
    <w:rsid w:val="00806360"/>
    <w:rsid w:val="00817B56"/>
    <w:rsid w:val="00825654"/>
    <w:rsid w:val="008425AD"/>
    <w:rsid w:val="00843577"/>
    <w:rsid w:val="008471F9"/>
    <w:rsid w:val="00866018"/>
    <w:rsid w:val="00875AD0"/>
    <w:rsid w:val="00880E06"/>
    <w:rsid w:val="00882968"/>
    <w:rsid w:val="008903C8"/>
    <w:rsid w:val="008925E7"/>
    <w:rsid w:val="00894593"/>
    <w:rsid w:val="008B154C"/>
    <w:rsid w:val="008B403E"/>
    <w:rsid w:val="008B68A3"/>
    <w:rsid w:val="008C0681"/>
    <w:rsid w:val="008D4129"/>
    <w:rsid w:val="008E3748"/>
    <w:rsid w:val="008F1866"/>
    <w:rsid w:val="008F42CF"/>
    <w:rsid w:val="008F67A1"/>
    <w:rsid w:val="009003CB"/>
    <w:rsid w:val="00900AEB"/>
    <w:rsid w:val="00901DE2"/>
    <w:rsid w:val="00907DE4"/>
    <w:rsid w:val="00910290"/>
    <w:rsid w:val="00917739"/>
    <w:rsid w:val="00917C2E"/>
    <w:rsid w:val="00922066"/>
    <w:rsid w:val="0093080D"/>
    <w:rsid w:val="0094537B"/>
    <w:rsid w:val="00947BB0"/>
    <w:rsid w:val="0095694F"/>
    <w:rsid w:val="00957AC7"/>
    <w:rsid w:val="00980B07"/>
    <w:rsid w:val="009862E6"/>
    <w:rsid w:val="00991B28"/>
    <w:rsid w:val="00992E28"/>
    <w:rsid w:val="00993F33"/>
    <w:rsid w:val="00995234"/>
    <w:rsid w:val="009A17FD"/>
    <w:rsid w:val="009A2B55"/>
    <w:rsid w:val="009A681D"/>
    <w:rsid w:val="009A6C6D"/>
    <w:rsid w:val="009A7D46"/>
    <w:rsid w:val="009B1BC8"/>
    <w:rsid w:val="009B71A1"/>
    <w:rsid w:val="009C47B3"/>
    <w:rsid w:val="009C5CD4"/>
    <w:rsid w:val="009D587C"/>
    <w:rsid w:val="009D617C"/>
    <w:rsid w:val="009D76B5"/>
    <w:rsid w:val="009E75E1"/>
    <w:rsid w:val="00A00F49"/>
    <w:rsid w:val="00A04000"/>
    <w:rsid w:val="00A11C6F"/>
    <w:rsid w:val="00A11F41"/>
    <w:rsid w:val="00A22EF0"/>
    <w:rsid w:val="00A40576"/>
    <w:rsid w:val="00A50E29"/>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684E"/>
    <w:rsid w:val="00AD6A0B"/>
    <w:rsid w:val="00AF1706"/>
    <w:rsid w:val="00B2064E"/>
    <w:rsid w:val="00B233FE"/>
    <w:rsid w:val="00B27637"/>
    <w:rsid w:val="00B30F3E"/>
    <w:rsid w:val="00B31E8B"/>
    <w:rsid w:val="00B43683"/>
    <w:rsid w:val="00B45B1D"/>
    <w:rsid w:val="00B61C7F"/>
    <w:rsid w:val="00B658EB"/>
    <w:rsid w:val="00B75B28"/>
    <w:rsid w:val="00B7603F"/>
    <w:rsid w:val="00B7639F"/>
    <w:rsid w:val="00B84A95"/>
    <w:rsid w:val="00B85B8F"/>
    <w:rsid w:val="00B9123D"/>
    <w:rsid w:val="00BB07F9"/>
    <w:rsid w:val="00BB68F4"/>
    <w:rsid w:val="00BC1953"/>
    <w:rsid w:val="00BF2D00"/>
    <w:rsid w:val="00BF4F6B"/>
    <w:rsid w:val="00C0397F"/>
    <w:rsid w:val="00C05D55"/>
    <w:rsid w:val="00C11611"/>
    <w:rsid w:val="00C17594"/>
    <w:rsid w:val="00C21414"/>
    <w:rsid w:val="00C24D46"/>
    <w:rsid w:val="00C2560D"/>
    <w:rsid w:val="00C27B4B"/>
    <w:rsid w:val="00C3583E"/>
    <w:rsid w:val="00C41D80"/>
    <w:rsid w:val="00C46B5A"/>
    <w:rsid w:val="00C506ED"/>
    <w:rsid w:val="00C51671"/>
    <w:rsid w:val="00C61726"/>
    <w:rsid w:val="00C83C24"/>
    <w:rsid w:val="00C92515"/>
    <w:rsid w:val="00C95920"/>
    <w:rsid w:val="00CB0DC2"/>
    <w:rsid w:val="00CB1AE2"/>
    <w:rsid w:val="00CB3B95"/>
    <w:rsid w:val="00CB53D7"/>
    <w:rsid w:val="00CC59CC"/>
    <w:rsid w:val="00CD0061"/>
    <w:rsid w:val="00CE4F53"/>
    <w:rsid w:val="00CE79F9"/>
    <w:rsid w:val="00D0412D"/>
    <w:rsid w:val="00D12D42"/>
    <w:rsid w:val="00D1758B"/>
    <w:rsid w:val="00D44E92"/>
    <w:rsid w:val="00D45AD8"/>
    <w:rsid w:val="00D54068"/>
    <w:rsid w:val="00D569A6"/>
    <w:rsid w:val="00D57D17"/>
    <w:rsid w:val="00D603DC"/>
    <w:rsid w:val="00D63265"/>
    <w:rsid w:val="00D6513F"/>
    <w:rsid w:val="00D67983"/>
    <w:rsid w:val="00D75ECA"/>
    <w:rsid w:val="00D75ECC"/>
    <w:rsid w:val="00D83CD2"/>
    <w:rsid w:val="00D856DC"/>
    <w:rsid w:val="00DA1F0B"/>
    <w:rsid w:val="00DB68EE"/>
    <w:rsid w:val="00DD4049"/>
    <w:rsid w:val="00DE2B5D"/>
    <w:rsid w:val="00DE2CB2"/>
    <w:rsid w:val="00DE4063"/>
    <w:rsid w:val="00DE4C45"/>
    <w:rsid w:val="00DE55B2"/>
    <w:rsid w:val="00DE568E"/>
    <w:rsid w:val="00DF07E7"/>
    <w:rsid w:val="00DF2707"/>
    <w:rsid w:val="00E01C2A"/>
    <w:rsid w:val="00E1045F"/>
    <w:rsid w:val="00E14776"/>
    <w:rsid w:val="00E204FF"/>
    <w:rsid w:val="00E20CE0"/>
    <w:rsid w:val="00E23DE4"/>
    <w:rsid w:val="00E26632"/>
    <w:rsid w:val="00E379EB"/>
    <w:rsid w:val="00E42FA9"/>
    <w:rsid w:val="00E45E6A"/>
    <w:rsid w:val="00E747A5"/>
    <w:rsid w:val="00E90A93"/>
    <w:rsid w:val="00EA0CDE"/>
    <w:rsid w:val="00EA12F3"/>
    <w:rsid w:val="00EA20EA"/>
    <w:rsid w:val="00EA402B"/>
    <w:rsid w:val="00EA52A6"/>
    <w:rsid w:val="00EA584D"/>
    <w:rsid w:val="00ED0886"/>
    <w:rsid w:val="00ED4E40"/>
    <w:rsid w:val="00ED57E9"/>
    <w:rsid w:val="00EE046A"/>
    <w:rsid w:val="00EE79CF"/>
    <w:rsid w:val="00EF2152"/>
    <w:rsid w:val="00EF645A"/>
    <w:rsid w:val="00F0029F"/>
    <w:rsid w:val="00F011E7"/>
    <w:rsid w:val="00F07832"/>
    <w:rsid w:val="00F17B25"/>
    <w:rsid w:val="00F30D58"/>
    <w:rsid w:val="00F46712"/>
    <w:rsid w:val="00F477C5"/>
    <w:rsid w:val="00F50A3B"/>
    <w:rsid w:val="00F57145"/>
    <w:rsid w:val="00F661B7"/>
    <w:rsid w:val="00F7108B"/>
    <w:rsid w:val="00F75278"/>
    <w:rsid w:val="00F759CE"/>
    <w:rsid w:val="00F95510"/>
    <w:rsid w:val="00F95BA3"/>
    <w:rsid w:val="00FA34A1"/>
    <w:rsid w:val="00FB7A25"/>
    <w:rsid w:val="00FC3CDD"/>
    <w:rsid w:val="00FC4746"/>
    <w:rsid w:val="00FC5993"/>
    <w:rsid w:val="00FD1B06"/>
    <w:rsid w:val="00FD64A3"/>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10BAF-D660-4DF6-AC4F-D7194A85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30</Pages>
  <Words>13615</Words>
  <Characters>73527</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6</cp:revision>
  <cp:lastPrinted>2022-03-10T17:08:00Z</cp:lastPrinted>
  <dcterms:created xsi:type="dcterms:W3CDTF">2022-03-22T20:09:00Z</dcterms:created>
  <dcterms:modified xsi:type="dcterms:W3CDTF">2022-03-24T16:57:00Z</dcterms:modified>
</cp:coreProperties>
</file>