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B4668F">
        <w:rPr>
          <w:b/>
          <w:bCs/>
          <w:szCs w:val="24"/>
          <w:lang w:bidi="pt-BR"/>
        </w:rPr>
        <w:t>220/2021</w:t>
      </w:r>
    </w:p>
    <w:p w:rsidR="00A0304A" w:rsidRPr="00316FB0" w:rsidRDefault="00A0304A" w:rsidP="00A0304A">
      <w:pPr>
        <w:keepNext/>
        <w:jc w:val="center"/>
        <w:rPr>
          <w:b/>
          <w:bCs/>
          <w:szCs w:val="24"/>
          <w:u w:val="single"/>
          <w:lang w:bidi="pt-BR"/>
        </w:rPr>
      </w:pPr>
    </w:p>
    <w:p w:rsidR="00A0304A" w:rsidRPr="00B45737" w:rsidRDefault="00A0304A" w:rsidP="00A0304A">
      <w:pPr>
        <w:autoSpaceDE w:val="0"/>
        <w:autoSpaceDN w:val="0"/>
        <w:adjustRightInd w:val="0"/>
        <w:jc w:val="both"/>
        <w:rPr>
          <w:szCs w:val="24"/>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r w:rsidR="001F10C3">
        <w:rPr>
          <w:bCs/>
          <w:szCs w:val="24"/>
        </w:rPr>
        <w:t>Nico de Oliveira</w:t>
      </w:r>
      <w:r w:rsidRPr="00B45737">
        <w:rPr>
          <w:szCs w:val="24"/>
          <w:lang w:bidi="pt-BR"/>
        </w:rPr>
        <w:t xml:space="preserve">, </w:t>
      </w:r>
      <w:r w:rsidR="001F10C3">
        <w:rPr>
          <w:szCs w:val="24"/>
          <w:lang w:bidi="pt-BR"/>
        </w:rPr>
        <w:t>763</w:t>
      </w:r>
      <w:r w:rsidRPr="00B45737">
        <w:rPr>
          <w:szCs w:val="24"/>
          <w:lang w:bidi="pt-BR"/>
        </w:rPr>
        <w:t xml:space="preserve"> – CEP 96.470-000 – Pinheiro Machado/RS - Fone: (53) 3248-3500, torna público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B4668F">
        <w:rPr>
          <w:b/>
          <w:szCs w:val="24"/>
          <w:lang w:bidi="pt-BR"/>
        </w:rPr>
        <w:t>220/2021</w:t>
      </w:r>
      <w:r w:rsidRPr="00B45737">
        <w:rPr>
          <w:szCs w:val="24"/>
          <w:lang w:bidi="pt-BR"/>
        </w:rPr>
        <w:t xml:space="preserve">, com a finalidade de selecionar propostas objetivando a </w:t>
      </w:r>
      <w:r w:rsidR="00B45737" w:rsidRPr="00B45737">
        <w:rPr>
          <w:szCs w:val="24"/>
          <w:lang w:bidi="pt-BR"/>
        </w:rPr>
        <w:t>aquisição</w:t>
      </w:r>
      <w:r w:rsidR="001677D9">
        <w:rPr>
          <w:szCs w:val="24"/>
          <w:lang w:bidi="pt-BR"/>
        </w:rPr>
        <w:t xml:space="preserve"> de </w:t>
      </w:r>
      <w:r w:rsidR="007A3049">
        <w:rPr>
          <w:b/>
          <w:szCs w:val="24"/>
          <w:lang w:bidi="pt-BR"/>
        </w:rPr>
        <w:t>GASOLINA COMUM</w:t>
      </w:r>
      <w:r w:rsidR="00FA042F">
        <w:rPr>
          <w:b/>
          <w:szCs w:val="24"/>
          <w:lang w:bidi="pt-BR"/>
        </w:rPr>
        <w:t>, ÓLEO DIESEL S500, ARLA</w:t>
      </w:r>
      <w:r w:rsidR="007A3049">
        <w:rPr>
          <w:b/>
          <w:szCs w:val="24"/>
          <w:lang w:bidi="pt-BR"/>
        </w:rPr>
        <w:t xml:space="preserve"> E ÓLEO DIESEL S10</w:t>
      </w:r>
      <w:r w:rsidR="001677D9">
        <w:rPr>
          <w:b/>
          <w:szCs w:val="24"/>
          <w:lang w:bidi="pt-BR"/>
        </w:rPr>
        <w:t xml:space="preserve"> </w:t>
      </w:r>
      <w:r w:rsidR="001677D9">
        <w:rPr>
          <w:szCs w:val="24"/>
          <w:lang w:bidi="pt-BR"/>
        </w:rPr>
        <w:t xml:space="preserve">para </w:t>
      </w:r>
      <w:r w:rsidR="00963430">
        <w:rPr>
          <w:szCs w:val="24"/>
          <w:lang w:bidi="pt-BR"/>
        </w:rPr>
        <w:t>a Administração Municipal</w:t>
      </w:r>
      <w:r w:rsidR="001677D9">
        <w:rPr>
          <w:szCs w:val="24"/>
          <w:lang w:bidi="pt-BR"/>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 xml:space="preserve">na Prefeitura Municipal ou através do e-mail licitacoes@pinheiromachado.rs.gov.br. </w:t>
      </w:r>
    </w:p>
    <w:p w:rsidR="00A0304A" w:rsidRDefault="00A0304A" w:rsidP="00A0304A">
      <w:pPr>
        <w:jc w:val="both"/>
        <w:rPr>
          <w:b/>
          <w:bCs/>
          <w:szCs w:val="24"/>
          <w:lang w:bidi="pt-BR"/>
        </w:rPr>
      </w:pPr>
    </w:p>
    <w:p w:rsidR="00A0304A" w:rsidRDefault="00A0304A" w:rsidP="00A0304A">
      <w:pPr>
        <w:jc w:val="both"/>
        <w:rPr>
          <w:b/>
          <w:bCs/>
          <w:szCs w:val="24"/>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Default="00A0304A" w:rsidP="00A0304A">
      <w:pPr>
        <w:autoSpaceDE w:val="0"/>
        <w:autoSpaceDN w:val="0"/>
        <w:adjustRightInd w:val="0"/>
        <w:jc w:val="both"/>
        <w:rPr>
          <w:b/>
          <w:bCs/>
          <w:szCs w:val="24"/>
          <w:lang w:bidi="pt-BR"/>
        </w:rPr>
      </w:pPr>
    </w:p>
    <w:p w:rsidR="00A0304A" w:rsidRDefault="00A0304A" w:rsidP="00A0304A">
      <w:pPr>
        <w:autoSpaceDE w:val="0"/>
        <w:autoSpaceDN w:val="0"/>
        <w:adjustRightInd w:val="0"/>
        <w:jc w:val="both"/>
        <w:rPr>
          <w:b/>
          <w:bCs/>
          <w:szCs w:val="24"/>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Aquisição de</w:t>
      </w:r>
      <w:r w:rsidR="001677D9" w:rsidRPr="001677D9">
        <w:rPr>
          <w:b/>
          <w:szCs w:val="24"/>
          <w:lang w:bidi="pt-BR"/>
        </w:rPr>
        <w:t xml:space="preserve"> </w:t>
      </w:r>
      <w:r w:rsidR="006B629E">
        <w:rPr>
          <w:b/>
          <w:szCs w:val="24"/>
          <w:lang w:bidi="pt-BR"/>
        </w:rPr>
        <w:t>GASOLINA COMUM, ÓLEO DIESEL S500, ARLA E ÓLEO DIESEL S10</w:t>
      </w:r>
      <w:r w:rsidR="007A3049">
        <w:rPr>
          <w:b/>
          <w:szCs w:val="24"/>
          <w:lang w:bidi="pt-BR"/>
        </w:rPr>
        <w:t xml:space="preserve"> </w:t>
      </w:r>
      <w:r w:rsidRPr="00B45737">
        <w:rPr>
          <w:szCs w:val="24"/>
        </w:rPr>
        <w:t xml:space="preserve">para as </w:t>
      </w:r>
      <w:r w:rsidR="009A1358">
        <w:rPr>
          <w:szCs w:val="24"/>
        </w:rPr>
        <w:t>Secretarias Municipais</w:t>
      </w:r>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001F10C3" w:rsidRPr="00B45737">
        <w:rPr>
          <w:szCs w:val="24"/>
          <w:lang w:bidi="pt-BR"/>
        </w:rPr>
        <w:t xml:space="preserve">Rua </w:t>
      </w:r>
      <w:r w:rsidR="001F10C3">
        <w:rPr>
          <w:bCs/>
          <w:szCs w:val="24"/>
        </w:rPr>
        <w:t>Nico de Oliveira</w:t>
      </w:r>
      <w:r w:rsidR="001F10C3" w:rsidRPr="00B45737">
        <w:rPr>
          <w:szCs w:val="24"/>
          <w:lang w:bidi="pt-BR"/>
        </w:rPr>
        <w:t xml:space="preserve">, </w:t>
      </w:r>
      <w:r w:rsidR="001F10C3">
        <w:rPr>
          <w:szCs w:val="24"/>
          <w:lang w:bidi="pt-BR"/>
        </w:rPr>
        <w:t>763</w:t>
      </w:r>
      <w:r w:rsidRPr="00316FB0">
        <w:rPr>
          <w:szCs w:val="24"/>
          <w:lang w:bidi="pt-BR"/>
        </w:rPr>
        <w:t xml:space="preserve"> </w:t>
      </w:r>
      <w:r w:rsidRPr="00316FB0">
        <w:rPr>
          <w:bCs/>
          <w:szCs w:val="24"/>
          <w:lang w:bidi="pt-BR"/>
        </w:rPr>
        <w:t>– Centro – Pinheiro Machado/RS.</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725E73">
        <w:rPr>
          <w:b/>
          <w:bCs/>
          <w:szCs w:val="24"/>
          <w:lang w:bidi="pt-BR"/>
        </w:rPr>
        <w:t>10/01/2022</w:t>
      </w:r>
      <w:r w:rsidR="008625D2">
        <w:rPr>
          <w:b/>
          <w:bCs/>
          <w:szCs w:val="24"/>
          <w:lang w:bidi="pt-BR"/>
        </w:rPr>
        <w:t xml:space="preserve"> </w:t>
      </w:r>
      <w:r w:rsidRPr="00316FB0">
        <w:rPr>
          <w:szCs w:val="24"/>
          <w:lang w:bidi="pt-BR"/>
        </w:rPr>
        <w:t xml:space="preserve">às </w:t>
      </w:r>
      <w:proofErr w:type="gramStart"/>
      <w:r w:rsidR="0005304C">
        <w:rPr>
          <w:szCs w:val="24"/>
          <w:lang w:bidi="pt-BR"/>
        </w:rPr>
        <w:t>1</w:t>
      </w:r>
      <w:r w:rsidR="006B629E">
        <w:rPr>
          <w:szCs w:val="24"/>
          <w:lang w:bidi="pt-BR"/>
        </w:rPr>
        <w:t>0</w:t>
      </w:r>
      <w:r w:rsidRPr="00316FB0">
        <w:rPr>
          <w:szCs w:val="24"/>
          <w:lang w:bidi="pt-BR"/>
        </w:rPr>
        <w:t>:</w:t>
      </w:r>
      <w:r w:rsidR="0005304C">
        <w:rPr>
          <w:szCs w:val="24"/>
          <w:lang w:bidi="pt-BR"/>
        </w:rPr>
        <w:t>0</w:t>
      </w:r>
      <w:r w:rsidRPr="00316FB0">
        <w:rPr>
          <w:szCs w:val="24"/>
          <w:lang w:bidi="pt-BR"/>
        </w:rPr>
        <w:t>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00725E73">
        <w:rPr>
          <w:szCs w:val="24"/>
          <w:lang w:bidi="pt-BR"/>
        </w:rPr>
        <w:t xml:space="preserve"> à</w:t>
      </w:r>
      <w:r w:rsidRPr="00316FB0">
        <w:rPr>
          <w:szCs w:val="24"/>
          <w:lang w:bidi="pt-BR"/>
        </w:rPr>
        <w:t xml:space="preserve">s </w:t>
      </w:r>
      <w:proofErr w:type="gramStart"/>
      <w:r w:rsidR="0095422A">
        <w:rPr>
          <w:szCs w:val="24"/>
          <w:lang w:bidi="pt-BR"/>
        </w:rPr>
        <w:t>1</w:t>
      </w:r>
      <w:r w:rsidR="006B629E">
        <w:rPr>
          <w:szCs w:val="24"/>
          <w:lang w:bidi="pt-BR"/>
        </w:rPr>
        <w:t>0</w:t>
      </w:r>
      <w:r w:rsidR="0095422A">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95422A">
        <w:rPr>
          <w:szCs w:val="24"/>
          <w:lang w:bidi="pt-BR"/>
        </w:rPr>
        <w:t>1</w:t>
      </w:r>
      <w:r w:rsidR="006B629E">
        <w:rPr>
          <w:szCs w:val="24"/>
          <w:lang w:bidi="pt-BR"/>
        </w:rPr>
        <w:t>0</w:t>
      </w:r>
      <w:r w:rsidR="0095422A">
        <w:rPr>
          <w:szCs w:val="24"/>
          <w:lang w:bidi="pt-BR"/>
        </w:rPr>
        <w:t>:00</w:t>
      </w:r>
      <w:proofErr w:type="gramEnd"/>
      <w:r w:rsidR="0095422A" w:rsidRPr="00316FB0">
        <w:rPr>
          <w:szCs w:val="24"/>
          <w:lang w:bidi="pt-BR"/>
        </w:rPr>
        <w:t xml:space="preserve"> </w:t>
      </w:r>
      <w:r w:rsidRPr="00316FB0">
        <w:rPr>
          <w:szCs w:val="24"/>
          <w:lang w:bidi="pt-BR"/>
        </w:rPr>
        <w:t xml:space="preserve">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95422A">
        <w:rPr>
          <w:szCs w:val="24"/>
          <w:lang w:bidi="pt-BR"/>
        </w:rPr>
        <w:t>1</w:t>
      </w:r>
      <w:r w:rsidR="006B629E">
        <w:rPr>
          <w:szCs w:val="24"/>
          <w:lang w:bidi="pt-BR"/>
        </w:rPr>
        <w:t>0</w:t>
      </w:r>
      <w:r w:rsidR="0095422A">
        <w:rPr>
          <w:szCs w:val="24"/>
          <w:lang w:bidi="pt-BR"/>
        </w:rPr>
        <w:t>:00</w:t>
      </w:r>
      <w:proofErr w:type="gramEnd"/>
      <w:r w:rsidR="0095422A" w:rsidRPr="00316FB0">
        <w:rPr>
          <w:szCs w:val="24"/>
          <w:lang w:bidi="pt-BR"/>
        </w:rPr>
        <w:t xml:space="preserve"> </w:t>
      </w:r>
      <w:r w:rsidRPr="00316FB0">
        <w:rPr>
          <w:bCs/>
          <w:szCs w:val="24"/>
          <w:lang w:bidi="pt-BR"/>
        </w:rPr>
        <w:t>horas.</w:t>
      </w:r>
    </w:p>
    <w:p w:rsidR="00A0304A" w:rsidRPr="00316FB0" w:rsidRDefault="00A0304A" w:rsidP="00A0304A">
      <w:pPr>
        <w:jc w:val="both"/>
        <w:rPr>
          <w:b/>
          <w:bCs/>
          <w:szCs w:val="24"/>
          <w:lang w:bidi="pt-BR"/>
        </w:rPr>
      </w:pPr>
      <w:r w:rsidRPr="00316FB0">
        <w:rPr>
          <w:b/>
          <w:bCs/>
          <w:szCs w:val="24"/>
          <w:lang w:bidi="pt-BR"/>
        </w:rPr>
        <w:tab/>
      </w:r>
      <w:r w:rsidRPr="00316FB0">
        <w:rPr>
          <w:b/>
          <w:bCs/>
          <w:szCs w:val="24"/>
          <w:lang w:bidi="pt-BR"/>
        </w:rPr>
        <w:tab/>
      </w:r>
    </w:p>
    <w:p w:rsidR="00A0304A" w:rsidRPr="00316FB0" w:rsidRDefault="00A0304A" w:rsidP="00A0304A">
      <w:pPr>
        <w:jc w:val="both"/>
        <w:rPr>
          <w:b/>
          <w:bCs/>
          <w:szCs w:val="24"/>
          <w:lang w:bidi="pt-BR"/>
        </w:rPr>
      </w:pPr>
    </w:p>
    <w:p w:rsidR="00A0304A" w:rsidRPr="00316FB0" w:rsidRDefault="00A0304A" w:rsidP="00A0304A">
      <w:pPr>
        <w:jc w:val="both"/>
        <w:rPr>
          <w:b/>
          <w:bCs/>
          <w:szCs w:val="24"/>
          <w:lang w:val="pt-PT" w:bidi="pt-BR"/>
        </w:rPr>
      </w:pPr>
    </w:p>
    <w:p w:rsidR="00A0304A" w:rsidRDefault="00A0304A" w:rsidP="00A0304A">
      <w:pPr>
        <w:jc w:val="both"/>
        <w:rPr>
          <w:szCs w:val="24"/>
          <w:lang w:val="pt-PT" w:bidi="pt-BR"/>
        </w:rPr>
      </w:pPr>
    </w:p>
    <w:p w:rsidR="00A0304A" w:rsidRPr="00FC4932" w:rsidRDefault="00A0304A" w:rsidP="00A0304A">
      <w:pPr>
        <w:jc w:val="right"/>
        <w:rPr>
          <w:b/>
          <w:szCs w:val="24"/>
          <w:lang w:bidi="pt-BR"/>
        </w:rPr>
      </w:pPr>
      <w:r w:rsidRPr="00FC4932">
        <w:rPr>
          <w:b/>
          <w:szCs w:val="24"/>
          <w:lang w:bidi="pt-BR"/>
        </w:rPr>
        <w:t>Pinheiro Machado</w:t>
      </w:r>
      <w:r w:rsidR="001677D9">
        <w:rPr>
          <w:b/>
          <w:szCs w:val="24"/>
          <w:lang w:bidi="pt-BR"/>
        </w:rPr>
        <w:t xml:space="preserve">, </w:t>
      </w:r>
      <w:r w:rsidR="00725E73">
        <w:rPr>
          <w:b/>
          <w:szCs w:val="24"/>
          <w:lang w:bidi="pt-BR"/>
        </w:rPr>
        <w:t>28 de dezembro de 202</w:t>
      </w:r>
      <w:r w:rsidR="001F10C3">
        <w:rPr>
          <w:b/>
          <w:szCs w:val="24"/>
          <w:lang w:bidi="pt-BR"/>
        </w:rPr>
        <w:t>2</w:t>
      </w:r>
      <w:r w:rsidRPr="00FC4932">
        <w:rPr>
          <w:b/>
          <w:szCs w:val="24"/>
          <w:lang w:bidi="pt-BR"/>
        </w:rPr>
        <w:t>.</w:t>
      </w: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D01283" w:rsidRDefault="00D01283" w:rsidP="00A0304A">
      <w:pPr>
        <w:jc w:val="center"/>
        <w:rPr>
          <w:szCs w:val="24"/>
          <w:lang w:bidi="pt-BR"/>
        </w:rPr>
      </w:pPr>
    </w:p>
    <w:p w:rsidR="00D01283" w:rsidRDefault="00D01283"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A0304A" w:rsidRDefault="00A0304A" w:rsidP="00A0304A">
      <w:pPr>
        <w:jc w:val="center"/>
        <w:rPr>
          <w:szCs w:val="24"/>
          <w:lang w:bidi="pt-BR"/>
        </w:rPr>
      </w:pPr>
      <w:r>
        <w:rPr>
          <w:szCs w:val="24"/>
          <w:lang w:bidi="pt-BR"/>
        </w:rPr>
        <w:t>Pregoeiro Oficial do Município</w:t>
      </w:r>
    </w:p>
    <w:p w:rsidR="00D01283" w:rsidRDefault="00D01283" w:rsidP="00A0304A">
      <w:pPr>
        <w:jc w:val="center"/>
        <w:rPr>
          <w:szCs w:val="24"/>
          <w:lang w:bidi="pt-BR"/>
        </w:rPr>
      </w:pPr>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B4668F">
        <w:rPr>
          <w:rFonts w:ascii="Times New Roman" w:hAnsi="Times New Roman" w:cs="Times New Roman"/>
          <w:b/>
          <w:color w:val="auto"/>
          <w:u w:val="single"/>
        </w:rPr>
        <w:t>220/2021</w:t>
      </w:r>
    </w:p>
    <w:p w:rsidR="00BB12E8" w:rsidRPr="00F60426" w:rsidRDefault="00BB12E8"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 Prefeito Municipal de Pinheiro Machado, no uso de suas atribuições legais e de conformidade com a </w:t>
      </w:r>
      <w:r w:rsidRPr="00D6390D">
        <w:rPr>
          <w:rFonts w:ascii="Times New Roman" w:hAnsi="Times New Roman" w:cs="Times New Roman"/>
          <w:b/>
          <w:color w:val="auto"/>
        </w:rPr>
        <w:t>Lei nº 8.666</w:t>
      </w:r>
      <w:r w:rsidRPr="00D6390D">
        <w:rPr>
          <w:rFonts w:ascii="Times New Roman" w:hAnsi="Times New Roman" w:cs="Times New Roman"/>
          <w:color w:val="auto"/>
        </w:rPr>
        <w:t xml:space="preserve"> de </w:t>
      </w:r>
      <w:r w:rsidRPr="00D6390D">
        <w:rPr>
          <w:rFonts w:ascii="Times New Roman" w:hAnsi="Times New Roman" w:cs="Times New Roman"/>
          <w:b/>
          <w:color w:val="auto"/>
        </w:rPr>
        <w:t>21/06/93</w:t>
      </w:r>
      <w:r w:rsidRPr="00D6390D">
        <w:rPr>
          <w:rFonts w:ascii="Times New Roman" w:hAnsi="Times New Roman" w:cs="Times New Roman"/>
          <w:color w:val="auto"/>
        </w:rPr>
        <w:t>, e suas alterações, Lei nº 10.520 de 17/07/02, Decreto-Municipal</w:t>
      </w:r>
      <w:r w:rsidR="002C7AFF">
        <w:rPr>
          <w:rFonts w:ascii="Times New Roman" w:hAnsi="Times New Roman" w:cs="Times New Roman"/>
          <w:color w:val="auto"/>
        </w:rPr>
        <w:t>,</w:t>
      </w:r>
      <w:r w:rsidRPr="00D6390D">
        <w:rPr>
          <w:rFonts w:ascii="Times New Roman" w:hAnsi="Times New Roman" w:cs="Times New Roman"/>
          <w:color w:val="auto"/>
        </w:rPr>
        <w:t xml:space="preserve"> Lei Complementar nº</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123/06</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de 14/12/06</w:t>
      </w:r>
      <w:r w:rsidR="002C7AFF">
        <w:rPr>
          <w:rFonts w:ascii="Times New Roman" w:hAnsi="Times New Roman" w:cs="Times New Roman"/>
          <w:color w:val="auto"/>
        </w:rPr>
        <w:t xml:space="preserve"> e Lei Complementar 147/14, de 07 de Agosto de 2014,</w:t>
      </w:r>
      <w:r w:rsidRPr="00D6390D">
        <w:rPr>
          <w:rFonts w:ascii="Times New Roman" w:hAnsi="Times New Roman" w:cs="Times New Roman"/>
          <w:color w:val="auto"/>
        </w:rPr>
        <w:t xml:space="preserve"> torna público, para conhecimento dos interessados</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7A3049">
        <w:rPr>
          <w:b/>
          <w:lang w:bidi="pt-BR"/>
        </w:rPr>
        <w:t>GASOLINA COMUM</w:t>
      </w:r>
      <w:r w:rsidR="0095422A">
        <w:rPr>
          <w:b/>
          <w:lang w:bidi="pt-BR"/>
        </w:rPr>
        <w:t>, ÓLEO DIESEL S500, ARLA</w:t>
      </w:r>
      <w:r w:rsidR="007A3049">
        <w:rPr>
          <w:b/>
          <w:lang w:bidi="pt-BR"/>
        </w:rPr>
        <w:t xml:space="preserve"> E ÓLEO DIESEL S10</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031278" w:rsidRPr="00031278">
        <w:rPr>
          <w:b/>
          <w:lang w:bidi="pt-BR"/>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 xml:space="preserve">ANEXO </w:t>
      </w:r>
      <w:r w:rsidR="00082DFA">
        <w:rPr>
          <w:rFonts w:ascii="Times New Roman" w:hAnsi="Times New Roman" w:cs="Times New Roman"/>
          <w:color w:val="auto"/>
        </w:rPr>
        <w:t>VI</w:t>
      </w:r>
      <w:r w:rsidR="00A8693A" w:rsidRPr="00D6390D">
        <w:rPr>
          <w:rFonts w:ascii="Times New Roman" w:hAnsi="Times New Roman" w:cs="Times New Roman"/>
          <w:color w:val="auto"/>
        </w:rPr>
        <w:t>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 xml:space="preserve">as </w:t>
      </w:r>
      <w:r w:rsidR="007A3049">
        <w:rPr>
          <w:rFonts w:ascii="Times New Roman" w:hAnsi="Times New Roman" w:cs="Times New Roman"/>
          <w:color w:val="auto"/>
        </w:rPr>
        <w:t>Secretarias</w:t>
      </w:r>
      <w:r w:rsidR="009215FC" w:rsidRPr="00D6390D">
        <w:rPr>
          <w:rFonts w:ascii="Times New Roman" w:hAnsi="Times New Roman" w:cs="Times New Roman"/>
          <w:color w:val="auto"/>
        </w:rPr>
        <w:t xml:space="preserve">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725E73" w:rsidRPr="00725E73">
        <w:rPr>
          <w:rFonts w:ascii="Times New Roman" w:hAnsi="Times New Roman" w:cs="Times New Roman"/>
          <w:color w:val="auto"/>
        </w:rPr>
        <w:t>10</w:t>
      </w:r>
      <w:r w:rsidR="009A1358" w:rsidRPr="00725E73">
        <w:rPr>
          <w:rFonts w:ascii="Times New Roman" w:hAnsi="Times New Roman" w:cs="Times New Roman"/>
          <w:color w:val="auto"/>
        </w:rPr>
        <w:t xml:space="preserve"> de </w:t>
      </w:r>
      <w:r w:rsidR="00725E73" w:rsidRPr="00725E73">
        <w:rPr>
          <w:rFonts w:ascii="Times New Roman" w:hAnsi="Times New Roman" w:cs="Times New Roman"/>
          <w:color w:val="auto"/>
        </w:rPr>
        <w:t>janeiro de</w:t>
      </w:r>
      <w:r w:rsidR="0095422A" w:rsidRPr="00725E73">
        <w:rPr>
          <w:rFonts w:ascii="Times New Roman" w:hAnsi="Times New Roman" w:cs="Times New Roman"/>
          <w:color w:val="auto"/>
        </w:rPr>
        <w:t xml:space="preserve"> </w:t>
      </w:r>
      <w:r w:rsidR="008625D2" w:rsidRPr="00725E73">
        <w:rPr>
          <w:rFonts w:ascii="Times New Roman" w:hAnsi="Times New Roman" w:cs="Times New Roman"/>
          <w:color w:val="auto"/>
        </w:rPr>
        <w:t>202</w:t>
      </w:r>
      <w:r w:rsidR="00725E73" w:rsidRPr="00725E73">
        <w:rPr>
          <w:rFonts w:ascii="Times New Roman" w:hAnsi="Times New Roman" w:cs="Times New Roman"/>
          <w:color w:val="auto"/>
        </w:rPr>
        <w:t>2</w:t>
      </w:r>
      <w:r w:rsidRPr="00FC4932">
        <w:rPr>
          <w:rFonts w:ascii="Times New Roman" w:hAnsi="Times New Roman" w:cs="Times New Roman"/>
          <w:color w:val="auto"/>
        </w:rPr>
        <w:t xml:space="preserve">, às </w:t>
      </w:r>
      <w:proofErr w:type="gramStart"/>
      <w:r w:rsidR="0095422A" w:rsidRPr="0095422A">
        <w:rPr>
          <w:rFonts w:ascii="Times New Roman" w:hAnsi="Times New Roman" w:cs="Times New Roman"/>
          <w:color w:val="auto"/>
        </w:rPr>
        <w:t>1</w:t>
      </w:r>
      <w:r w:rsidR="006B629E">
        <w:rPr>
          <w:rFonts w:ascii="Times New Roman" w:hAnsi="Times New Roman" w:cs="Times New Roman"/>
          <w:color w:val="auto"/>
        </w:rPr>
        <w:t>0</w:t>
      </w:r>
      <w:r w:rsidR="0095422A" w:rsidRPr="0095422A">
        <w:rPr>
          <w:rFonts w:ascii="Times New Roman" w:hAnsi="Times New Roman" w:cs="Times New Roman"/>
          <w:color w:val="auto"/>
        </w:rPr>
        <w:t>:00</w:t>
      </w:r>
      <w:proofErr w:type="gramEnd"/>
      <w:r w:rsidR="0095422A" w:rsidRPr="0095422A">
        <w:rPr>
          <w:rFonts w:ascii="Times New Roman" w:hAnsi="Times New Roman" w:cs="Times New Roman"/>
          <w:color w:val="auto"/>
        </w:rPr>
        <w:t xml:space="preserve"> </w:t>
      </w:r>
      <w:r w:rsidRPr="0095422A">
        <w:rPr>
          <w:rFonts w:ascii="Times New Roman" w:hAnsi="Times New Roman" w:cs="Times New Roman"/>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r w:rsidR="00725E73">
        <w:rPr>
          <w:rFonts w:ascii="Times New Roman" w:hAnsi="Times New Roman" w:cs="Times New Roman"/>
          <w:color w:val="auto"/>
        </w:rPr>
        <w:t>Nico de Oliveira</w:t>
      </w:r>
      <w:r w:rsidRPr="00D6390D">
        <w:rPr>
          <w:rFonts w:ascii="Times New Roman" w:hAnsi="Times New Roman" w:cs="Times New Roman"/>
          <w:color w:val="auto"/>
        </w:rPr>
        <w:t>,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w:t>
      </w:r>
      <w:r w:rsidR="00725E73">
        <w:rPr>
          <w:rFonts w:ascii="Times New Roman" w:hAnsi="Times New Roman" w:cs="Times New Roman"/>
          <w:color w:val="auto"/>
        </w:rPr>
        <w:t>763</w:t>
      </w:r>
      <w:r w:rsidRPr="00D6390D">
        <w:rPr>
          <w:rFonts w:ascii="Times New Roman" w:hAnsi="Times New Roman" w:cs="Times New Roman"/>
          <w:color w:val="auto"/>
        </w:rPr>
        <w:t xml:space="preserve">, Centro, CEP 96470-000, em Pinheiro Machado/RS. Nesta data e horário, será iniciada a sessão de abertura dos envelopes contendo as propostas, pelo pregoeiro, com observância do item 12.4 deste edital. </w:t>
      </w:r>
    </w:p>
    <w:p w:rsidR="005235D1" w:rsidRDefault="005235D1"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Aquisição de</w:t>
      </w:r>
      <w:r w:rsidR="001677D9">
        <w:rPr>
          <w:rFonts w:ascii="Times New Roman" w:hAnsi="Times New Roman" w:cs="Times New Roman"/>
          <w:b/>
          <w:color w:val="auto"/>
        </w:rPr>
        <w:t xml:space="preserve"> </w:t>
      </w:r>
      <w:r w:rsidR="0095422A" w:rsidRPr="0095422A">
        <w:rPr>
          <w:rFonts w:ascii="Times New Roman" w:hAnsi="Times New Roman" w:cs="Times New Roman"/>
          <w:b/>
          <w:color w:val="auto"/>
        </w:rPr>
        <w:t>GASOLINA COMUM, ÓLEO DIESEL S500, ARLA E ÓLEO DIESEL S10</w:t>
      </w:r>
      <w:r w:rsidR="000F7444" w:rsidRPr="00D6390D">
        <w:rPr>
          <w:rFonts w:ascii="Times New Roman" w:hAnsi="Times New Roman" w:cs="Times New Roman"/>
          <w:color w:val="auto"/>
        </w:rPr>
        <w:t>,</w:t>
      </w:r>
      <w:r w:rsidR="007D0402" w:rsidRPr="007D0402">
        <w:rPr>
          <w:b/>
          <w:lang w:bidi="pt-BR"/>
        </w:rPr>
        <w:t xml:space="preserve"> </w:t>
      </w:r>
      <w:r w:rsidR="000F7444" w:rsidRPr="00D6390D">
        <w:rPr>
          <w:rFonts w:ascii="Times New Roman" w:hAnsi="Times New Roman" w:cs="Times New Roman"/>
          <w:color w:val="auto"/>
        </w:rPr>
        <w:t>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w:t>
      </w:r>
      <w:r w:rsidR="00082DFA">
        <w:rPr>
          <w:rFonts w:ascii="Times New Roman" w:hAnsi="Times New Roman" w:cs="Times New Roman"/>
          <w:color w:val="auto"/>
        </w:rPr>
        <w:t>V</w:t>
      </w:r>
      <w:r w:rsidRPr="00D6390D">
        <w:rPr>
          <w:rFonts w:ascii="Times New Roman" w:hAnsi="Times New Roman" w:cs="Times New Roman"/>
          <w:color w:val="auto"/>
        </w:rPr>
        <w:t>II</w:t>
      </w:r>
      <w:r w:rsidR="005235D1">
        <w:rPr>
          <w:rFonts w:ascii="Times New Roman" w:hAnsi="Times New Roman" w:cs="Times New Roman"/>
          <w:color w:val="auto"/>
        </w:rPr>
        <w:t xml:space="preserve"> – Termo de Referência</w:t>
      </w:r>
      <w:r w:rsidRPr="00D6390D">
        <w:rPr>
          <w:rFonts w:ascii="Times New Roman" w:hAnsi="Times New Roman" w:cs="Times New Roman"/>
          <w:color w:val="auto"/>
        </w:rPr>
        <w:t xml:space="preserve">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w:t>
      </w:r>
      <w:r w:rsidR="00E31313">
        <w:rPr>
          <w:rFonts w:ascii="Times New Roman" w:hAnsi="Times New Roman" w:cs="Times New Roman"/>
          <w:color w:val="auto"/>
        </w:rPr>
        <w:t>do Município de Pinheiro Machado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w:t>
      </w:r>
      <w:r w:rsidR="00301E7D">
        <w:rPr>
          <w:rFonts w:ascii="Times New Roman" w:hAnsi="Times New Roman" w:cs="Times New Roman"/>
          <w:color w:val="auto"/>
        </w:rPr>
        <w:t>alisados na entrega dos mesmos.</w:t>
      </w:r>
    </w:p>
    <w:p w:rsidR="008444EB" w:rsidRPr="00D6390D" w:rsidRDefault="008440D2" w:rsidP="00BB12E8">
      <w:pPr>
        <w:pStyle w:val="Default"/>
        <w:jc w:val="both"/>
        <w:rPr>
          <w:rFonts w:ascii="Times New Roman" w:hAnsi="Times New Roman" w:cs="Times New Roman"/>
          <w:color w:val="auto"/>
        </w:rPr>
      </w:pPr>
      <w:r>
        <w:rPr>
          <w:rFonts w:ascii="Times New Roman" w:hAnsi="Times New Roman" w:cs="Times New Roman"/>
          <w:b/>
          <w:color w:val="auto"/>
        </w:rPr>
        <w:t>1.</w:t>
      </w:r>
      <w:r w:rsidR="00E31313">
        <w:rPr>
          <w:rFonts w:ascii="Times New Roman" w:hAnsi="Times New Roman" w:cs="Times New Roman"/>
          <w:b/>
          <w:color w:val="auto"/>
        </w:rPr>
        <w:t>3</w:t>
      </w:r>
      <w:r w:rsidR="002E54B9" w:rsidRPr="008440D2">
        <w:rPr>
          <w:rFonts w:ascii="Times New Roman" w:hAnsi="Times New Roman" w:cs="Times New Roman"/>
          <w:b/>
          <w:color w:val="auto"/>
        </w:rPr>
        <w:t>.</w:t>
      </w:r>
      <w:r w:rsidR="008444EB"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4E5368" w:rsidRDefault="008440D2" w:rsidP="003919F7">
      <w:pPr>
        <w:pStyle w:val="Default"/>
        <w:jc w:val="both"/>
        <w:rPr>
          <w:rFonts w:ascii="Times New Roman" w:hAnsi="Times New Roman" w:cs="Times New Roman"/>
          <w:b/>
          <w:bCs/>
          <w:color w:val="auto"/>
          <w:sz w:val="16"/>
          <w:szCs w:val="16"/>
        </w:rPr>
      </w:pPr>
      <w:r>
        <w:rPr>
          <w:rFonts w:ascii="Times New Roman" w:hAnsi="Times New Roman" w:cs="Times New Roman"/>
          <w:b/>
          <w:color w:val="auto"/>
        </w:rPr>
        <w:t>1.</w:t>
      </w:r>
      <w:r w:rsidR="00963430">
        <w:rPr>
          <w:rFonts w:ascii="Times New Roman" w:hAnsi="Times New Roman" w:cs="Times New Roman"/>
          <w:b/>
          <w:color w:val="auto"/>
        </w:rPr>
        <w:t>4</w:t>
      </w:r>
      <w:r w:rsidR="002E54B9" w:rsidRPr="00D6390D">
        <w:rPr>
          <w:rFonts w:ascii="Times New Roman" w:hAnsi="Times New Roman" w:cs="Times New Roman"/>
          <w:b/>
          <w:color w:val="auto"/>
        </w:rPr>
        <w:t>.</w:t>
      </w:r>
      <w:r w:rsidR="008444EB" w:rsidRPr="00D6390D">
        <w:rPr>
          <w:rFonts w:ascii="Times New Roman" w:hAnsi="Times New Roman" w:cs="Times New Roman"/>
          <w:color w:val="auto"/>
        </w:rPr>
        <w:t xml:space="preserve"> O descumprimento das cláusulas estabelecidas neste edital acarretará na</w:t>
      </w:r>
      <w:r w:rsidR="003919F7">
        <w:rPr>
          <w:rFonts w:ascii="Times New Roman" w:hAnsi="Times New Roman" w:cs="Times New Roman"/>
          <w:color w:val="auto"/>
        </w:rPr>
        <w:t>s sanções dispostas no item 10.</w:t>
      </w:r>
    </w:p>
    <w:p w:rsidR="001677D9" w:rsidRPr="00F60426" w:rsidRDefault="001677D9"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B4668F" w:rsidP="00D6390D">
      <w:pPr>
        <w:pStyle w:val="Default"/>
        <w:jc w:val="both"/>
        <w:rPr>
          <w:rFonts w:ascii="Times New Roman" w:hAnsi="Times New Roman" w:cs="Times New Roman"/>
          <w:color w:val="auto"/>
        </w:rPr>
      </w:pPr>
      <w:r w:rsidRPr="005235D1">
        <w:rPr>
          <w:rFonts w:ascii="Times New Roman" w:hAnsi="Times New Roman" w:cs="Times New Roman"/>
          <w:b/>
          <w:color w:val="auto"/>
        </w:rPr>
        <w:t>2.1</w:t>
      </w:r>
      <w:r>
        <w:rPr>
          <w:rFonts w:ascii="Times New Roman" w:hAnsi="Times New Roman" w:cs="Times New Roman"/>
          <w:color w:val="auto"/>
        </w:rPr>
        <w:t xml:space="preserve"> </w:t>
      </w:r>
      <w:r w:rsidR="008444EB" w:rsidRPr="00D6390D">
        <w:rPr>
          <w:rFonts w:ascii="Times New Roman" w:hAnsi="Times New Roman" w:cs="Times New Roman"/>
          <w:color w:val="auto"/>
        </w:rPr>
        <w:t xml:space="preserve">Deverão ser </w:t>
      </w:r>
      <w:proofErr w:type="gramStart"/>
      <w:r w:rsidR="008444EB" w:rsidRPr="00D6390D">
        <w:rPr>
          <w:rFonts w:ascii="Times New Roman" w:hAnsi="Times New Roman" w:cs="Times New Roman"/>
          <w:color w:val="auto"/>
        </w:rPr>
        <w:t>entregues ao Pregoeiro, no setor de licitações, na data,</w:t>
      </w:r>
      <w:r w:rsidR="008440D2">
        <w:rPr>
          <w:rFonts w:ascii="Times New Roman" w:hAnsi="Times New Roman" w:cs="Times New Roman"/>
          <w:color w:val="auto"/>
        </w:rPr>
        <w:t xml:space="preserve"> horário</w:t>
      </w:r>
      <w:proofErr w:type="gramEnd"/>
      <w:r w:rsidR="008440D2">
        <w:rPr>
          <w:rFonts w:ascii="Times New Roman" w:hAnsi="Times New Roman" w:cs="Times New Roman"/>
          <w:color w:val="auto"/>
        </w:rPr>
        <w:t xml:space="preserve"> e no endereço referido</w:t>
      </w:r>
      <w:r w:rsidR="008444EB" w:rsidRPr="00D6390D">
        <w:rPr>
          <w:rFonts w:ascii="Times New Roman" w:hAnsi="Times New Roman" w:cs="Times New Roman"/>
          <w:color w:val="auto"/>
        </w:rPr>
        <w:t xml:space="preserve">, 02 (dois)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8440D2" w:rsidRDefault="008440D2" w:rsidP="008444EB">
      <w:pPr>
        <w:pStyle w:val="Default"/>
        <w:rPr>
          <w:rFonts w:ascii="Times New Roman" w:hAnsi="Times New Roman" w:cs="Times New Roman"/>
          <w:color w:val="auto"/>
        </w:rPr>
      </w:pPr>
    </w:p>
    <w:tbl>
      <w:tblPr>
        <w:tblStyle w:val="Tabelacomgrade"/>
        <w:tblW w:w="0" w:type="auto"/>
        <w:jc w:val="center"/>
        <w:tblLook w:val="04A0" w:firstRow="1" w:lastRow="0" w:firstColumn="1" w:lastColumn="0" w:noHBand="0" w:noVBand="1"/>
      </w:tblPr>
      <w:tblGrid>
        <w:gridCol w:w="8472"/>
      </w:tblGrid>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“A” -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95422A"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B4668F">
              <w:rPr>
                <w:rFonts w:cs="Times New Roman"/>
                <w:szCs w:val="24"/>
              </w:rPr>
              <w:t>220/2021</w:t>
            </w:r>
            <w:r w:rsidRPr="00D6390D">
              <w:rPr>
                <w:rFonts w:cs="Times New Roman"/>
                <w:szCs w:val="24"/>
              </w:rPr>
              <w:t xml:space="preserve">– </w:t>
            </w:r>
            <w:r w:rsidR="0069071F">
              <w:rPr>
                <w:rFonts w:cs="Times New Roman"/>
                <w:szCs w:val="24"/>
              </w:rPr>
              <w:t>COMBUSTÍVEIS</w:t>
            </w:r>
            <w:r w:rsidR="001677D9" w:rsidRPr="0095422A">
              <w:rPr>
                <w:rFonts w:cs="Times New Roman"/>
                <w:szCs w:val="24"/>
              </w:rPr>
              <w:t xml:space="preserve">. </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r w:rsidR="000A5F44" w:rsidRPr="00D6390D" w:rsidTr="00291E9C">
        <w:trPr>
          <w:jc w:val="center"/>
        </w:trPr>
        <w:tc>
          <w:tcPr>
            <w:tcW w:w="8472" w:type="dxa"/>
          </w:tcPr>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ENVELOPE “B” - HABILITAÇÃO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8B3493" w:rsidRPr="0095422A" w:rsidRDefault="00FA2388" w:rsidP="00291E9C">
            <w:pPr>
              <w:autoSpaceDE w:val="0"/>
              <w:autoSpaceDN w:val="0"/>
              <w:adjustRightInd w:val="0"/>
              <w:jc w:val="both"/>
              <w:rPr>
                <w:rFonts w:cs="Times New Roman"/>
                <w:szCs w:val="24"/>
              </w:rPr>
            </w:pPr>
            <w:r w:rsidRPr="00D6390D">
              <w:rPr>
                <w:rFonts w:cs="Times New Roman"/>
                <w:szCs w:val="24"/>
              </w:rPr>
              <w:t xml:space="preserve">PREGÃO PRESENCIAL N.º </w:t>
            </w:r>
            <w:r w:rsidR="00B4668F">
              <w:rPr>
                <w:rFonts w:cs="Times New Roman"/>
                <w:szCs w:val="24"/>
              </w:rPr>
              <w:t>220/2021</w:t>
            </w:r>
            <w:r w:rsidR="007A3049" w:rsidRPr="00D6390D">
              <w:rPr>
                <w:rFonts w:cs="Times New Roman"/>
                <w:szCs w:val="24"/>
              </w:rPr>
              <w:t xml:space="preserve">– </w:t>
            </w:r>
            <w:r w:rsidR="0069071F">
              <w:rPr>
                <w:rFonts w:cs="Times New Roman"/>
                <w:szCs w:val="24"/>
              </w:rPr>
              <w:t>COMBUSTÍVEIS</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D6390D" w:rsidRDefault="000A5F44" w:rsidP="00291E9C">
            <w:pPr>
              <w:autoSpaceDE w:val="0"/>
              <w:autoSpaceDN w:val="0"/>
              <w:adjustRightInd w:val="0"/>
              <w:rPr>
                <w:rFonts w:cs="Times New Roman"/>
                <w:b/>
                <w:bCs/>
                <w:szCs w:val="24"/>
              </w:rPr>
            </w:pPr>
          </w:p>
        </w:tc>
      </w:tr>
    </w:tbl>
    <w:p w:rsidR="00BB12E8" w:rsidRPr="006D1BBD" w:rsidRDefault="00B4668F" w:rsidP="00B4668F">
      <w:pPr>
        <w:pStyle w:val="Default"/>
        <w:ind w:right="848"/>
        <w:jc w:val="both"/>
        <w:rPr>
          <w:rFonts w:ascii="Times New Roman" w:hAnsi="Times New Roman" w:cs="Times New Roman"/>
          <w:bCs/>
          <w:color w:val="auto"/>
        </w:rPr>
      </w:pPr>
      <w:r w:rsidRPr="005235D1">
        <w:rPr>
          <w:rFonts w:ascii="Times New Roman" w:hAnsi="Times New Roman" w:cs="Times New Roman"/>
          <w:b/>
          <w:bCs/>
          <w:color w:val="auto"/>
        </w:rPr>
        <w:t>2.2</w:t>
      </w:r>
      <w:r w:rsidR="00746BE9" w:rsidRPr="005235D1">
        <w:rPr>
          <w:rFonts w:ascii="Times New Roman" w:hAnsi="Times New Roman" w:cs="Times New Roman"/>
          <w:b/>
          <w:bCs/>
          <w:color w:val="auto"/>
        </w:rPr>
        <w:t>.</w:t>
      </w:r>
      <w:r w:rsidR="003717A0" w:rsidRPr="006D1BBD">
        <w:rPr>
          <w:rFonts w:ascii="Times New Roman" w:hAnsi="Times New Roman" w:cs="Times New Roman"/>
          <w:bCs/>
          <w:color w:val="auto"/>
        </w:rPr>
        <w:t xml:space="preserve"> 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lastRenderedPageBreak/>
        <w:t>2.</w:t>
      </w:r>
      <w:r w:rsidR="00B4668F">
        <w:rPr>
          <w:rFonts w:ascii="Times New Roman" w:hAnsi="Times New Roman" w:cs="Times New Roman"/>
          <w:b/>
          <w:bCs/>
          <w:color w:val="auto"/>
        </w:rPr>
        <w:t>3</w:t>
      </w:r>
      <w:r w:rsidRPr="00D6390D">
        <w:rPr>
          <w:rFonts w:ascii="Times New Roman" w:hAnsi="Times New Roman" w:cs="Times New Roman"/>
          <w:b/>
          <w:bCs/>
          <w:color w:val="auto"/>
        </w:rPr>
        <w:t xml:space="preserve">.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1677D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w:t>
      </w:r>
      <w:proofErr w:type="gramStart"/>
      <w:r w:rsidRPr="00D6390D">
        <w:rPr>
          <w:rFonts w:ascii="Times New Roman" w:hAnsi="Times New Roman" w:cs="Times New Roman"/>
          <w:color w:val="auto"/>
        </w:rPr>
        <w:t>ou</w:t>
      </w:r>
      <w:proofErr w:type="gramEnd"/>
      <w:r w:rsidRPr="00D6390D">
        <w:rPr>
          <w:rFonts w:ascii="Times New Roman" w:hAnsi="Times New Roman" w:cs="Times New Roman"/>
          <w:color w:val="auto"/>
        </w:rPr>
        <w:t xml:space="preserv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com assinatura reconhecida em cartório, que conceda ao representante</w:t>
      </w:r>
      <w:r w:rsidR="001677D9">
        <w:rPr>
          <w:rFonts w:ascii="Times New Roman" w:hAnsi="Times New Roman" w:cs="Times New Roman"/>
          <w:color w:val="auto"/>
        </w:rPr>
        <w:t>,</w:t>
      </w:r>
      <w:r w:rsidRPr="00D6390D">
        <w:rPr>
          <w:rFonts w:ascii="Times New Roman" w:hAnsi="Times New Roman" w:cs="Times New Roman"/>
          <w:color w:val="auto"/>
        </w:rPr>
        <w:t xml:space="preserve"> poderes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2.</w:t>
      </w:r>
      <w:r w:rsidR="00B4668F">
        <w:rPr>
          <w:rFonts w:ascii="Times New Roman" w:hAnsi="Times New Roman" w:cs="Times New Roman"/>
          <w:color w:val="auto"/>
        </w:rPr>
        <w:t>3</w:t>
      </w:r>
      <w:r w:rsidRPr="00D6390D">
        <w:rPr>
          <w:rFonts w:ascii="Times New Roman" w:hAnsi="Times New Roman" w:cs="Times New Roman"/>
          <w:color w:val="auto"/>
        </w:rPr>
        <w:t xml:space="preserve">.1.1. Se for concedido por sócio-gerente ou diretor, esta condição deverá ser comprovada conforme descrito no subitem </w:t>
      </w:r>
      <w:proofErr w:type="gramStart"/>
      <w:r w:rsidRPr="00D6390D">
        <w:rPr>
          <w:rFonts w:ascii="Times New Roman" w:hAnsi="Times New Roman" w:cs="Times New Roman"/>
          <w:color w:val="auto"/>
        </w:rPr>
        <w:t>2.</w:t>
      </w:r>
      <w:r w:rsidR="00B4668F">
        <w:rPr>
          <w:rFonts w:ascii="Times New Roman" w:hAnsi="Times New Roman" w:cs="Times New Roman"/>
          <w:color w:val="auto"/>
        </w:rPr>
        <w:t>3</w:t>
      </w:r>
      <w:r w:rsidRPr="00D6390D">
        <w:rPr>
          <w:rFonts w:ascii="Times New Roman" w:hAnsi="Times New Roman" w:cs="Times New Roman"/>
          <w:color w:val="auto"/>
        </w:rPr>
        <w:t>.1.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2.</w:t>
      </w:r>
      <w:r w:rsidR="00B4668F">
        <w:rPr>
          <w:rFonts w:ascii="Times New Roman" w:hAnsi="Times New Roman" w:cs="Times New Roman"/>
          <w:color w:val="auto"/>
        </w:rPr>
        <w:t>3</w:t>
      </w:r>
      <w:r w:rsidRPr="00D6390D">
        <w:rPr>
          <w:rFonts w:ascii="Times New Roman" w:hAnsi="Times New Roman" w:cs="Times New Roman"/>
          <w:color w:val="auto"/>
        </w:rPr>
        <w:t xml:space="preserve">.1.2. Se for assinada por outra pessoa, que não seja sócio-gerente ou diretor, deverá ter poderes para assinar o referido documento, sendo que a comprovação far-se-á por meio dos documentos que comprovem tal condição. </w:t>
      </w:r>
    </w:p>
    <w:p w:rsidR="008444EB" w:rsidRPr="006D1BB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 licitante deverá </w:t>
      </w:r>
      <w:r w:rsidRPr="006D1BBD">
        <w:rPr>
          <w:rFonts w:ascii="Times New Roman" w:hAnsi="Times New Roman" w:cs="Times New Roman"/>
          <w:color w:val="auto"/>
        </w:rPr>
        <w:t>apresentar DECLARAÇÃO (</w:t>
      </w:r>
      <w:r w:rsidRPr="006D1BBD">
        <w:rPr>
          <w:rFonts w:ascii="Times New Roman" w:hAnsi="Times New Roman" w:cs="Times New Roman"/>
          <w:color w:val="000000" w:themeColor="text1"/>
        </w:rPr>
        <w:t xml:space="preserve">Anexo VI), </w:t>
      </w:r>
      <w:r w:rsidRPr="006D1BBD">
        <w:rPr>
          <w:rFonts w:ascii="Times New Roman" w:hAnsi="Times New Roman" w:cs="Times New Roman"/>
          <w:color w:val="auto"/>
        </w:rPr>
        <w:t xml:space="preserve">dando ciência de que cumpre plenamente os requisitos de habilitação. </w:t>
      </w:r>
    </w:p>
    <w:p w:rsidR="008444EB" w:rsidRPr="00D6390D" w:rsidRDefault="006D1BBD" w:rsidP="00BB12E8">
      <w:pPr>
        <w:pStyle w:val="Default"/>
        <w:jc w:val="both"/>
        <w:rPr>
          <w:rFonts w:ascii="Times New Roman" w:hAnsi="Times New Roman" w:cs="Times New Roman"/>
          <w:color w:val="auto"/>
        </w:rPr>
      </w:pPr>
      <w:r>
        <w:rPr>
          <w:rFonts w:ascii="Times New Roman" w:hAnsi="Times New Roman" w:cs="Times New Roman"/>
          <w:b/>
          <w:color w:val="auto"/>
        </w:rPr>
        <w:t>2.</w:t>
      </w:r>
      <w:r w:rsidR="00B4668F">
        <w:rPr>
          <w:rFonts w:ascii="Times New Roman" w:hAnsi="Times New Roman" w:cs="Times New Roman"/>
          <w:b/>
          <w:color w:val="auto"/>
        </w:rPr>
        <w:t>3</w:t>
      </w:r>
      <w:r>
        <w:rPr>
          <w:rFonts w:ascii="Times New Roman" w:hAnsi="Times New Roman" w:cs="Times New Roman"/>
          <w:b/>
          <w:color w:val="auto"/>
        </w:rPr>
        <w:t>.2.1</w:t>
      </w:r>
      <w:r w:rsidR="008444EB"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w:t>
      </w:r>
      <w:r w:rsidR="00B4668F">
        <w:rPr>
          <w:rFonts w:ascii="Times New Roman" w:hAnsi="Times New Roman" w:cs="Times New Roman"/>
          <w:b/>
          <w:color w:val="auto"/>
        </w:rPr>
        <w:t>3</w:t>
      </w:r>
      <w:r w:rsidRPr="00D6390D">
        <w:rPr>
          <w:rFonts w:ascii="Times New Roman" w:hAnsi="Times New Roman" w:cs="Times New Roman"/>
          <w:b/>
          <w:color w:val="auto"/>
        </w:rPr>
        <w:t>.7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w:t>
      </w:r>
      <w:r w:rsidR="003919F7">
        <w:rPr>
          <w:rFonts w:ascii="Times New Roman" w:hAnsi="Times New Roman" w:cs="Times New Roman"/>
          <w:color w:val="auto"/>
        </w:rPr>
        <w:t xml:space="preserve"> e da lei 147/14 de 07 de Agosto de 2014</w:t>
      </w:r>
      <w:r w:rsidR="008444EB" w:rsidRPr="00D6390D">
        <w:rPr>
          <w:rFonts w:ascii="Times New Roman" w:hAnsi="Times New Roman" w:cs="Times New Roman"/>
          <w:color w:val="auto"/>
        </w:rPr>
        <w:t xml:space="preserve">,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w:t>
      </w:r>
      <w:r w:rsidR="00B4668F">
        <w:rPr>
          <w:rFonts w:ascii="Times New Roman" w:hAnsi="Times New Roman" w:cs="Times New Roman"/>
          <w:color w:val="auto"/>
        </w:rPr>
        <w:t>3</w:t>
      </w:r>
      <w:r w:rsidRPr="00D6390D">
        <w:rPr>
          <w:rFonts w:ascii="Times New Roman" w:hAnsi="Times New Roman" w:cs="Times New Roman"/>
          <w:color w:val="auto"/>
        </w:rPr>
        <w:t>.7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w:t>
      </w:r>
      <w:r w:rsidR="00B4668F">
        <w:rPr>
          <w:rFonts w:ascii="Times New Roman" w:hAnsi="Times New Roman" w:cs="Times New Roman"/>
          <w:color w:val="auto"/>
        </w:rPr>
        <w:t>3</w:t>
      </w:r>
      <w:r w:rsidRPr="00D6390D">
        <w:rPr>
          <w:rFonts w:ascii="Times New Roman" w:hAnsi="Times New Roman" w:cs="Times New Roman"/>
          <w:color w:val="auto"/>
        </w:rPr>
        <w:t>.7</w:t>
      </w:r>
      <w:r w:rsidR="008444EB" w:rsidRPr="00D6390D">
        <w:rPr>
          <w:rFonts w:ascii="Times New Roman" w:hAnsi="Times New Roman" w:cs="Times New Roman"/>
          <w:color w:val="auto"/>
        </w:rPr>
        <w:t>.2. A licitante que escolher pelo credenciamento por meio do Certificado de Registro Cadastral – CRC, conforme o subitem 2.</w:t>
      </w:r>
      <w:r w:rsidR="00B4668F">
        <w:rPr>
          <w:rFonts w:ascii="Times New Roman" w:hAnsi="Times New Roman" w:cs="Times New Roman"/>
          <w:color w:val="auto"/>
        </w:rPr>
        <w:t>3</w:t>
      </w:r>
      <w:r w:rsidR="008444EB" w:rsidRPr="00D6390D">
        <w:rPr>
          <w:rFonts w:ascii="Times New Roman" w:hAnsi="Times New Roman" w:cs="Times New Roman"/>
          <w:color w:val="auto"/>
        </w:rPr>
        <w:t>.1.</w:t>
      </w:r>
      <w:r w:rsidR="006D1BBD">
        <w:rPr>
          <w:rFonts w:ascii="Times New Roman" w:hAnsi="Times New Roman" w:cs="Times New Roman"/>
          <w:color w:val="auto"/>
        </w:rPr>
        <w:t xml:space="preserve"> - </w:t>
      </w:r>
      <w:r w:rsidR="008444EB" w:rsidRPr="00D6390D">
        <w:rPr>
          <w:rFonts w:ascii="Times New Roman" w:hAnsi="Times New Roman" w:cs="Times New Roman"/>
          <w:color w:val="auto"/>
        </w:rPr>
        <w:t>I, ficará dispensada da apresentação do documento referido no subitem 2.</w:t>
      </w:r>
      <w:r w:rsidR="00B4668F">
        <w:rPr>
          <w:rFonts w:ascii="Times New Roman" w:hAnsi="Times New Roman" w:cs="Times New Roman"/>
          <w:color w:val="auto"/>
        </w:rPr>
        <w:t>3</w:t>
      </w:r>
      <w:r w:rsidR="008444EB" w:rsidRPr="00D6390D">
        <w:rPr>
          <w:rFonts w:ascii="Times New Roman" w:hAnsi="Times New Roman" w:cs="Times New Roman"/>
          <w:color w:val="auto"/>
        </w:rPr>
        <w:t xml:space="preserve">.8,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6390D">
        <w:rPr>
          <w:rFonts w:ascii="Times New Roman" w:hAnsi="Times New Roman" w:cs="Times New Roman"/>
          <w:b/>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6D1BBD">
        <w:rPr>
          <w:rFonts w:ascii="Times New Roman" w:hAnsi="Times New Roman" w:cs="Times New Roman"/>
          <w:b/>
          <w:color w:val="auto"/>
        </w:rPr>
        <w:t>3.3.1.</w:t>
      </w:r>
      <w:r w:rsidRPr="00D6390D">
        <w:rPr>
          <w:rFonts w:ascii="Times New Roman" w:hAnsi="Times New Roman" w:cs="Times New Roman"/>
          <w:color w:val="auto"/>
        </w:rPr>
        <w:t xml:space="preserve">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6D1BBD" w:rsidRDefault="008444EB" w:rsidP="00EE4877">
      <w:pPr>
        <w:pStyle w:val="Default"/>
        <w:jc w:val="both"/>
        <w:rPr>
          <w:rFonts w:ascii="Times New Roman" w:hAnsi="Times New Roman" w:cs="Times New Roman"/>
          <w:color w:val="auto"/>
        </w:rPr>
      </w:pPr>
      <w:r w:rsidRPr="006D1BBD">
        <w:rPr>
          <w:rFonts w:ascii="Times New Roman" w:hAnsi="Times New Roman" w:cs="Times New Roman"/>
          <w:b/>
          <w:color w:val="auto"/>
        </w:rPr>
        <w:t>3.4.</w:t>
      </w:r>
      <w:r w:rsidRPr="006D1BBD">
        <w:rPr>
          <w:rFonts w:ascii="Times New Roman" w:hAnsi="Times New Roman" w:cs="Times New Roman"/>
          <w:color w:val="auto"/>
        </w:rPr>
        <w:t xml:space="preserve"> 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w:t>
      </w:r>
      <w:r w:rsidR="00E74C68">
        <w:rPr>
          <w:rFonts w:ascii="Times New Roman" w:hAnsi="Times New Roman" w:cs="Times New Roman"/>
          <w:b/>
          <w:color w:val="auto"/>
        </w:rPr>
        <w:t>1</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não poderá ser superior a </w:t>
      </w:r>
      <w:r w:rsidR="003919F7">
        <w:rPr>
          <w:rFonts w:ascii="Times New Roman" w:hAnsi="Times New Roman" w:cs="Times New Roman"/>
          <w:color w:val="auto"/>
        </w:rPr>
        <w:t>02</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w:t>
      </w:r>
      <w:r w:rsidR="003919F7">
        <w:rPr>
          <w:rFonts w:ascii="Times New Roman" w:hAnsi="Times New Roman" w:cs="Times New Roman"/>
          <w:color w:val="auto"/>
        </w:rPr>
        <w:t>ois</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w:t>
      </w:r>
      <w:r w:rsidR="00DD2202">
        <w:rPr>
          <w:rFonts w:ascii="Times New Roman" w:hAnsi="Times New Roman" w:cs="Times New Roman"/>
          <w:color w:val="auto"/>
        </w:rPr>
        <w:t>Administração Municipal</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00E74C68">
        <w:rPr>
          <w:rFonts w:ascii="Times New Roman" w:hAnsi="Times New Roman" w:cs="Times New Roman"/>
          <w:b/>
          <w:color w:val="auto"/>
        </w:rPr>
        <w:t>2</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w:t>
      </w:r>
      <w:r w:rsidR="00E31313">
        <w:rPr>
          <w:rFonts w:ascii="Times New Roman" w:hAnsi="Times New Roman" w:cs="Times New Roman"/>
          <w:color w:val="auto"/>
        </w:rPr>
        <w:t>.</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6D1BB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1F196B">
      <w:pPr>
        <w:autoSpaceDE w:val="0"/>
        <w:autoSpaceDN w:val="0"/>
        <w:adjustRightInd w:val="0"/>
        <w:jc w:val="both"/>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E31313">
      <w:pPr>
        <w:pStyle w:val="Default"/>
        <w:jc w:val="both"/>
        <w:rPr>
          <w:rFonts w:ascii="Times New Roman" w:hAnsi="Times New Roman" w:cs="Times New Roman"/>
          <w:b/>
          <w:bCs/>
          <w:color w:val="auto"/>
        </w:rPr>
      </w:pPr>
      <w:r w:rsidRPr="00D6390D">
        <w:rPr>
          <w:rFonts w:ascii="Times New Roman" w:hAnsi="Times New Roman" w:cs="Times New Roman"/>
          <w:b/>
          <w:bCs/>
        </w:rPr>
        <w:lastRenderedPageBreak/>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8440D2" w:rsidRDefault="008440D2" w:rsidP="00EE4877">
      <w:pPr>
        <w:pStyle w:val="Default"/>
        <w:jc w:val="both"/>
        <w:rPr>
          <w:rFonts w:ascii="Times New Roman" w:hAnsi="Times New Roman" w:cs="Times New Roman"/>
          <w:b/>
          <w:color w:val="auto"/>
        </w:rPr>
      </w:pP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AE5E4B">
        <w:rPr>
          <w:rFonts w:ascii="Times New Roman" w:hAnsi="Times New Roman" w:cs="Times New Roman"/>
          <w:color w:val="auto"/>
        </w:rPr>
        <w:t>Ato Constitutivo, Estatuto ou 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r w:rsidR="001F196B">
        <w:rPr>
          <w:rFonts w:ascii="Times New Roman" w:hAnsi="Times New Roman" w:cs="Times New Roman"/>
          <w:color w:val="auto"/>
        </w:rPr>
        <w:t>(Fica dispensada a apresentação destes documentos no caso de terem sido apresentados no credenciamento</w:t>
      </w:r>
      <w:proofErr w:type="gramStart"/>
      <w:r w:rsidR="001F196B">
        <w:rPr>
          <w:rFonts w:ascii="Times New Roman" w:hAnsi="Times New Roman" w:cs="Times New Roman"/>
          <w:color w:val="auto"/>
        </w:rPr>
        <w:t>)</w:t>
      </w:r>
      <w:proofErr w:type="gramEnd"/>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III -</w:t>
      </w:r>
      <w:proofErr w:type="gramStart"/>
      <w:r>
        <w:rPr>
          <w:rFonts w:ascii="Times New Roman" w:hAnsi="Times New Roman" w:cs="Times New Roman"/>
          <w:color w:val="auto"/>
        </w:rPr>
        <w:t xml:space="preserve"> </w:t>
      </w:r>
      <w:r w:rsidRPr="00AE6F6B">
        <w:rPr>
          <w:rFonts w:ascii="Times New Roman" w:hAnsi="Times New Roman" w:cs="Times New Roman"/>
          <w:color w:val="auto"/>
        </w:rPr>
        <w:t xml:space="preserve"> </w:t>
      </w:r>
      <w:proofErr w:type="gramEnd"/>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gramStart"/>
      <w:r w:rsidRPr="00D6390D">
        <w:rPr>
          <w:rFonts w:ascii="Times New Roman" w:hAnsi="Times New Roman" w:cs="Times New Roman"/>
          <w:color w:val="auto"/>
        </w:rPr>
        <w:t>não-cadastradas</w:t>
      </w:r>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Prova de </w:t>
      </w:r>
      <w:r w:rsidRPr="00D6390D">
        <w:rPr>
          <w:rFonts w:ascii="Times New Roman" w:hAnsi="Times New Roman" w:cs="Times New Roman"/>
          <w:b/>
          <w:color w:val="auto"/>
        </w:rPr>
        <w:t>Regularidade com a</w:t>
      </w:r>
      <w:r w:rsidRPr="00D6390D">
        <w:rPr>
          <w:rFonts w:ascii="Times New Roman" w:hAnsi="Times New Roman" w:cs="Times New Roman"/>
          <w:color w:val="auto"/>
        </w:rPr>
        <w:t xml:space="preserve"> </w:t>
      </w:r>
      <w:r w:rsidRPr="00D6390D">
        <w:rPr>
          <w:rFonts w:ascii="Times New Roman" w:hAnsi="Times New Roman" w:cs="Times New Roman"/>
          <w:b/>
          <w:color w:val="auto"/>
        </w:rPr>
        <w:t>Fazenda Federal</w:t>
      </w:r>
      <w:r w:rsidRPr="00D6390D">
        <w:rPr>
          <w:rFonts w:ascii="Times New Roman" w:hAnsi="Times New Roman" w:cs="Times New Roman"/>
          <w:color w:val="auto"/>
        </w:rPr>
        <w:t xml:space="preserve"> (Certidão Negativa de Débito de Tributos e Contribuições </w:t>
      </w:r>
      <w:proofErr w:type="gramStart"/>
      <w:r w:rsidRPr="00D6390D">
        <w:rPr>
          <w:rFonts w:ascii="Times New Roman" w:hAnsi="Times New Roman" w:cs="Times New Roman"/>
          <w:color w:val="auto"/>
        </w:rPr>
        <w:t>Federais expedita pela Secretaria da Receita Federal e Certidão Negativa de Débitos quanto à Dívida Ativa da União</w:t>
      </w:r>
      <w:proofErr w:type="gramEnd"/>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Prova de </w:t>
      </w:r>
      <w:r w:rsidRPr="00D6390D">
        <w:rPr>
          <w:rFonts w:ascii="Times New Roman" w:hAnsi="Times New Roman" w:cs="Times New Roman"/>
          <w:b/>
          <w:color w:val="auto"/>
        </w:rPr>
        <w:t>Regularidade com a Fazenda Estadual</w:t>
      </w:r>
      <w:r w:rsidRPr="00D6390D">
        <w:rPr>
          <w:rFonts w:ascii="Times New Roman" w:hAnsi="Times New Roman" w:cs="Times New Roman"/>
          <w:color w:val="auto"/>
        </w:rPr>
        <w:t xml:space="preserve">, em vigor;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 Prova de </w:t>
      </w:r>
      <w:r w:rsidRPr="00D6390D">
        <w:rPr>
          <w:rFonts w:ascii="Times New Roman" w:hAnsi="Times New Roman" w:cs="Times New Roman"/>
          <w:b/>
          <w:color w:val="auto"/>
        </w:rPr>
        <w:t>Regularidade com a Fazenda Municipal</w:t>
      </w:r>
      <w:r w:rsidRPr="00D6390D">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IV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Prova de Regularidade relativa à </w:t>
      </w:r>
      <w:r w:rsidRPr="00D6390D">
        <w:rPr>
          <w:rFonts w:ascii="Times New Roman" w:hAnsi="Times New Roman" w:cs="Times New Roman"/>
          <w:b/>
          <w:color w:val="auto"/>
        </w:rPr>
        <w:t>Seguridade Social</w:t>
      </w:r>
      <w:r w:rsidRPr="00D6390D">
        <w:rPr>
          <w:rFonts w:ascii="Times New Roman" w:hAnsi="Times New Roman" w:cs="Times New Roman"/>
          <w:color w:val="auto"/>
        </w:rPr>
        <w:t xml:space="preserve">, </w:t>
      </w:r>
      <w:r w:rsidRPr="00D6390D">
        <w:rPr>
          <w:rFonts w:ascii="Times New Roman" w:hAnsi="Times New Roman" w:cs="Times New Roman"/>
          <w:b/>
          <w:color w:val="auto"/>
        </w:rPr>
        <w:t>INSS</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6390D">
        <w:rPr>
          <w:rFonts w:ascii="Times New Roman" w:hAnsi="Times New Roman" w:cs="Times New Roman"/>
          <w:b/>
          <w:color w:val="auto"/>
        </w:rPr>
        <w:t>Fundo de Garantia por Tempo de Serviço</w:t>
      </w:r>
      <w:r w:rsidRPr="00D6390D">
        <w:rPr>
          <w:rFonts w:ascii="Times New Roman" w:hAnsi="Times New Roman" w:cs="Times New Roman"/>
          <w:color w:val="auto"/>
        </w:rPr>
        <w:t xml:space="preserve">, </w:t>
      </w:r>
      <w:r w:rsidRPr="00D6390D">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8444EB" w:rsidRPr="00AE6F6B"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EA7F4E">
        <w:rPr>
          <w:rFonts w:ascii="Times New Roman" w:hAnsi="Times New Roman" w:cs="Times New Roman"/>
          <w:color w:val="auto"/>
        </w:rPr>
        <w:t>Certidão Negativa de Débitos Trabalhistas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pelo Tribunal Superior do Trabalho ou Conselho Superior da Justiça do</w:t>
      </w:r>
      <w:r w:rsidR="00F83ED4">
        <w:rPr>
          <w:rFonts w:ascii="Times New Roman" w:hAnsi="Times New Roman" w:cs="Times New Roman"/>
          <w:color w:val="auto"/>
        </w:rPr>
        <w:t xml:space="preserve"> </w:t>
      </w:r>
      <w:r w:rsidR="00EA7F4E" w:rsidRPr="00EA7F4E">
        <w:rPr>
          <w:rFonts w:ascii="Times New Roman" w:hAnsi="Times New Roman" w:cs="Times New Roman"/>
          <w:color w:val="auto"/>
        </w:rPr>
        <w:t>Trabalho ou dos Tribunais Regionais do Trabalho</w:t>
      </w:r>
      <w:r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(CNPJ);</w:t>
      </w:r>
    </w:p>
    <w:p w:rsidR="008444EB" w:rsidRPr="00D6390D" w:rsidRDefault="00AE6F6B" w:rsidP="00AE6F6B">
      <w:pPr>
        <w:pStyle w:val="Default"/>
        <w:ind w:left="709"/>
        <w:jc w:val="both"/>
        <w:rPr>
          <w:rFonts w:ascii="Times New Roman" w:hAnsi="Times New Roman" w:cs="Times New Roman"/>
          <w:color w:val="auto"/>
        </w:rPr>
      </w:pPr>
      <w:proofErr w:type="gramStart"/>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w:t>
      </w:r>
      <w:r w:rsidR="003919F7">
        <w:rPr>
          <w:rFonts w:ascii="Times New Roman" w:hAnsi="Times New Roman" w:cs="Times New Roman"/>
          <w:color w:val="auto"/>
        </w:rPr>
        <w:t xml:space="preserve"> e Lei 147/2014 de 07 de Agosto de 2014</w:t>
      </w:r>
      <w:r w:rsidR="008444EB" w:rsidRPr="00AE6F6B">
        <w:rPr>
          <w:rFonts w:ascii="Times New Roman" w:hAnsi="Times New Roman" w:cs="Times New Roman"/>
          <w:color w:val="auto"/>
        </w:rPr>
        <w:t>,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r w:rsidR="003919F7">
        <w:rPr>
          <w:rFonts w:ascii="Times New Roman" w:hAnsi="Times New Roman" w:cs="Times New Roman"/>
          <w:color w:val="auto"/>
        </w:rPr>
        <w:t>5</w:t>
      </w:r>
      <w:r w:rsidR="008444EB" w:rsidRPr="00D6390D">
        <w:rPr>
          <w:rFonts w:ascii="Times New Roman" w:hAnsi="Times New Roman" w:cs="Times New Roman"/>
          <w:color w:val="auto"/>
        </w:rPr>
        <w:t xml:space="preserve"> (</w:t>
      </w:r>
      <w:r w:rsidR="003919F7">
        <w:rPr>
          <w:rFonts w:ascii="Times New Roman" w:hAnsi="Times New Roman" w:cs="Times New Roman"/>
          <w:color w:val="auto"/>
        </w:rPr>
        <w:t>cinco</w:t>
      </w:r>
      <w:r w:rsidR="008444EB" w:rsidRPr="00D6390D">
        <w:rPr>
          <w:rFonts w:ascii="Times New Roman" w:hAnsi="Times New Roman" w:cs="Times New Roman"/>
          <w:color w:val="auto"/>
        </w:rPr>
        <w:t>) dias úteis a contar da data da sessão pública que a declarar detentora da melhor oferta.</w:t>
      </w:r>
      <w:proofErr w:type="gramEnd"/>
      <w:r w:rsidR="008444EB" w:rsidRPr="00D6390D">
        <w:rPr>
          <w:rFonts w:ascii="Times New Roman" w:hAnsi="Times New Roman" w:cs="Times New Roman"/>
          <w:color w:val="auto"/>
        </w:rPr>
        <w:t xml:space="preserve">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gramStart"/>
      <w:r w:rsidRPr="00D6390D">
        <w:rPr>
          <w:rFonts w:ascii="Times New Roman" w:hAnsi="Times New Roman" w:cs="Times New Roman"/>
          <w:color w:val="auto"/>
        </w:rPr>
        <w:t>não-regularização</w:t>
      </w:r>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746BE9"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w:t>
      </w:r>
      <w:r w:rsidRPr="00746BE9">
        <w:rPr>
          <w:rFonts w:ascii="Times New Roman" w:hAnsi="Times New Roman" w:cs="Times New Roman"/>
          <w:color w:val="auto"/>
        </w:rPr>
        <w:t xml:space="preserve">As certidões que não expressarem o prazo de validade deverão ter a data de expedição não superior a 60 (sessenta) dias corridos da data de abertura do edital. </w:t>
      </w:r>
    </w:p>
    <w:p w:rsidR="003778D7" w:rsidRPr="00746BE9" w:rsidRDefault="003778D7" w:rsidP="00EE4877">
      <w:pPr>
        <w:pStyle w:val="Default"/>
        <w:jc w:val="both"/>
        <w:rPr>
          <w:rFonts w:ascii="Times New Roman" w:hAnsi="Times New Roman" w:cs="Times New Roman"/>
          <w:color w:val="auto"/>
        </w:rPr>
      </w:pPr>
    </w:p>
    <w:p w:rsidR="00616F90" w:rsidRPr="00746BE9" w:rsidRDefault="003778D7" w:rsidP="00EE4877">
      <w:pPr>
        <w:pStyle w:val="Default"/>
        <w:jc w:val="both"/>
        <w:rPr>
          <w:rFonts w:ascii="Times New Roman" w:hAnsi="Times New Roman" w:cs="Times New Roman"/>
          <w:b/>
          <w:color w:val="auto"/>
        </w:rPr>
      </w:pPr>
      <w:r w:rsidRPr="00746BE9">
        <w:rPr>
          <w:rFonts w:ascii="Times New Roman" w:hAnsi="Times New Roman" w:cs="Times New Roman"/>
          <w:b/>
          <w:color w:val="auto"/>
        </w:rPr>
        <w:t>4.4</w:t>
      </w:r>
      <w:r w:rsidR="00AA2CBA" w:rsidRPr="00746BE9">
        <w:rPr>
          <w:rFonts w:ascii="Times New Roman" w:hAnsi="Times New Roman" w:cs="Times New Roman"/>
          <w:b/>
          <w:color w:val="auto"/>
        </w:rPr>
        <w:t>.</w:t>
      </w:r>
      <w:r w:rsidRPr="00746BE9">
        <w:rPr>
          <w:rFonts w:ascii="Times New Roman" w:hAnsi="Times New Roman" w:cs="Times New Roman"/>
          <w:b/>
          <w:color w:val="auto"/>
        </w:rPr>
        <w:t xml:space="preserve"> Qualificação Técnica</w:t>
      </w:r>
    </w:p>
    <w:p w:rsidR="000E556A" w:rsidRPr="00746BE9" w:rsidRDefault="00076C7B" w:rsidP="00FF15CA">
      <w:pPr>
        <w:jc w:val="both"/>
        <w:rPr>
          <w:rFonts w:eastAsia="Times New Roman" w:cs="Times New Roman"/>
          <w:szCs w:val="24"/>
          <w:lang w:eastAsia="pt-BR"/>
        </w:rPr>
      </w:pPr>
      <w:r w:rsidRPr="00746BE9">
        <w:rPr>
          <w:rFonts w:eastAsia="Times New Roman" w:cs="Times New Roman"/>
          <w:szCs w:val="24"/>
          <w:lang w:eastAsia="pt-BR"/>
        </w:rPr>
        <w:t xml:space="preserve">I - </w:t>
      </w:r>
      <w:r w:rsidR="00FF15CA" w:rsidRPr="00746BE9">
        <w:rPr>
          <w:rFonts w:eastAsia="Times New Roman" w:cs="Times New Roman"/>
          <w:szCs w:val="24"/>
          <w:lang w:eastAsia="pt-BR"/>
        </w:rPr>
        <w:t>Apresentação de certificado de autorização, emitido pela agência Nacional de Petróleo – ANP, devidamente regularizado.</w:t>
      </w:r>
    </w:p>
    <w:p w:rsidR="00E31313" w:rsidRPr="00746BE9" w:rsidRDefault="00E31313" w:rsidP="00E31313">
      <w:pPr>
        <w:autoSpaceDE w:val="0"/>
        <w:autoSpaceDN w:val="0"/>
        <w:adjustRightInd w:val="0"/>
        <w:jc w:val="both"/>
        <w:rPr>
          <w:b/>
          <w:color w:val="000000" w:themeColor="text1"/>
          <w:szCs w:val="24"/>
        </w:rPr>
      </w:pPr>
      <w:r w:rsidRPr="00746BE9">
        <w:rPr>
          <w:color w:val="000000" w:themeColor="text1"/>
          <w:szCs w:val="24"/>
        </w:rPr>
        <w:t>II -</w:t>
      </w:r>
      <w:proofErr w:type="gramStart"/>
      <w:r w:rsidRPr="00746BE9">
        <w:rPr>
          <w:color w:val="000000" w:themeColor="text1"/>
          <w:szCs w:val="24"/>
        </w:rPr>
        <w:t xml:space="preserve"> </w:t>
      </w:r>
      <w:r w:rsidRPr="00746BE9">
        <w:rPr>
          <w:rFonts w:ascii="Arial" w:hAnsi="Arial" w:cs="Arial"/>
          <w:b/>
          <w:bCs/>
          <w:szCs w:val="24"/>
        </w:rPr>
        <w:t xml:space="preserve"> </w:t>
      </w:r>
      <w:proofErr w:type="gramEnd"/>
      <w:r w:rsidRPr="00746BE9">
        <w:rPr>
          <w:bCs/>
          <w:szCs w:val="24"/>
        </w:rPr>
        <w:t>Laudo de qualidade do combustível</w:t>
      </w:r>
      <w:r w:rsidRPr="00746BE9">
        <w:rPr>
          <w:b/>
          <w:bCs/>
          <w:szCs w:val="24"/>
        </w:rPr>
        <w:t xml:space="preserve"> </w:t>
      </w:r>
      <w:r w:rsidRPr="00746BE9">
        <w:rPr>
          <w:szCs w:val="24"/>
        </w:rPr>
        <w:t xml:space="preserve">a ser fornecido dentro das normas da ABNT </w:t>
      </w:r>
      <w:r w:rsidRPr="00746BE9">
        <w:rPr>
          <w:b/>
          <w:szCs w:val="24"/>
        </w:rPr>
        <w:t>(</w:t>
      </w:r>
      <w:r w:rsidRPr="00746BE9">
        <w:rPr>
          <w:color w:val="000000" w:themeColor="text1"/>
          <w:szCs w:val="24"/>
        </w:rPr>
        <w:t>Itens 01</w:t>
      </w:r>
      <w:r w:rsidR="00BA361F" w:rsidRPr="00746BE9">
        <w:rPr>
          <w:color w:val="000000" w:themeColor="text1"/>
          <w:szCs w:val="24"/>
        </w:rPr>
        <w:t>,</w:t>
      </w:r>
      <w:r w:rsidRPr="00746BE9">
        <w:rPr>
          <w:color w:val="000000" w:themeColor="text1"/>
          <w:szCs w:val="24"/>
        </w:rPr>
        <w:t xml:space="preserve"> 02</w:t>
      </w:r>
      <w:r w:rsidR="00BA361F" w:rsidRPr="00746BE9">
        <w:rPr>
          <w:color w:val="000000" w:themeColor="text1"/>
          <w:szCs w:val="24"/>
        </w:rPr>
        <w:t xml:space="preserve"> e 04</w:t>
      </w:r>
      <w:r w:rsidRPr="00746BE9">
        <w:rPr>
          <w:color w:val="000000" w:themeColor="text1"/>
          <w:szCs w:val="24"/>
        </w:rPr>
        <w:t>).</w:t>
      </w:r>
    </w:p>
    <w:p w:rsidR="00E31313" w:rsidRDefault="00E31313" w:rsidP="00FF15CA">
      <w:pPr>
        <w:jc w:val="both"/>
        <w:rPr>
          <w:rFonts w:eastAsia="Times New Roman" w:cs="Times New Roman"/>
          <w:szCs w:val="24"/>
          <w:lang w:eastAsia="pt-BR"/>
        </w:rPr>
      </w:pPr>
    </w:p>
    <w:p w:rsidR="00FF15CA" w:rsidRPr="00F60426" w:rsidRDefault="00FF15CA" w:rsidP="00FF15CA">
      <w:pPr>
        <w:jc w:val="both"/>
        <w:rPr>
          <w:rFonts w:cs="Times New Roman"/>
          <w:b/>
          <w:sz w:val="16"/>
          <w:szCs w:val="16"/>
        </w:rPr>
      </w:pPr>
    </w:p>
    <w:p w:rsidR="008444EB" w:rsidRPr="00D6390D" w:rsidRDefault="005235D1" w:rsidP="00EE4877">
      <w:pPr>
        <w:pStyle w:val="Default"/>
        <w:jc w:val="both"/>
        <w:rPr>
          <w:rFonts w:ascii="Times New Roman" w:hAnsi="Times New Roman" w:cs="Times New Roman"/>
          <w:color w:val="auto"/>
        </w:rPr>
      </w:pPr>
      <w:r w:rsidRPr="005235D1">
        <w:rPr>
          <w:rFonts w:ascii="Times New Roman" w:hAnsi="Times New Roman" w:cs="Times New Roman"/>
          <w:b/>
          <w:color w:val="auto"/>
        </w:rPr>
        <w:t>4.5</w:t>
      </w:r>
      <w:r w:rsidR="008444EB" w:rsidRPr="00D6390D">
        <w:rPr>
          <w:rFonts w:ascii="Times New Roman" w:hAnsi="Times New Roman" w:cs="Times New Roman"/>
          <w:color w:val="auto"/>
        </w:rPr>
        <w:t xml:space="preserve"> No caso de apresentação de certidão positiva (ou documento que demonstre que a licitante está irregular perante determinado órgão)</w:t>
      </w:r>
      <w:proofErr w:type="gramStart"/>
      <w:r w:rsidR="008444EB" w:rsidRPr="00D6390D">
        <w:rPr>
          <w:rFonts w:ascii="Times New Roman" w:hAnsi="Times New Roman" w:cs="Times New Roman"/>
          <w:color w:val="auto"/>
        </w:rPr>
        <w:t>, haverá</w:t>
      </w:r>
      <w:proofErr w:type="gramEnd"/>
      <w:r w:rsidR="008444EB" w:rsidRPr="00D6390D">
        <w:rPr>
          <w:rFonts w:ascii="Times New Roman" w:hAnsi="Times New Roman" w:cs="Times New Roman"/>
          <w:color w:val="auto"/>
        </w:rPr>
        <w:t xml:space="preserve"> a inabilitação em razão de fato superveniente, de acordo com o previsto no artigo 43, parágrafo 5.º, da Lei n.º 8.666/93. </w:t>
      </w:r>
    </w:p>
    <w:p w:rsidR="008444EB" w:rsidRPr="00D6390D" w:rsidRDefault="005235D1" w:rsidP="00EE4877">
      <w:pPr>
        <w:pStyle w:val="Default"/>
        <w:jc w:val="both"/>
        <w:rPr>
          <w:rFonts w:ascii="Times New Roman" w:hAnsi="Times New Roman" w:cs="Times New Roman"/>
          <w:color w:val="auto"/>
        </w:rPr>
      </w:pPr>
      <w:r w:rsidRPr="005235D1">
        <w:rPr>
          <w:rFonts w:ascii="Times New Roman" w:hAnsi="Times New Roman" w:cs="Times New Roman"/>
          <w:b/>
          <w:color w:val="auto"/>
        </w:rPr>
        <w:t>4.6</w:t>
      </w:r>
      <w:r w:rsidR="008444EB" w:rsidRPr="00D6390D">
        <w:rPr>
          <w:rFonts w:ascii="Times New Roman" w:hAnsi="Times New Roman" w:cs="Times New Roman"/>
          <w:color w:val="auto"/>
        </w:rPr>
        <w:t xml:space="preserve">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lastRenderedPageBreak/>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xml:space="preserve">) do edital e ofertar(em) o(s) menor(es)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 xml:space="preserve">Caso haja recurso, os interessados poderão apresentar as razões do recurso, no prazo de 3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razões em igual número de dias, que começarão a contar do primeiro dia útil após o término do prazo da recorrente, sendo-lhes assegurada vista imediata dos autos.</w:t>
      </w:r>
      <w:proofErr w:type="gramEnd"/>
      <w:r w:rsidRPr="00D6390D">
        <w:rPr>
          <w:rFonts w:ascii="Times New Roman" w:hAnsi="Times New Roman" w:cs="Times New Roman"/>
          <w:color w:val="auto"/>
        </w:rPr>
        <w:t xml:space="preserve">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3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7.3.</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w:t>
      </w:r>
      <w:proofErr w:type="gramEnd"/>
      <w:r w:rsidRPr="00D6390D">
        <w:rPr>
          <w:rFonts w:ascii="Times New Roman" w:hAnsi="Times New Roman" w:cs="Times New Roman"/>
          <w:color w:val="auto"/>
        </w:rPr>
        <w:t xml:space="preserve">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8.1.</w:t>
      </w:r>
      <w:r w:rsidRPr="00D6390D">
        <w:rPr>
          <w:rFonts w:ascii="Times New Roman" w:hAnsi="Times New Roman" w:cs="Times New Roman"/>
          <w:color w:val="auto"/>
        </w:rPr>
        <w:t xml:space="preserve"> O pagamento será efetuado em até 30 (trinta) dias após a entrega, mediante autorização do setor competente</w:t>
      </w:r>
      <w:r w:rsidR="00E74C68">
        <w:rPr>
          <w:rFonts w:ascii="Times New Roman" w:hAnsi="Times New Roman" w:cs="Times New Roman"/>
          <w:color w:val="auto"/>
        </w:rPr>
        <w:t>,</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w:t>
      </w:r>
      <w:r w:rsidR="00E31313">
        <w:rPr>
          <w:rFonts w:ascii="Times New Roman" w:hAnsi="Times New Roman" w:cs="Times New Roman"/>
          <w:color w:val="auto"/>
        </w:rPr>
        <w:t>os produtos foram</w:t>
      </w:r>
      <w:r w:rsidRPr="00D6390D">
        <w:rPr>
          <w:rFonts w:ascii="Times New Roman" w:hAnsi="Times New Roman" w:cs="Times New Roman"/>
          <w:color w:val="auto"/>
        </w:rPr>
        <w:t xml:space="preserve"> entregue</w:t>
      </w:r>
      <w:r w:rsidR="00E31313">
        <w:rPr>
          <w:rFonts w:ascii="Times New Roman" w:hAnsi="Times New Roman" w:cs="Times New Roman"/>
          <w:color w:val="auto"/>
        </w:rPr>
        <w:t>s</w:t>
      </w:r>
      <w:r w:rsidRPr="00D6390D">
        <w:rPr>
          <w:rFonts w:ascii="Times New Roman" w:hAnsi="Times New Roman" w:cs="Times New Roman"/>
          <w:color w:val="auto"/>
        </w:rPr>
        <w:t xml:space="preserve"> conforme solicitado, com preço fixo e sem reajuste. </w:t>
      </w:r>
    </w:p>
    <w:p w:rsidR="008444EB" w:rsidRPr="00D6390D" w:rsidRDefault="00746BE9" w:rsidP="006C4904">
      <w:pPr>
        <w:pStyle w:val="Default"/>
        <w:jc w:val="both"/>
        <w:rPr>
          <w:rFonts w:ascii="Times New Roman" w:hAnsi="Times New Roman" w:cs="Times New Roman"/>
          <w:color w:val="auto"/>
        </w:rPr>
      </w:pPr>
      <w:r>
        <w:rPr>
          <w:rFonts w:ascii="Times New Roman" w:hAnsi="Times New Roman" w:cs="Times New Roman"/>
          <w:b/>
          <w:color w:val="auto"/>
        </w:rPr>
        <w:t>8.1.1</w:t>
      </w:r>
      <w:r w:rsidR="008444EB" w:rsidRPr="00D6390D">
        <w:rPr>
          <w:rFonts w:ascii="Times New Roman" w:hAnsi="Times New Roman" w:cs="Times New Roman"/>
          <w:color w:val="auto"/>
        </w:rPr>
        <w:t xml:space="preserve"> Ao emitir a nota fiscal, a empresa deverá fazer constar, além do nº do edital (Pregão Presencial nº </w:t>
      </w:r>
      <w:r w:rsidR="00B4668F">
        <w:rPr>
          <w:rFonts w:ascii="Times New Roman" w:hAnsi="Times New Roman" w:cs="Times New Roman"/>
          <w:color w:val="auto"/>
        </w:rPr>
        <w:t>220/2021</w:t>
      </w:r>
      <w:r w:rsidR="008444EB" w:rsidRPr="00D6390D">
        <w:rPr>
          <w:rFonts w:ascii="Times New Roman" w:hAnsi="Times New Roman" w:cs="Times New Roman"/>
          <w:color w:val="auto"/>
        </w:rPr>
        <w:t xml:space="preserve">), a especificação do(s) item(s), n° do(s) item(s), nº do(s) empenho(s) correspondente(s),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w:t>
      </w:r>
    </w:p>
    <w:p w:rsidR="00963430" w:rsidRPr="00963430" w:rsidRDefault="00963430" w:rsidP="00963430">
      <w:pPr>
        <w:jc w:val="both"/>
        <w:rPr>
          <w:rFonts w:eastAsia="Times New Roman" w:cs="Times New Roman"/>
          <w:szCs w:val="24"/>
          <w:lang w:eastAsia="pt-BR"/>
        </w:rPr>
      </w:pPr>
      <w:r w:rsidRPr="00746BE9">
        <w:rPr>
          <w:rFonts w:eastAsia="Times New Roman" w:cs="Times New Roman"/>
          <w:b/>
          <w:szCs w:val="24"/>
          <w:lang w:eastAsia="pt-BR"/>
        </w:rPr>
        <w:t>9.1</w:t>
      </w:r>
      <w:r>
        <w:rPr>
          <w:rFonts w:eastAsia="Times New Roman" w:cs="Times New Roman"/>
          <w:szCs w:val="24"/>
          <w:lang w:eastAsia="pt-BR"/>
        </w:rPr>
        <w:t xml:space="preserve"> </w:t>
      </w:r>
      <w:r w:rsidRPr="00963430">
        <w:rPr>
          <w:rFonts w:eastAsia="Times New Roman" w:cs="Times New Roman"/>
          <w:szCs w:val="24"/>
          <w:lang w:eastAsia="pt-BR"/>
        </w:rPr>
        <w:t>A gasolina comum</w:t>
      </w:r>
      <w:r>
        <w:rPr>
          <w:rFonts w:eastAsia="Times New Roman" w:cs="Times New Roman"/>
          <w:szCs w:val="24"/>
          <w:lang w:eastAsia="pt-BR"/>
        </w:rPr>
        <w:t xml:space="preserve"> e o</w:t>
      </w:r>
      <w:r w:rsidRPr="00963430">
        <w:rPr>
          <w:rFonts w:eastAsia="Times New Roman" w:cs="Times New Roman"/>
          <w:szCs w:val="24"/>
          <w:lang w:eastAsia="pt-BR"/>
        </w:rPr>
        <w:t xml:space="preserve"> óleo diesel</w:t>
      </w:r>
      <w:proofErr w:type="gramStart"/>
      <w:r w:rsidRPr="00963430">
        <w:rPr>
          <w:rFonts w:eastAsia="Times New Roman" w:cs="Times New Roman"/>
          <w:szCs w:val="24"/>
          <w:lang w:eastAsia="pt-BR"/>
        </w:rPr>
        <w:t>,</w:t>
      </w:r>
      <w:r>
        <w:rPr>
          <w:rFonts w:eastAsia="Times New Roman" w:cs="Times New Roman"/>
          <w:szCs w:val="24"/>
          <w:lang w:eastAsia="pt-BR"/>
        </w:rPr>
        <w:t xml:space="preserve"> </w:t>
      </w:r>
      <w:r w:rsidRPr="00963430">
        <w:rPr>
          <w:rFonts w:eastAsia="Times New Roman" w:cs="Times New Roman"/>
          <w:szCs w:val="24"/>
          <w:lang w:eastAsia="pt-BR"/>
        </w:rPr>
        <w:t>deverão</w:t>
      </w:r>
      <w:proofErr w:type="gramEnd"/>
      <w:r w:rsidRPr="00963430">
        <w:rPr>
          <w:rFonts w:eastAsia="Times New Roman" w:cs="Times New Roman"/>
          <w:szCs w:val="24"/>
          <w:lang w:eastAsia="pt-BR"/>
        </w:rPr>
        <w:t xml:space="preserve">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 xml:space="preserve">prazo não superior a 02 (dois) dias da assinatura do contrato, e mediante ordem de fornecimento segundo necessidades do Município. </w:t>
      </w:r>
    </w:p>
    <w:p w:rsidR="008444EB" w:rsidRPr="00D6390D" w:rsidRDefault="00D106ED" w:rsidP="006C4904">
      <w:pPr>
        <w:pStyle w:val="Default"/>
        <w:jc w:val="both"/>
        <w:rPr>
          <w:rFonts w:ascii="Times New Roman" w:hAnsi="Times New Roman" w:cs="Times New Roman"/>
          <w:color w:val="auto"/>
        </w:rPr>
      </w:pPr>
      <w:r>
        <w:rPr>
          <w:rFonts w:ascii="Times New Roman" w:hAnsi="Times New Roman" w:cs="Times New Roman"/>
          <w:b/>
          <w:color w:val="auto"/>
        </w:rPr>
        <w:t xml:space="preserve">9.2 </w:t>
      </w:r>
      <w:r>
        <w:rPr>
          <w:rFonts w:ascii="Times New Roman" w:hAnsi="Times New Roman" w:cs="Times New Roman"/>
          <w:color w:val="auto"/>
        </w:rPr>
        <w:t>Q</w:t>
      </w:r>
      <w:r w:rsidR="008444EB" w:rsidRPr="00D6390D">
        <w:rPr>
          <w:rFonts w:ascii="Times New Roman" w:hAnsi="Times New Roman" w:cs="Times New Roman"/>
          <w:color w:val="auto"/>
        </w:rPr>
        <w:t>uando da verificação, se o</w:t>
      </w:r>
      <w:r w:rsidR="00F00E06" w:rsidRPr="00D6390D">
        <w:rPr>
          <w:rFonts w:ascii="Times New Roman" w:hAnsi="Times New Roman" w:cs="Times New Roman"/>
          <w:color w:val="auto"/>
        </w:rPr>
        <w:t>s produtos</w:t>
      </w:r>
      <w:r w:rsidR="008444EB"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008444EB" w:rsidRPr="00D6390D">
        <w:rPr>
          <w:rFonts w:ascii="Times New Roman" w:hAnsi="Times New Roman" w:cs="Times New Roman"/>
          <w:color w:val="auto"/>
        </w:rPr>
        <w:t xml:space="preserve"> às especificações solicitadas, serão aplicadas as sanções previstas no subitem 10.2.1, deste edital. </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963430">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gramStart"/>
      <w:r w:rsidRPr="00D6390D">
        <w:rPr>
          <w:rFonts w:ascii="Times New Roman" w:hAnsi="Times New Roman" w:cs="Times New Roman"/>
          <w:color w:val="auto"/>
        </w:rPr>
        <w:t>não-manutenção</w:t>
      </w:r>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5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2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w:t>
      </w:r>
      <w:r w:rsidR="00B4668F">
        <w:rPr>
          <w:rFonts w:ascii="Times New Roman" w:hAnsi="Times New Roman" w:cs="Times New Roman"/>
          <w:color w:val="auto"/>
        </w:rPr>
        <w:t>3</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3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 (cinco) minutos após o encerramento dos lances, nova</w:t>
      </w:r>
      <w:proofErr w:type="gramEnd"/>
      <w:r w:rsidRPr="00D6390D">
        <w:rPr>
          <w:rFonts w:ascii="Times New Roman" w:hAnsi="Times New Roman" w:cs="Times New Roman"/>
          <w:color w:val="auto"/>
        </w:rPr>
        <w:t xml:space="preserve">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Declarado o vencedor, qualquer licitante poderá manifestar, imediata e motivadamente, a intenção de recorrer, observando o disposto no subitem 6.1.3, cuja síntese será lavrada em ata, sendo concedido o prazo de 3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razões em igual número de dias, que começarão a contar do primeiro dia útil após o término do prazo da recorrente, sendo-lhes assegurada vista imediata dos autos.</w:t>
      </w:r>
      <w:proofErr w:type="gramEnd"/>
      <w:r w:rsidRPr="00D6390D">
        <w:rPr>
          <w:rFonts w:ascii="Times New Roman" w:hAnsi="Times New Roman" w:cs="Times New Roman"/>
          <w:color w:val="auto"/>
        </w:rPr>
        <w:t xml:space="preserv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12.1.</w:t>
      </w:r>
      <w:r w:rsidRPr="00664E83">
        <w:rPr>
          <w:rFonts w:ascii="Times New Roman" w:hAnsi="Times New Roman" w:cs="Times New Roman"/>
          <w:color w:val="auto"/>
        </w:rPr>
        <w:t xml:space="preserve">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12.1.1.</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12.1.2.</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12.1.3.</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12.1.</w:t>
      </w:r>
      <w:r w:rsidR="002A1A9A" w:rsidRPr="005235D1">
        <w:rPr>
          <w:rFonts w:ascii="Times New Roman" w:hAnsi="Times New Roman" w:cs="Times New Roman"/>
          <w:b/>
          <w:color w:val="auto"/>
        </w:rPr>
        <w:t>4</w:t>
      </w:r>
      <w:r w:rsidRPr="005235D1">
        <w:rPr>
          <w:rFonts w:ascii="Times New Roman" w:hAnsi="Times New Roman" w:cs="Times New Roman"/>
          <w:b/>
          <w:color w:val="auto"/>
        </w:rPr>
        <w:t>.</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12.1.</w:t>
      </w:r>
      <w:r w:rsidR="002A1A9A" w:rsidRPr="005235D1">
        <w:rPr>
          <w:rFonts w:ascii="Times New Roman" w:hAnsi="Times New Roman" w:cs="Times New Roman"/>
          <w:b/>
          <w:color w:val="auto"/>
        </w:rPr>
        <w:t>5</w:t>
      </w:r>
      <w:r w:rsidRPr="005235D1">
        <w:rPr>
          <w:rFonts w:ascii="Times New Roman" w:hAnsi="Times New Roman" w:cs="Times New Roman"/>
          <w:b/>
          <w:color w:val="auto"/>
        </w:rPr>
        <w:t>.</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5235D1">
        <w:rPr>
          <w:rFonts w:ascii="Times New Roman" w:hAnsi="Times New Roman" w:cs="Times New Roman"/>
          <w:b/>
          <w:color w:val="auto"/>
        </w:rPr>
        <w:t>12.2.</w:t>
      </w:r>
      <w:r w:rsidRPr="00664E83">
        <w:rPr>
          <w:rFonts w:ascii="Times New Roman" w:hAnsi="Times New Roman" w:cs="Times New Roman"/>
          <w:color w:val="auto"/>
        </w:rPr>
        <w:t xml:space="preserve">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Default="004E5368" w:rsidP="008444EB">
      <w:pPr>
        <w:pStyle w:val="Default"/>
        <w:rPr>
          <w:rFonts w:ascii="Times New Roman" w:hAnsi="Times New Roman" w:cs="Times New Roman"/>
          <w:color w:val="auto"/>
          <w:sz w:val="16"/>
          <w:szCs w:val="16"/>
        </w:rPr>
      </w:pPr>
    </w:p>
    <w:p w:rsidR="00D21599" w:rsidRPr="0073616A" w:rsidRDefault="00D21599" w:rsidP="00D21599">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0200 – Gabinete do Prefeito.  </w:t>
      </w:r>
    </w:p>
    <w:p w:rsidR="00D21599" w:rsidRPr="0073616A" w:rsidRDefault="00D21599" w:rsidP="00D21599">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D21599" w:rsidRPr="0073616A" w:rsidRDefault="00D21599" w:rsidP="00D21599">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D21599" w:rsidRPr="0073616A" w:rsidRDefault="00D21599" w:rsidP="00D21599">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D21599" w:rsidRPr="0095422A" w:rsidRDefault="00D21599" w:rsidP="00D21599">
      <w:pPr>
        <w:pStyle w:val="Default"/>
        <w:rPr>
          <w:rFonts w:ascii="Times New Roman" w:hAnsi="Times New Roman" w:cs="Times New Roman"/>
          <w:color w:val="FF0000"/>
          <w:sz w:val="16"/>
          <w:szCs w:val="16"/>
        </w:rPr>
      </w:pPr>
    </w:p>
    <w:p w:rsidR="00D21599" w:rsidRPr="0073616A" w:rsidRDefault="00D21599" w:rsidP="00D21599">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D21599" w:rsidRPr="0073616A" w:rsidRDefault="00D21599" w:rsidP="00D21599">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D21599" w:rsidRPr="0073616A" w:rsidRDefault="00D21599" w:rsidP="00D21599">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D21599" w:rsidRPr="0073616A" w:rsidRDefault="00D21599" w:rsidP="00D21599">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D21599" w:rsidRPr="0095422A" w:rsidRDefault="00D21599" w:rsidP="00D21599">
      <w:pPr>
        <w:pStyle w:val="Default"/>
        <w:ind w:firstLine="708"/>
        <w:rPr>
          <w:rFonts w:ascii="Times New Roman" w:hAnsi="Times New Roman" w:cs="Times New Roman"/>
          <w:color w:val="FF0000"/>
        </w:rPr>
      </w:pP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0501 - Secretaria Municipal de Obras, Viação, Transp. e trânsito.  </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1012 – Estradas e Rodovias</w:t>
      </w:r>
    </w:p>
    <w:p w:rsidR="00D21599" w:rsidRPr="00D21599" w:rsidRDefault="00D21599" w:rsidP="00D21599">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2010 – Manutenção</w:t>
      </w:r>
      <w:proofErr w:type="gramEnd"/>
      <w:r w:rsidRPr="00D21599">
        <w:rPr>
          <w:rFonts w:ascii="Times New Roman" w:hAnsi="Times New Roman" w:cs="Times New Roman"/>
          <w:color w:val="000000" w:themeColor="text1"/>
        </w:rPr>
        <w:t xml:space="preserve"> das atividades da secretaria</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Despesa: 3302 – 2274</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Recurso – 0001 - Livre</w:t>
      </w:r>
    </w:p>
    <w:p w:rsidR="00D21599" w:rsidRPr="00D21599" w:rsidRDefault="00D21599" w:rsidP="00D21599">
      <w:pPr>
        <w:pStyle w:val="Default"/>
        <w:rPr>
          <w:rFonts w:ascii="Times New Roman" w:hAnsi="Times New Roman" w:cs="Times New Roman"/>
          <w:color w:val="000000" w:themeColor="text1"/>
          <w:sz w:val="16"/>
          <w:szCs w:val="16"/>
        </w:rPr>
      </w:pPr>
    </w:p>
    <w:p w:rsidR="00D21599" w:rsidRPr="00D21599" w:rsidRDefault="00D21599" w:rsidP="00D21599">
      <w:pPr>
        <w:pStyle w:val="Default"/>
        <w:rPr>
          <w:rFonts w:ascii="Times New Roman" w:hAnsi="Times New Roman" w:cs="Times New Roman"/>
          <w:color w:val="000000" w:themeColor="text1"/>
          <w:sz w:val="16"/>
          <w:szCs w:val="16"/>
        </w:rPr>
      </w:pP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0601 - Secretaria Municipal de Educação, Cultura e Desporto.  </w:t>
      </w:r>
    </w:p>
    <w:p w:rsidR="00D21599" w:rsidRPr="00D21599" w:rsidRDefault="00D21599" w:rsidP="00D21599">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2016 – Atendimento</w:t>
      </w:r>
      <w:proofErr w:type="gramEnd"/>
      <w:r w:rsidRPr="00D21599">
        <w:rPr>
          <w:rFonts w:ascii="Times New Roman" w:hAnsi="Times New Roman" w:cs="Times New Roman"/>
          <w:color w:val="000000" w:themeColor="text1"/>
        </w:rPr>
        <w:t xml:space="preserve"> ao transporte escolar - Manutenção </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Recurso – Fundo Especial do Petróleo</w:t>
      </w:r>
      <w:proofErr w:type="gramStart"/>
      <w:r w:rsidRPr="00D21599">
        <w:rPr>
          <w:rFonts w:ascii="Times New Roman" w:hAnsi="Times New Roman" w:cs="Times New Roman"/>
          <w:color w:val="000000" w:themeColor="text1"/>
        </w:rPr>
        <w:t xml:space="preserve">  </w:t>
      </w:r>
      <w:proofErr w:type="gramEnd"/>
      <w:r w:rsidRPr="00D21599">
        <w:rPr>
          <w:rFonts w:ascii="Times New Roman" w:hAnsi="Times New Roman" w:cs="Times New Roman"/>
          <w:color w:val="000000" w:themeColor="text1"/>
        </w:rPr>
        <w:t>Fonte 2021</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Despesa: 2436</w:t>
      </w:r>
    </w:p>
    <w:p w:rsidR="00D21599" w:rsidRPr="00D21599" w:rsidRDefault="00D21599" w:rsidP="00D21599">
      <w:pPr>
        <w:pStyle w:val="Default"/>
        <w:ind w:firstLine="708"/>
        <w:rPr>
          <w:rFonts w:ascii="Times New Roman" w:hAnsi="Times New Roman" w:cs="Times New Roman"/>
          <w:color w:val="000000" w:themeColor="text1"/>
        </w:rPr>
      </w:pP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 Secretaria Municipal de Educação, Cultura e Desporto.  </w:t>
      </w:r>
    </w:p>
    <w:p w:rsidR="00D21599" w:rsidRPr="00D21599" w:rsidRDefault="00D21599" w:rsidP="00D21599">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2016 – Atendimento</w:t>
      </w:r>
      <w:proofErr w:type="gramEnd"/>
      <w:r w:rsidRPr="00D21599">
        <w:rPr>
          <w:rFonts w:ascii="Times New Roman" w:hAnsi="Times New Roman" w:cs="Times New Roman"/>
          <w:color w:val="000000" w:themeColor="text1"/>
        </w:rPr>
        <w:t xml:space="preserve"> ao transporte escolar - Manutenção </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Recurso Salário Educação</w:t>
      </w:r>
      <w:proofErr w:type="gramStart"/>
      <w:r w:rsidRPr="00D21599">
        <w:rPr>
          <w:rFonts w:ascii="Times New Roman" w:hAnsi="Times New Roman" w:cs="Times New Roman"/>
          <w:color w:val="000000" w:themeColor="text1"/>
        </w:rPr>
        <w:t xml:space="preserve">  </w:t>
      </w:r>
      <w:proofErr w:type="gramEnd"/>
      <w:r w:rsidRPr="00D21599">
        <w:rPr>
          <w:rFonts w:ascii="Times New Roman" w:hAnsi="Times New Roman" w:cs="Times New Roman"/>
          <w:color w:val="000000" w:themeColor="text1"/>
        </w:rPr>
        <w:t xml:space="preserve">Fonte 1070 </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lastRenderedPageBreak/>
        <w:t>3.3.90.30.01 – Combustíveis e Lubrificantes automotivos</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Despesa: 2445 </w:t>
      </w:r>
    </w:p>
    <w:p w:rsidR="00D21599" w:rsidRPr="00D21599" w:rsidRDefault="00D21599" w:rsidP="00D21599">
      <w:pPr>
        <w:pStyle w:val="Default"/>
        <w:ind w:firstLine="708"/>
        <w:rPr>
          <w:rFonts w:ascii="Times New Roman" w:hAnsi="Times New Roman" w:cs="Times New Roman"/>
          <w:color w:val="000000" w:themeColor="text1"/>
        </w:rPr>
      </w:pP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0700 - Secretaria Municipal de Agropecuária e Meio Ambiente.  </w:t>
      </w:r>
    </w:p>
    <w:p w:rsidR="00D21599" w:rsidRPr="00D21599" w:rsidRDefault="00D21599" w:rsidP="00D21599">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2023 - Manutenção</w:t>
      </w:r>
      <w:proofErr w:type="gramEnd"/>
      <w:r w:rsidRPr="00D21599">
        <w:rPr>
          <w:rFonts w:ascii="Times New Roman" w:hAnsi="Times New Roman" w:cs="Times New Roman"/>
          <w:color w:val="000000" w:themeColor="text1"/>
        </w:rPr>
        <w:t xml:space="preserve"> das atividades da Secretaria</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D21599" w:rsidRPr="00D21599" w:rsidRDefault="00D21599" w:rsidP="00D21599">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Despesa: 2597</w:t>
      </w:r>
    </w:p>
    <w:p w:rsidR="00D21599" w:rsidRPr="0095422A" w:rsidRDefault="00D21599" w:rsidP="00D21599">
      <w:pPr>
        <w:pStyle w:val="Default"/>
        <w:rPr>
          <w:rFonts w:ascii="Times New Roman" w:hAnsi="Times New Roman" w:cs="Times New Roman"/>
          <w:color w:val="FF0000"/>
          <w:sz w:val="16"/>
          <w:szCs w:val="16"/>
        </w:rPr>
      </w:pPr>
    </w:p>
    <w:p w:rsidR="00D21599" w:rsidRPr="0073616A" w:rsidRDefault="00D21599" w:rsidP="00D21599">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D21599" w:rsidRDefault="00D21599" w:rsidP="00D21599">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w:t>
      </w:r>
      <w:r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w:t>
      </w:r>
      <w:proofErr w:type="gramEnd"/>
      <w:r>
        <w:rPr>
          <w:rFonts w:ascii="Times New Roman" w:hAnsi="Times New Roman" w:cs="Times New Roman"/>
          <w:color w:val="000000" w:themeColor="text1"/>
        </w:rPr>
        <w:t xml:space="preserve"> da Saúde</w:t>
      </w:r>
    </w:p>
    <w:p w:rsidR="00D21599" w:rsidRDefault="00D21599" w:rsidP="00D21599">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D21599" w:rsidRDefault="00D21599" w:rsidP="00D21599">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2025 – Manutenção das Ativ. Da Secretaria de Saúde</w:t>
      </w:r>
    </w:p>
    <w:p w:rsidR="00D21599" w:rsidRDefault="00D21599" w:rsidP="00D21599">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D21599" w:rsidRDefault="00D21599" w:rsidP="00D21599">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D21599" w:rsidRDefault="00D21599" w:rsidP="00D21599">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D21599" w:rsidRPr="0073616A" w:rsidRDefault="00D21599" w:rsidP="00D21599">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SAI/SUS</w:t>
      </w:r>
    </w:p>
    <w:p w:rsidR="00D21599" w:rsidRPr="0073616A" w:rsidRDefault="00D21599" w:rsidP="00D21599">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D21599" w:rsidRPr="008C0226" w:rsidRDefault="00D21599" w:rsidP="00D21599">
      <w:pPr>
        <w:pStyle w:val="Default"/>
        <w:ind w:firstLine="708"/>
        <w:rPr>
          <w:rFonts w:ascii="Times New Roman" w:hAnsi="Times New Roman" w:cs="Times New Roman"/>
          <w:color w:val="000000" w:themeColor="text1"/>
        </w:rPr>
      </w:pPr>
      <w:r w:rsidRPr="008C0226">
        <w:rPr>
          <w:rFonts w:ascii="Times New Roman" w:hAnsi="Times New Roman" w:cs="Times New Roman"/>
          <w:color w:val="000000" w:themeColor="text1"/>
        </w:rPr>
        <w:t>Despesa: 4801- 4563 – 3752- 3715- 2674-3751- 3911 - 4324 – 4501- 3750</w:t>
      </w:r>
    </w:p>
    <w:p w:rsidR="00D21599" w:rsidRPr="008C0226" w:rsidRDefault="00D21599" w:rsidP="00D21599">
      <w:pPr>
        <w:pStyle w:val="Default"/>
        <w:ind w:left="708"/>
        <w:rPr>
          <w:rFonts w:ascii="Times New Roman" w:hAnsi="Times New Roman" w:cs="Times New Roman"/>
        </w:rPr>
      </w:pPr>
      <w:r w:rsidRPr="008C0226">
        <w:rPr>
          <w:rFonts w:ascii="Times New Roman" w:hAnsi="Times New Roman" w:cs="Times New Roman"/>
          <w:color w:val="000000" w:themeColor="text1"/>
        </w:rPr>
        <w:t xml:space="preserve">Fonte de Recurso –4500 PMAQ – 4011 PIES – 4090 ESF ESTAD.- 4500 ESF FED.- 40 ASPS – 4502 Teto Financeiro - Vigilância em Saúde – 4501 EMAD – 4501 SAMU Federal – </w:t>
      </w:r>
      <w:proofErr w:type="gramStart"/>
      <w:r w:rsidRPr="008C0226">
        <w:rPr>
          <w:rFonts w:ascii="Times New Roman" w:hAnsi="Times New Roman" w:cs="Times New Roman"/>
          <w:color w:val="000000" w:themeColor="text1"/>
        </w:rPr>
        <w:t>4501Média</w:t>
      </w:r>
      <w:proofErr w:type="gramEnd"/>
      <w:r w:rsidRPr="008C0226">
        <w:rPr>
          <w:rFonts w:ascii="Times New Roman" w:hAnsi="Times New Roman" w:cs="Times New Roman"/>
          <w:color w:val="000000" w:themeColor="text1"/>
        </w:rPr>
        <w:t xml:space="preserve"> - Alta Complexidade – 4220 Centro de atenção Psicossocial – </w:t>
      </w:r>
    </w:p>
    <w:p w:rsidR="00D21599" w:rsidRPr="008C0226" w:rsidRDefault="00D21599" w:rsidP="00D21599">
      <w:pPr>
        <w:ind w:firstLine="708"/>
        <w:rPr>
          <w:rFonts w:cs="Times New Roman"/>
        </w:rPr>
      </w:pPr>
      <w:r w:rsidRPr="008C0226">
        <w:rPr>
          <w:rFonts w:cs="Times New Roman"/>
        </w:rPr>
        <w:t xml:space="preserve">Fonte de </w:t>
      </w:r>
      <w:proofErr w:type="gramStart"/>
      <w:r w:rsidRPr="008C0226">
        <w:rPr>
          <w:rFonts w:cs="Times New Roman"/>
        </w:rPr>
        <w:t>Recurso :</w:t>
      </w:r>
      <w:proofErr w:type="gramEnd"/>
      <w:r w:rsidRPr="008C0226">
        <w:rPr>
          <w:rFonts w:cs="Times New Roman"/>
        </w:rPr>
        <w:t xml:space="preserve"> </w:t>
      </w:r>
      <w:r w:rsidRPr="008C0226">
        <w:rPr>
          <w:rFonts w:cs="Times New Roman"/>
        </w:rPr>
        <w:tab/>
        <w:t>4511- Custeio – outros programas financiados</w:t>
      </w:r>
    </w:p>
    <w:p w:rsidR="00D21599" w:rsidRDefault="00D21599" w:rsidP="00D21599">
      <w:pPr>
        <w:pStyle w:val="Default"/>
        <w:rPr>
          <w:rFonts w:ascii="Times New Roman" w:hAnsi="Times New Roman" w:cs="Times New Roman"/>
        </w:rPr>
      </w:pPr>
      <w:r w:rsidRPr="008C0226">
        <w:rPr>
          <w:rFonts w:ascii="Times New Roman" w:hAnsi="Times New Roman" w:cs="Times New Roman"/>
        </w:rPr>
        <w:t>Transferências fundo a fundo – portaria 1.666/MS</w:t>
      </w:r>
    </w:p>
    <w:p w:rsidR="008C0226" w:rsidRPr="00F60426" w:rsidRDefault="008C0226" w:rsidP="008C0226">
      <w:pPr>
        <w:pStyle w:val="Default"/>
        <w:ind w:left="708"/>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gramStart"/>
      <w:r w:rsidRPr="00D6390D">
        <w:rPr>
          <w:rFonts w:ascii="Times New Roman" w:hAnsi="Times New Roman" w:cs="Times New Roman"/>
          <w:color w:val="auto"/>
        </w:rPr>
        <w:t>não-apresentados</w:t>
      </w:r>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r w:rsidR="008625D2">
        <w:rPr>
          <w:rFonts w:ascii="Times New Roman" w:hAnsi="Times New Roman" w:cs="Times New Roman"/>
          <w:color w:val="auto"/>
        </w:rPr>
        <w:t>para habilitação</w:t>
      </w:r>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 serão inutilizados.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746BE9" w:rsidRDefault="00746BE9" w:rsidP="004E5368">
      <w:pPr>
        <w:pStyle w:val="Default"/>
        <w:ind w:firstLine="708"/>
        <w:rPr>
          <w:rFonts w:ascii="Times New Roman" w:hAnsi="Times New Roman" w:cs="Times New Roman"/>
          <w:color w:val="auto"/>
        </w:rPr>
      </w:pPr>
      <w:r>
        <w:rPr>
          <w:rFonts w:ascii="Times New Roman" w:hAnsi="Times New Roman" w:cs="Times New Roman"/>
          <w:color w:val="auto"/>
        </w:rPr>
        <w:t>Anexo VII – Termo de referência</w:t>
      </w:r>
    </w:p>
    <w:p w:rsidR="006B5586" w:rsidRPr="00D6390D" w:rsidRDefault="006B5586" w:rsidP="004E5368">
      <w:pPr>
        <w:pStyle w:val="Default"/>
        <w:ind w:firstLine="708"/>
        <w:rPr>
          <w:rFonts w:ascii="Times New Roman" w:hAnsi="Times New Roman" w:cs="Times New Roman"/>
          <w:color w:val="auto"/>
        </w:rPr>
      </w:pPr>
      <w:r>
        <w:rPr>
          <w:rFonts w:ascii="Times New Roman" w:hAnsi="Times New Roman" w:cs="Times New Roman"/>
          <w:color w:val="auto"/>
        </w:rPr>
        <w:t>Anexo VIII – Minuta de Contrato</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746BE9"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a) esclarecimentos referentes ao material, objeto deste Pregão</w:t>
      </w:r>
      <w:r w:rsidRPr="00746BE9">
        <w:rPr>
          <w:rFonts w:ascii="Times New Roman" w:hAnsi="Times New Roman" w:cs="Times New Roman"/>
          <w:color w:val="auto"/>
        </w:rPr>
        <w:t xml:space="preserve">: com </w:t>
      </w:r>
      <w:r w:rsidR="00963430" w:rsidRPr="00746BE9">
        <w:rPr>
          <w:rFonts w:ascii="Times New Roman" w:hAnsi="Times New Roman" w:cs="Times New Roman"/>
          <w:color w:val="auto"/>
        </w:rPr>
        <w:t>o</w:t>
      </w:r>
      <w:r w:rsidRPr="00746BE9">
        <w:rPr>
          <w:rFonts w:ascii="Times New Roman" w:hAnsi="Times New Roman" w:cs="Times New Roman"/>
          <w:color w:val="auto"/>
        </w:rPr>
        <w:t xml:space="preserve"> Setor de </w:t>
      </w:r>
      <w:r w:rsidR="00E35B1E" w:rsidRPr="00746BE9">
        <w:rPr>
          <w:rFonts w:ascii="Times New Roman" w:hAnsi="Times New Roman" w:cs="Times New Roman"/>
          <w:color w:val="auto"/>
        </w:rPr>
        <w:t>L</w:t>
      </w:r>
      <w:r w:rsidRPr="00746BE9">
        <w:rPr>
          <w:rFonts w:ascii="Times New Roman" w:hAnsi="Times New Roman" w:cs="Times New Roman"/>
          <w:color w:val="auto"/>
        </w:rPr>
        <w:t>icitações, Edital: (53) 3248</w:t>
      </w:r>
      <w:r w:rsidR="00E35B1E" w:rsidRPr="00746BE9">
        <w:rPr>
          <w:rFonts w:ascii="Times New Roman" w:hAnsi="Times New Roman" w:cs="Times New Roman"/>
          <w:color w:val="auto"/>
        </w:rPr>
        <w:t>-</w:t>
      </w:r>
      <w:r w:rsidRPr="00746BE9">
        <w:rPr>
          <w:rFonts w:ascii="Times New Roman" w:hAnsi="Times New Roman" w:cs="Times New Roman"/>
          <w:color w:val="auto"/>
        </w:rPr>
        <w:t xml:space="preserve">3500; </w:t>
      </w:r>
    </w:p>
    <w:p w:rsidR="008444EB" w:rsidRPr="00746BE9" w:rsidRDefault="008444EB" w:rsidP="001A6D5A">
      <w:pPr>
        <w:pStyle w:val="Default"/>
        <w:jc w:val="both"/>
        <w:rPr>
          <w:rFonts w:ascii="Times New Roman" w:hAnsi="Times New Roman" w:cs="Times New Roman"/>
          <w:color w:val="auto"/>
        </w:rPr>
      </w:pPr>
      <w:r w:rsidRPr="00746BE9">
        <w:rPr>
          <w:rFonts w:ascii="Times New Roman" w:hAnsi="Times New Roman" w:cs="Times New Roman"/>
          <w:color w:val="auto"/>
        </w:rPr>
        <w:t xml:space="preserve">c) informações de Cadastro - CRC: (53) 3248-3500, </w:t>
      </w:r>
      <w:r w:rsidR="00E35B1E" w:rsidRPr="00746BE9">
        <w:rPr>
          <w:rFonts w:ascii="Times New Roman" w:hAnsi="Times New Roman" w:cs="Times New Roman"/>
          <w:color w:val="auto"/>
        </w:rPr>
        <w:t xml:space="preserve">com </w:t>
      </w:r>
      <w:r w:rsidRPr="00746BE9">
        <w:rPr>
          <w:rFonts w:ascii="Times New Roman" w:hAnsi="Times New Roman" w:cs="Times New Roman"/>
          <w:color w:val="auto"/>
        </w:rPr>
        <w:t>Marcelo</w:t>
      </w:r>
      <w:r w:rsidR="00590FDD" w:rsidRPr="00746BE9">
        <w:rPr>
          <w:rFonts w:ascii="Times New Roman" w:hAnsi="Times New Roman" w:cs="Times New Roman"/>
          <w:color w:val="auto"/>
        </w:rPr>
        <w:t>.</w:t>
      </w:r>
      <w:r w:rsidRPr="00746BE9">
        <w:rPr>
          <w:rFonts w:ascii="Times New Roman" w:hAnsi="Times New Roman" w:cs="Times New Roman"/>
          <w:color w:val="auto"/>
        </w:rPr>
        <w:t xml:space="preserve"> </w:t>
      </w:r>
    </w:p>
    <w:p w:rsidR="008C039B" w:rsidRPr="00425CF2" w:rsidRDefault="008C039B" w:rsidP="008444EB">
      <w:pPr>
        <w:pStyle w:val="Default"/>
        <w:rPr>
          <w:rFonts w:ascii="Times New Roman" w:hAnsi="Times New Roman" w:cs="Times New Roman"/>
          <w:color w:val="auto"/>
          <w:sz w:val="16"/>
          <w:szCs w:val="16"/>
        </w:rPr>
      </w:pPr>
    </w:p>
    <w:p w:rsidR="008440D2" w:rsidRDefault="008440D2" w:rsidP="004E5368">
      <w:pPr>
        <w:pStyle w:val="Default"/>
        <w:jc w:val="right"/>
        <w:rPr>
          <w:rFonts w:ascii="Times New Roman" w:hAnsi="Times New Roman" w:cs="Times New Roman"/>
          <w:b/>
          <w:color w:val="auto"/>
        </w:rPr>
      </w:pPr>
    </w:p>
    <w:p w:rsidR="008440D2" w:rsidRDefault="008440D2" w:rsidP="004E5368">
      <w:pPr>
        <w:pStyle w:val="Default"/>
        <w:jc w:val="right"/>
        <w:rPr>
          <w:rFonts w:ascii="Times New Roman" w:hAnsi="Times New Roman" w:cs="Times New Roman"/>
          <w:b/>
          <w:color w:val="auto"/>
        </w:rPr>
      </w:pPr>
    </w:p>
    <w:p w:rsidR="008444EB" w:rsidRPr="00D6390D"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1F10C3">
        <w:rPr>
          <w:rFonts w:ascii="Times New Roman" w:hAnsi="Times New Roman" w:cs="Times New Roman"/>
          <w:b/>
          <w:color w:val="auto"/>
        </w:rPr>
        <w:t>28 de dezembro</w:t>
      </w:r>
      <w:r w:rsidR="00963430">
        <w:rPr>
          <w:rFonts w:ascii="Times New Roman" w:hAnsi="Times New Roman" w:cs="Times New Roman"/>
          <w:b/>
          <w:color w:val="auto"/>
        </w:rPr>
        <w:t xml:space="preserve"> </w:t>
      </w:r>
      <w:r w:rsidRPr="00804F50">
        <w:rPr>
          <w:rFonts w:ascii="Times New Roman" w:hAnsi="Times New Roman" w:cs="Times New Roman"/>
          <w:b/>
          <w:color w:val="auto"/>
        </w:rPr>
        <w:t xml:space="preserve">de </w:t>
      </w:r>
      <w:r w:rsidR="008625D2">
        <w:rPr>
          <w:rFonts w:ascii="Times New Roman" w:hAnsi="Times New Roman" w:cs="Times New Roman"/>
          <w:b/>
          <w:color w:val="auto"/>
        </w:rPr>
        <w:t>202</w:t>
      </w:r>
      <w:r w:rsidR="001F10C3">
        <w:rPr>
          <w:rFonts w:ascii="Times New Roman" w:hAnsi="Times New Roman" w:cs="Times New Roman"/>
          <w:b/>
          <w:color w:val="auto"/>
        </w:rPr>
        <w:t>2</w:t>
      </w:r>
      <w:r w:rsidRPr="00804F50">
        <w:rPr>
          <w:rFonts w:ascii="Times New Roman" w:hAnsi="Times New Roman" w:cs="Times New Roman"/>
          <w:b/>
          <w:color w:val="auto"/>
        </w:rPr>
        <w:t xml:space="preserve">. </w:t>
      </w:r>
    </w:p>
    <w:p w:rsidR="00AE398B" w:rsidRPr="00425CF2" w:rsidRDefault="00AE398B" w:rsidP="00280611">
      <w:pPr>
        <w:pStyle w:val="Default"/>
        <w:ind w:right="4535"/>
        <w:jc w:val="both"/>
        <w:rPr>
          <w:rFonts w:ascii="Times New Roman" w:hAnsi="Times New Roman" w:cs="Times New Roman"/>
          <w:color w:val="auto"/>
          <w:sz w:val="16"/>
          <w:szCs w:val="16"/>
        </w:rPr>
      </w:pPr>
    </w:p>
    <w:p w:rsidR="008440D2" w:rsidRDefault="008440D2" w:rsidP="008C039B">
      <w:pPr>
        <w:pStyle w:val="Default"/>
        <w:tabs>
          <w:tab w:val="left" w:pos="4111"/>
        </w:tabs>
        <w:ind w:right="6235"/>
        <w:jc w:val="both"/>
        <w:rPr>
          <w:rFonts w:ascii="Times New Roman" w:hAnsi="Times New Roman" w:cs="Times New Roman"/>
          <w:color w:val="auto"/>
        </w:rPr>
      </w:pPr>
    </w:p>
    <w:p w:rsidR="008440D2" w:rsidRDefault="008440D2" w:rsidP="008C039B">
      <w:pPr>
        <w:pStyle w:val="Default"/>
        <w:tabs>
          <w:tab w:val="left" w:pos="4111"/>
        </w:tabs>
        <w:ind w:right="6235"/>
        <w:jc w:val="both"/>
        <w:rPr>
          <w:rFonts w:ascii="Times New Roman" w:hAnsi="Times New Roman" w:cs="Times New Roman"/>
          <w:color w:val="auto"/>
        </w:rPr>
      </w:pPr>
    </w:p>
    <w:p w:rsidR="008444EB" w:rsidRPr="00D6390D" w:rsidRDefault="008444EB" w:rsidP="008C039B">
      <w:pPr>
        <w:pStyle w:val="Default"/>
        <w:tabs>
          <w:tab w:val="left" w:pos="4111"/>
        </w:tabs>
        <w:ind w:right="6235"/>
        <w:jc w:val="both"/>
        <w:rPr>
          <w:rFonts w:ascii="Times New Roman" w:hAnsi="Times New Roman" w:cs="Times New Roman"/>
          <w:color w:val="auto"/>
        </w:rPr>
      </w:pPr>
      <w:r w:rsidRPr="00D6390D">
        <w:rPr>
          <w:rFonts w:ascii="Times New Roman" w:hAnsi="Times New Roman" w:cs="Times New Roman"/>
          <w:color w:val="auto"/>
        </w:rPr>
        <w:t xml:space="preserve">Com exceção do objeto, sobre o qual o Procurador jurídico não possui </w:t>
      </w:r>
      <w:proofErr w:type="spellStart"/>
      <w:r w:rsidRPr="00D6390D">
        <w:rPr>
          <w:rFonts w:ascii="Times New Roman" w:hAnsi="Times New Roman" w:cs="Times New Roman"/>
          <w:color w:val="auto"/>
        </w:rPr>
        <w:t>conhe</w:t>
      </w:r>
      <w:r w:rsidR="008C039B" w:rsidRPr="00D6390D">
        <w:rPr>
          <w:rFonts w:ascii="Times New Roman" w:hAnsi="Times New Roman" w:cs="Times New Roman"/>
          <w:color w:val="auto"/>
        </w:rPr>
        <w:t>-</w:t>
      </w:r>
      <w:r w:rsidRPr="00D6390D">
        <w:rPr>
          <w:rFonts w:ascii="Times New Roman" w:hAnsi="Times New Roman" w:cs="Times New Roman"/>
          <w:color w:val="auto"/>
        </w:rPr>
        <w:t>cimento</w:t>
      </w:r>
      <w:proofErr w:type="spellEnd"/>
      <w:r w:rsidRPr="00D6390D">
        <w:rPr>
          <w:rFonts w:ascii="Times New Roman" w:hAnsi="Times New Roman" w:cs="Times New Roman"/>
          <w:color w:val="auto"/>
        </w:rPr>
        <w:t xml:space="preserve"> técnico para se </w:t>
      </w:r>
      <w:proofErr w:type="gramStart"/>
      <w:r w:rsidRPr="00D6390D">
        <w:rPr>
          <w:rFonts w:ascii="Times New Roman" w:hAnsi="Times New Roman" w:cs="Times New Roman"/>
          <w:color w:val="auto"/>
        </w:rPr>
        <w:t>manifestar,</w:t>
      </w:r>
      <w:proofErr w:type="gramEnd"/>
      <w:r w:rsidR="001A6D5A" w:rsidRPr="00D6390D">
        <w:rPr>
          <w:rFonts w:ascii="Times New Roman" w:hAnsi="Times New Roman" w:cs="Times New Roman"/>
          <w:color w:val="auto"/>
        </w:rPr>
        <w:t xml:space="preserve"> </w:t>
      </w:r>
      <w:r w:rsidRPr="00D6390D">
        <w:rPr>
          <w:rFonts w:ascii="Times New Roman" w:hAnsi="Times New Roman" w:cs="Times New Roman"/>
          <w:color w:val="auto"/>
        </w:rPr>
        <w:t>este edital</w:t>
      </w:r>
      <w:r w:rsidR="001A6D5A" w:rsidRPr="00D6390D">
        <w:rPr>
          <w:rFonts w:ascii="Times New Roman" w:hAnsi="Times New Roman" w:cs="Times New Roman"/>
          <w:color w:val="auto"/>
        </w:rPr>
        <w:t xml:space="preserve"> </w:t>
      </w:r>
      <w:r w:rsidR="00963430">
        <w:rPr>
          <w:rFonts w:ascii="Times New Roman" w:hAnsi="Times New Roman" w:cs="Times New Roman"/>
          <w:color w:val="auto"/>
        </w:rPr>
        <w:t xml:space="preserve">e seus anexos </w:t>
      </w:r>
      <w:r w:rsidRPr="00D6390D">
        <w:rPr>
          <w:rFonts w:ascii="Times New Roman" w:hAnsi="Times New Roman" w:cs="Times New Roman"/>
          <w:color w:val="auto"/>
        </w:rPr>
        <w:t>encontra</w:t>
      </w:r>
      <w:r w:rsidR="00963430">
        <w:rPr>
          <w:rFonts w:ascii="Times New Roman" w:hAnsi="Times New Roman" w:cs="Times New Roman"/>
          <w:color w:val="auto"/>
        </w:rPr>
        <w:t>m-se</w:t>
      </w:r>
      <w:r w:rsidRPr="00D6390D">
        <w:rPr>
          <w:rFonts w:ascii="Times New Roman" w:hAnsi="Times New Roman" w:cs="Times New Roman"/>
          <w:color w:val="auto"/>
        </w:rPr>
        <w:t xml:space="preserve"> examinado</w:t>
      </w:r>
      <w:r w:rsidR="00963430">
        <w:rPr>
          <w:rFonts w:ascii="Times New Roman" w:hAnsi="Times New Roman" w:cs="Times New Roman"/>
          <w:color w:val="auto"/>
        </w:rPr>
        <w:t>s</w:t>
      </w:r>
      <w:r w:rsidRPr="00D6390D">
        <w:rPr>
          <w:rFonts w:ascii="Times New Roman" w:hAnsi="Times New Roman" w:cs="Times New Roman"/>
          <w:color w:val="auto"/>
        </w:rPr>
        <w:t xml:space="preserve"> e aprovado</w:t>
      </w:r>
      <w:r w:rsidR="00963430">
        <w:rPr>
          <w:rFonts w:ascii="Times New Roman" w:hAnsi="Times New Roman" w:cs="Times New Roman"/>
          <w:color w:val="auto"/>
        </w:rPr>
        <w:t>s</w:t>
      </w:r>
      <w:r w:rsidRPr="00D6390D">
        <w:rPr>
          <w:rFonts w:ascii="Times New Roman" w:hAnsi="Times New Roman" w:cs="Times New Roman"/>
          <w:color w:val="auto"/>
        </w:rPr>
        <w:t xml:space="preserve"> pela assessoria jurídica. </w:t>
      </w:r>
    </w:p>
    <w:p w:rsidR="008C039B" w:rsidRDefault="000E556A" w:rsidP="008C039B">
      <w:pPr>
        <w:pStyle w:val="Default"/>
        <w:tabs>
          <w:tab w:val="left" w:pos="4111"/>
          <w:tab w:val="left" w:pos="5103"/>
        </w:tabs>
        <w:ind w:right="6235"/>
        <w:jc w:val="center"/>
        <w:rPr>
          <w:rFonts w:ascii="Times New Roman" w:hAnsi="Times New Roman" w:cs="Times New Roman"/>
          <w:color w:val="auto"/>
        </w:rPr>
      </w:pPr>
      <w:r w:rsidRPr="00D6390D">
        <w:rPr>
          <w:rFonts w:ascii="Times New Roman" w:hAnsi="Times New Roman" w:cs="Times New Roman"/>
          <w:color w:val="auto"/>
        </w:rPr>
        <w:t>_________________________________</w:t>
      </w:r>
    </w:p>
    <w:p w:rsidR="00425CF2" w:rsidRDefault="00425CF2"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1F196B" w:rsidRDefault="001F196B" w:rsidP="008C039B">
      <w:pPr>
        <w:pStyle w:val="Default"/>
        <w:tabs>
          <w:tab w:val="left" w:pos="4111"/>
          <w:tab w:val="left" w:pos="5103"/>
        </w:tabs>
        <w:ind w:right="6235"/>
        <w:jc w:val="center"/>
        <w:rPr>
          <w:rFonts w:ascii="Times New Roman" w:hAnsi="Times New Roman" w:cs="Times New Roman"/>
          <w:color w:val="auto"/>
        </w:rPr>
      </w:pPr>
    </w:p>
    <w:p w:rsidR="00425CF2" w:rsidRPr="00D6390D" w:rsidRDefault="00425CF2" w:rsidP="008C039B">
      <w:pPr>
        <w:pStyle w:val="Default"/>
        <w:tabs>
          <w:tab w:val="left" w:pos="4111"/>
          <w:tab w:val="left" w:pos="5103"/>
        </w:tabs>
        <w:ind w:right="6235"/>
        <w:jc w:val="center"/>
        <w:rPr>
          <w:rFonts w:ascii="Times New Roman" w:hAnsi="Times New Roman" w:cs="Times New Roman"/>
          <w:color w:val="auto"/>
        </w:rPr>
      </w:pPr>
    </w:p>
    <w:p w:rsidR="003504E9" w:rsidRPr="00D6390D" w:rsidRDefault="003504E9" w:rsidP="008444EB">
      <w:pPr>
        <w:pStyle w:val="Default"/>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Marcelo </w:t>
            </w:r>
            <w:proofErr w:type="spellStart"/>
            <w:r w:rsidRPr="00D6390D">
              <w:rPr>
                <w:rFonts w:ascii="Times New Roman" w:hAnsi="Times New Roman" w:cs="Times New Roman"/>
                <w:color w:val="auto"/>
              </w:rPr>
              <w:t>Mesko</w:t>
            </w:r>
            <w:proofErr w:type="spellEnd"/>
            <w:r w:rsidRPr="00D6390D">
              <w:rPr>
                <w:rFonts w:ascii="Times New Roman" w:hAnsi="Times New Roman" w:cs="Times New Roman"/>
                <w:color w:val="auto"/>
              </w:rPr>
              <w:t xml:space="preserv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4456C5" w:rsidRDefault="00CE45EB" w:rsidP="004456C5">
            <w:pPr>
              <w:pStyle w:val="Default"/>
              <w:jc w:val="center"/>
              <w:rPr>
                <w:rFonts w:ascii="Times New Roman" w:hAnsi="Times New Roman" w:cs="Times New Roman"/>
                <w:color w:val="auto"/>
              </w:rPr>
            </w:pPr>
            <w:r>
              <w:rPr>
                <w:rFonts w:ascii="Times New Roman" w:hAnsi="Times New Roman" w:cs="Times New Roman"/>
                <w:color w:val="auto"/>
              </w:rPr>
              <w:t>Ronaldo Costa Madruga</w:t>
            </w:r>
          </w:p>
          <w:p w:rsidR="000E556A" w:rsidRPr="00D6390D" w:rsidRDefault="000E556A" w:rsidP="004456C5">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425CF2" w:rsidRDefault="00425CF2"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5235D1" w:rsidRDefault="005235D1"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1A6A84" w:rsidRDefault="001A6A84"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746BE9">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w:t>
      </w:r>
      <w:proofErr w:type="spellStart"/>
      <w:r w:rsidRPr="00D6390D">
        <w:rPr>
          <w:rFonts w:ascii="Times New Roman" w:hAnsi="Times New Roman" w:cs="Times New Roman"/>
          <w:color w:val="auto"/>
        </w:rPr>
        <w:t>Sr</w:t>
      </w:r>
      <w:proofErr w:type="spellEnd"/>
      <w:r w:rsidRPr="00D6390D">
        <w:rPr>
          <w:rFonts w:ascii="Times New Roman" w:hAnsi="Times New Roman" w:cs="Times New Roman"/>
          <w:color w:val="auto"/>
        </w:rPr>
        <w:t xml:space="preserve">(a).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 xml:space="preserve">a) da Cédula de Identidade com RG n.º ____________________, para participar em procedimento licitatório, consistente no Pregão Presencial n.º </w:t>
      </w:r>
      <w:r w:rsidR="00B4668F">
        <w:rPr>
          <w:rFonts w:ascii="Times New Roman" w:hAnsi="Times New Roman" w:cs="Times New Roman"/>
          <w:color w:val="auto"/>
        </w:rPr>
        <w:t>220/2021</w:t>
      </w:r>
      <w:r w:rsidRPr="00D6390D">
        <w:rPr>
          <w:rFonts w:ascii="Times New Roman" w:hAnsi="Times New Roman" w:cs="Times New Roman"/>
          <w:color w:val="auto"/>
        </w:rPr>
        <w:t>, podendo praticar todos os atos inerentes ao referido procedimento, no que diz respeito aos interesses da representada, inclusive os poderes para formular lances, negociar preços, interpor e desistir de recursos em todas as fases licitatórias.</w:t>
      </w: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 em ____ de 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8625D2">
        <w:rPr>
          <w:rFonts w:ascii="Times New Roman" w:hAnsi="Times New Roman" w:cs="Times New Roman"/>
          <w:color w:val="auto"/>
        </w:rPr>
        <w:t>202</w:t>
      </w:r>
      <w:r w:rsidR="001F10C3">
        <w:rPr>
          <w:rFonts w:ascii="Times New Roman" w:hAnsi="Times New Roman" w:cs="Times New Roman"/>
          <w:color w:val="auto"/>
        </w:rPr>
        <w:t>2</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25193E" w:rsidRPr="00DD4049" w:rsidRDefault="008444EB" w:rsidP="0025193E">
      <w:pPr>
        <w:pStyle w:val="Default"/>
        <w:pageBreakBefore/>
        <w:jc w:val="center"/>
        <w:rPr>
          <w:b/>
        </w:rPr>
      </w:pPr>
      <w:r w:rsidRPr="00D6390D">
        <w:rPr>
          <w:rFonts w:ascii="Times New Roman" w:hAnsi="Times New Roman" w:cs="Times New Roman"/>
          <w:b/>
          <w:color w:val="auto"/>
        </w:rPr>
        <w:lastRenderedPageBreak/>
        <w:t>ANEXO II</w:t>
      </w:r>
      <w:r w:rsidR="0025193E">
        <w:rPr>
          <w:rFonts w:ascii="Times New Roman" w:hAnsi="Times New Roman" w:cs="Times New Roman"/>
          <w:b/>
          <w:color w:val="auto"/>
        </w:rPr>
        <w:t xml:space="preserve"> - </w:t>
      </w:r>
      <w:r w:rsidR="0025193E" w:rsidRPr="00DD4049">
        <w:rPr>
          <w:b/>
        </w:rPr>
        <w:t>MODELO DE PROPOSTA</w:t>
      </w:r>
    </w:p>
    <w:p w:rsidR="0025193E" w:rsidRPr="00DD4049" w:rsidRDefault="0025193E" w:rsidP="0025193E">
      <w:pPr>
        <w:pStyle w:val="SemEspaamento"/>
        <w:spacing w:line="276" w:lineRule="auto"/>
        <w:ind w:right="-2"/>
        <w:jc w:val="both"/>
        <w:rPr>
          <w:rFonts w:ascii="Arial" w:hAnsi="Arial" w:cs="Arial"/>
        </w:rPr>
      </w:pPr>
    </w:p>
    <w:p w:rsidR="0025193E" w:rsidRPr="00DD4049" w:rsidRDefault="0025193E" w:rsidP="0025193E">
      <w:pPr>
        <w:pStyle w:val="SemEspaamento"/>
        <w:spacing w:line="276" w:lineRule="auto"/>
        <w:ind w:right="-2"/>
        <w:jc w:val="both"/>
        <w:rPr>
          <w:rFonts w:ascii="Arial" w:hAnsi="Arial" w:cs="Arial"/>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Empresa:</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CNPJ:</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Endereço:</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Telefone:</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Nome do Representante Legal:</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Identidade do Representante Legal:</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r w:rsidR="0025193E" w:rsidRPr="00DD4049" w:rsidTr="00631B97">
        <w:tc>
          <w:tcPr>
            <w:tcW w:w="4077" w:type="dxa"/>
          </w:tcPr>
          <w:p w:rsidR="0025193E" w:rsidRPr="00DD4049" w:rsidRDefault="0025193E" w:rsidP="00631B97">
            <w:pPr>
              <w:pStyle w:val="SemEspaamento"/>
              <w:spacing w:line="276" w:lineRule="auto"/>
              <w:ind w:right="-2"/>
              <w:jc w:val="both"/>
              <w:rPr>
                <w:rFonts w:ascii="Arial" w:hAnsi="Arial" w:cs="Arial"/>
              </w:rPr>
            </w:pPr>
            <w:r w:rsidRPr="00DD4049">
              <w:rPr>
                <w:rFonts w:ascii="Arial" w:hAnsi="Arial" w:cs="Arial"/>
              </w:rPr>
              <w:t>Data:</w:t>
            </w:r>
          </w:p>
        </w:tc>
        <w:tc>
          <w:tcPr>
            <w:tcW w:w="6159" w:type="dxa"/>
          </w:tcPr>
          <w:p w:rsidR="0025193E" w:rsidRPr="00DD4049" w:rsidRDefault="0025193E" w:rsidP="00631B97">
            <w:pPr>
              <w:pStyle w:val="SemEspaamento"/>
              <w:spacing w:line="276" w:lineRule="auto"/>
              <w:ind w:right="-2"/>
              <w:jc w:val="both"/>
              <w:rPr>
                <w:rFonts w:ascii="Arial" w:hAnsi="Arial" w:cs="Arial"/>
              </w:rPr>
            </w:pPr>
          </w:p>
        </w:tc>
      </w:tr>
    </w:tbl>
    <w:p w:rsidR="00EF02A7" w:rsidRPr="00D6390D" w:rsidRDefault="00EF02A7">
      <w:pPr>
        <w:rPr>
          <w:rFonts w:cs="Times New Roman"/>
          <w:szCs w:val="24"/>
        </w:rPr>
      </w:pPr>
    </w:p>
    <w:p w:rsidR="001D45E3" w:rsidRPr="0025193E" w:rsidRDefault="001D45E3" w:rsidP="00E97497">
      <w:pPr>
        <w:jc w:val="center"/>
        <w:rPr>
          <w:rFonts w:cs="Times New Roman"/>
          <w:b/>
          <w:szCs w:val="24"/>
          <w:u w:val="single"/>
        </w:rPr>
      </w:pPr>
    </w:p>
    <w:tbl>
      <w:tblPr>
        <w:tblStyle w:val="Tabelacomgrade"/>
        <w:tblW w:w="9895" w:type="dxa"/>
        <w:jc w:val="center"/>
        <w:tblInd w:w="-1304" w:type="dxa"/>
        <w:tblLayout w:type="fixed"/>
        <w:tblLook w:val="04A0" w:firstRow="1" w:lastRow="0" w:firstColumn="1" w:lastColumn="0" w:noHBand="0" w:noVBand="1"/>
      </w:tblPr>
      <w:tblGrid>
        <w:gridCol w:w="965"/>
        <w:gridCol w:w="724"/>
        <w:gridCol w:w="992"/>
        <w:gridCol w:w="2552"/>
        <w:gridCol w:w="1417"/>
        <w:gridCol w:w="1560"/>
        <w:gridCol w:w="1685"/>
      </w:tblGrid>
      <w:tr w:rsidR="0025193E" w:rsidRPr="0025193E" w:rsidTr="0025193E">
        <w:trPr>
          <w:jc w:val="center"/>
        </w:trPr>
        <w:tc>
          <w:tcPr>
            <w:tcW w:w="965" w:type="dxa"/>
            <w:vMerge w:val="restart"/>
            <w:tcBorders>
              <w:right w:val="single" w:sz="4" w:space="0" w:color="auto"/>
            </w:tcBorders>
            <w:vAlign w:val="center"/>
          </w:tcPr>
          <w:p w:rsidR="0025193E" w:rsidRPr="0025193E" w:rsidRDefault="0025193E" w:rsidP="00F66497">
            <w:pPr>
              <w:jc w:val="center"/>
              <w:rPr>
                <w:rFonts w:cs="Times New Roman"/>
                <w:b/>
                <w:szCs w:val="24"/>
              </w:rPr>
            </w:pPr>
            <w:r w:rsidRPr="0025193E">
              <w:rPr>
                <w:rFonts w:cs="Times New Roman"/>
                <w:b/>
                <w:szCs w:val="24"/>
              </w:rPr>
              <w:t>Item</w:t>
            </w:r>
          </w:p>
        </w:tc>
        <w:tc>
          <w:tcPr>
            <w:tcW w:w="724" w:type="dxa"/>
            <w:vMerge w:val="restart"/>
            <w:tcBorders>
              <w:right w:val="single" w:sz="4" w:space="0" w:color="auto"/>
            </w:tcBorders>
            <w:vAlign w:val="center"/>
          </w:tcPr>
          <w:p w:rsidR="0025193E" w:rsidRPr="0025193E" w:rsidRDefault="0025193E" w:rsidP="00F66497">
            <w:pPr>
              <w:jc w:val="center"/>
              <w:rPr>
                <w:rFonts w:cs="Times New Roman"/>
                <w:b/>
                <w:szCs w:val="24"/>
              </w:rPr>
            </w:pPr>
            <w:r w:rsidRPr="0025193E">
              <w:rPr>
                <w:rFonts w:cs="Times New Roman"/>
                <w:b/>
                <w:szCs w:val="24"/>
              </w:rPr>
              <w:t>Un.</w:t>
            </w:r>
          </w:p>
        </w:tc>
        <w:tc>
          <w:tcPr>
            <w:tcW w:w="992" w:type="dxa"/>
            <w:vMerge w:val="restart"/>
            <w:tcBorders>
              <w:left w:val="single" w:sz="4" w:space="0" w:color="auto"/>
            </w:tcBorders>
            <w:vAlign w:val="center"/>
          </w:tcPr>
          <w:p w:rsidR="0025193E" w:rsidRPr="0025193E" w:rsidRDefault="0025193E" w:rsidP="00F66497">
            <w:pPr>
              <w:jc w:val="center"/>
              <w:rPr>
                <w:rFonts w:cs="Times New Roman"/>
                <w:b/>
                <w:szCs w:val="24"/>
              </w:rPr>
            </w:pPr>
            <w:proofErr w:type="spellStart"/>
            <w:r w:rsidRPr="0025193E">
              <w:rPr>
                <w:rFonts w:cs="Times New Roman"/>
                <w:b/>
                <w:szCs w:val="24"/>
              </w:rPr>
              <w:t>Qtd</w:t>
            </w:r>
            <w:proofErr w:type="spellEnd"/>
            <w:r w:rsidRPr="0025193E">
              <w:rPr>
                <w:rFonts w:cs="Times New Roman"/>
                <w:b/>
                <w:szCs w:val="24"/>
              </w:rPr>
              <w:t>.</w:t>
            </w:r>
          </w:p>
        </w:tc>
        <w:tc>
          <w:tcPr>
            <w:tcW w:w="2552" w:type="dxa"/>
            <w:vMerge w:val="restart"/>
            <w:tcBorders>
              <w:left w:val="nil"/>
            </w:tcBorders>
            <w:vAlign w:val="center"/>
          </w:tcPr>
          <w:p w:rsidR="0025193E" w:rsidRPr="0025193E" w:rsidRDefault="0025193E" w:rsidP="00F66497">
            <w:pPr>
              <w:jc w:val="center"/>
              <w:rPr>
                <w:rFonts w:cs="Times New Roman"/>
                <w:b/>
                <w:szCs w:val="24"/>
              </w:rPr>
            </w:pPr>
            <w:r w:rsidRPr="0025193E">
              <w:rPr>
                <w:rFonts w:cs="Times New Roman"/>
                <w:b/>
                <w:szCs w:val="24"/>
              </w:rPr>
              <w:t>Especificação</w:t>
            </w:r>
          </w:p>
        </w:tc>
        <w:tc>
          <w:tcPr>
            <w:tcW w:w="1417" w:type="dxa"/>
            <w:vMerge w:val="restart"/>
            <w:vAlign w:val="center"/>
          </w:tcPr>
          <w:p w:rsidR="0025193E" w:rsidRPr="0025193E" w:rsidRDefault="0025193E" w:rsidP="00F66497">
            <w:pPr>
              <w:jc w:val="center"/>
              <w:rPr>
                <w:rFonts w:cs="Times New Roman"/>
                <w:b/>
                <w:szCs w:val="24"/>
              </w:rPr>
            </w:pPr>
            <w:r w:rsidRPr="0025193E">
              <w:rPr>
                <w:rFonts w:cs="Times New Roman"/>
                <w:b/>
                <w:szCs w:val="24"/>
              </w:rPr>
              <w:t>Marca</w:t>
            </w:r>
          </w:p>
        </w:tc>
        <w:tc>
          <w:tcPr>
            <w:tcW w:w="1560" w:type="dxa"/>
          </w:tcPr>
          <w:p w:rsidR="0025193E" w:rsidRPr="0025193E" w:rsidRDefault="0025193E" w:rsidP="00F66497">
            <w:pPr>
              <w:jc w:val="center"/>
              <w:rPr>
                <w:rFonts w:cs="Times New Roman"/>
                <w:b/>
                <w:szCs w:val="24"/>
              </w:rPr>
            </w:pPr>
            <w:r w:rsidRPr="0025193E">
              <w:rPr>
                <w:rFonts w:cs="Times New Roman"/>
                <w:b/>
                <w:szCs w:val="24"/>
              </w:rPr>
              <w:t>Unitário</w:t>
            </w:r>
          </w:p>
        </w:tc>
        <w:tc>
          <w:tcPr>
            <w:tcW w:w="1685" w:type="dxa"/>
          </w:tcPr>
          <w:p w:rsidR="0025193E" w:rsidRPr="0025193E" w:rsidRDefault="0025193E" w:rsidP="00F66497">
            <w:pPr>
              <w:jc w:val="center"/>
              <w:rPr>
                <w:rFonts w:cs="Times New Roman"/>
                <w:b/>
                <w:szCs w:val="24"/>
              </w:rPr>
            </w:pPr>
            <w:r w:rsidRPr="0025193E">
              <w:rPr>
                <w:rFonts w:cs="Times New Roman"/>
                <w:b/>
                <w:szCs w:val="24"/>
              </w:rPr>
              <w:t>Total</w:t>
            </w:r>
          </w:p>
        </w:tc>
      </w:tr>
      <w:tr w:rsidR="0025193E" w:rsidRPr="0025193E" w:rsidTr="0025193E">
        <w:trPr>
          <w:jc w:val="center"/>
        </w:trPr>
        <w:tc>
          <w:tcPr>
            <w:tcW w:w="965" w:type="dxa"/>
            <w:vMerge/>
            <w:tcBorders>
              <w:right w:val="single" w:sz="4" w:space="0" w:color="auto"/>
            </w:tcBorders>
            <w:vAlign w:val="center"/>
          </w:tcPr>
          <w:p w:rsidR="0025193E" w:rsidRPr="0025193E" w:rsidRDefault="0025193E" w:rsidP="00F66497">
            <w:pPr>
              <w:jc w:val="center"/>
              <w:rPr>
                <w:rFonts w:cs="Times New Roman"/>
                <w:b/>
                <w:szCs w:val="24"/>
              </w:rPr>
            </w:pPr>
          </w:p>
        </w:tc>
        <w:tc>
          <w:tcPr>
            <w:tcW w:w="724" w:type="dxa"/>
            <w:vMerge/>
            <w:tcBorders>
              <w:right w:val="single" w:sz="4" w:space="0" w:color="auto"/>
            </w:tcBorders>
          </w:tcPr>
          <w:p w:rsidR="0025193E" w:rsidRPr="0025193E" w:rsidRDefault="0025193E" w:rsidP="00F66497">
            <w:pPr>
              <w:jc w:val="center"/>
              <w:rPr>
                <w:rFonts w:cs="Times New Roman"/>
                <w:b/>
                <w:szCs w:val="24"/>
              </w:rPr>
            </w:pPr>
          </w:p>
        </w:tc>
        <w:tc>
          <w:tcPr>
            <w:tcW w:w="992" w:type="dxa"/>
            <w:vMerge/>
            <w:tcBorders>
              <w:left w:val="single" w:sz="4" w:space="0" w:color="auto"/>
            </w:tcBorders>
          </w:tcPr>
          <w:p w:rsidR="0025193E" w:rsidRPr="0025193E" w:rsidRDefault="0025193E" w:rsidP="00F66497">
            <w:pPr>
              <w:jc w:val="center"/>
              <w:rPr>
                <w:rFonts w:cs="Times New Roman"/>
                <w:b/>
                <w:szCs w:val="24"/>
              </w:rPr>
            </w:pPr>
          </w:p>
        </w:tc>
        <w:tc>
          <w:tcPr>
            <w:tcW w:w="2552" w:type="dxa"/>
            <w:vMerge/>
          </w:tcPr>
          <w:p w:rsidR="0025193E" w:rsidRPr="0025193E" w:rsidRDefault="0025193E" w:rsidP="00F66497">
            <w:pPr>
              <w:jc w:val="center"/>
              <w:rPr>
                <w:rFonts w:cs="Times New Roman"/>
                <w:b/>
                <w:szCs w:val="24"/>
              </w:rPr>
            </w:pPr>
          </w:p>
        </w:tc>
        <w:tc>
          <w:tcPr>
            <w:tcW w:w="1417" w:type="dxa"/>
            <w:vMerge/>
          </w:tcPr>
          <w:p w:rsidR="0025193E" w:rsidRPr="0025193E" w:rsidRDefault="0025193E" w:rsidP="00F66497">
            <w:pPr>
              <w:jc w:val="center"/>
              <w:rPr>
                <w:rFonts w:cs="Times New Roman"/>
                <w:b/>
                <w:szCs w:val="24"/>
              </w:rPr>
            </w:pPr>
          </w:p>
        </w:tc>
        <w:tc>
          <w:tcPr>
            <w:tcW w:w="1560" w:type="dxa"/>
          </w:tcPr>
          <w:p w:rsidR="0025193E" w:rsidRPr="0025193E" w:rsidRDefault="0025193E" w:rsidP="00F66497">
            <w:pPr>
              <w:jc w:val="center"/>
              <w:rPr>
                <w:rFonts w:cs="Times New Roman"/>
                <w:b/>
                <w:szCs w:val="24"/>
              </w:rPr>
            </w:pPr>
            <w:r w:rsidRPr="0025193E">
              <w:rPr>
                <w:rFonts w:cs="Times New Roman"/>
                <w:b/>
                <w:szCs w:val="24"/>
              </w:rPr>
              <w:t>R$</w:t>
            </w:r>
          </w:p>
        </w:tc>
        <w:tc>
          <w:tcPr>
            <w:tcW w:w="1685" w:type="dxa"/>
          </w:tcPr>
          <w:p w:rsidR="0025193E" w:rsidRPr="0025193E" w:rsidRDefault="0025193E" w:rsidP="00F66497">
            <w:pPr>
              <w:jc w:val="center"/>
              <w:rPr>
                <w:rFonts w:cs="Times New Roman"/>
                <w:b/>
                <w:szCs w:val="24"/>
              </w:rPr>
            </w:pPr>
            <w:r w:rsidRPr="0025193E">
              <w:rPr>
                <w:rFonts w:cs="Times New Roman"/>
                <w:b/>
                <w:szCs w:val="24"/>
              </w:rPr>
              <w:t>R$</w:t>
            </w:r>
          </w:p>
        </w:tc>
      </w:tr>
      <w:tr w:rsidR="0025193E" w:rsidRPr="0025193E" w:rsidTr="0025193E">
        <w:trPr>
          <w:jc w:val="center"/>
        </w:trPr>
        <w:tc>
          <w:tcPr>
            <w:tcW w:w="965" w:type="dxa"/>
            <w:vAlign w:val="center"/>
          </w:tcPr>
          <w:p w:rsidR="0025193E" w:rsidRPr="0025193E" w:rsidRDefault="0025193E" w:rsidP="00F66497">
            <w:pPr>
              <w:jc w:val="center"/>
              <w:rPr>
                <w:rFonts w:cs="Times New Roman"/>
                <w:szCs w:val="24"/>
              </w:rPr>
            </w:pPr>
            <w:r w:rsidRPr="0025193E">
              <w:rPr>
                <w:rFonts w:cs="Times New Roman"/>
                <w:szCs w:val="24"/>
              </w:rPr>
              <w:t>01</w:t>
            </w:r>
          </w:p>
        </w:tc>
        <w:tc>
          <w:tcPr>
            <w:tcW w:w="724" w:type="dxa"/>
            <w:vAlign w:val="center"/>
          </w:tcPr>
          <w:p w:rsidR="0025193E" w:rsidRPr="0025193E" w:rsidRDefault="0025193E" w:rsidP="00736C76">
            <w:pPr>
              <w:jc w:val="center"/>
              <w:rPr>
                <w:rFonts w:cs="Times New Roman"/>
                <w:szCs w:val="24"/>
              </w:rPr>
            </w:pPr>
            <w:r w:rsidRPr="0025193E">
              <w:rPr>
                <w:rFonts w:cs="Times New Roman"/>
                <w:szCs w:val="24"/>
              </w:rPr>
              <w:t>Litro</w:t>
            </w:r>
          </w:p>
        </w:tc>
        <w:tc>
          <w:tcPr>
            <w:tcW w:w="992" w:type="dxa"/>
            <w:vAlign w:val="center"/>
          </w:tcPr>
          <w:p w:rsidR="0025193E" w:rsidRPr="0025193E" w:rsidRDefault="0025193E" w:rsidP="004456C5">
            <w:pPr>
              <w:jc w:val="center"/>
              <w:rPr>
                <w:rFonts w:cs="Times New Roman"/>
                <w:szCs w:val="24"/>
              </w:rPr>
            </w:pPr>
            <w:r w:rsidRPr="0025193E">
              <w:rPr>
                <w:rFonts w:cs="Times New Roman"/>
                <w:szCs w:val="24"/>
              </w:rPr>
              <w:t>66.000</w:t>
            </w:r>
          </w:p>
        </w:tc>
        <w:tc>
          <w:tcPr>
            <w:tcW w:w="2552" w:type="dxa"/>
          </w:tcPr>
          <w:p w:rsidR="0025193E" w:rsidRPr="0025193E" w:rsidRDefault="0025193E" w:rsidP="00736C76">
            <w:pPr>
              <w:rPr>
                <w:rFonts w:cs="Times New Roman"/>
                <w:szCs w:val="24"/>
              </w:rPr>
            </w:pPr>
            <w:r w:rsidRPr="0025193E">
              <w:rPr>
                <w:rFonts w:cs="Times New Roman"/>
                <w:szCs w:val="24"/>
              </w:rPr>
              <w:t>Gasolina Comum</w:t>
            </w:r>
          </w:p>
        </w:tc>
        <w:tc>
          <w:tcPr>
            <w:tcW w:w="1417" w:type="dxa"/>
          </w:tcPr>
          <w:p w:rsidR="0025193E" w:rsidRPr="0025193E" w:rsidRDefault="0025193E" w:rsidP="00736C76">
            <w:pPr>
              <w:ind w:left="360"/>
              <w:rPr>
                <w:rFonts w:cs="Times New Roman"/>
                <w:szCs w:val="24"/>
              </w:rPr>
            </w:pPr>
          </w:p>
        </w:tc>
        <w:tc>
          <w:tcPr>
            <w:tcW w:w="1560" w:type="dxa"/>
          </w:tcPr>
          <w:p w:rsidR="0025193E" w:rsidRPr="0025193E" w:rsidRDefault="0025193E" w:rsidP="00736C76">
            <w:pPr>
              <w:rPr>
                <w:rFonts w:cs="Times New Roman"/>
                <w:szCs w:val="24"/>
              </w:rPr>
            </w:pPr>
          </w:p>
        </w:tc>
        <w:tc>
          <w:tcPr>
            <w:tcW w:w="1685" w:type="dxa"/>
          </w:tcPr>
          <w:p w:rsidR="0025193E" w:rsidRPr="0025193E" w:rsidRDefault="0025193E" w:rsidP="00736C76">
            <w:pPr>
              <w:rPr>
                <w:rFonts w:cs="Times New Roman"/>
                <w:szCs w:val="24"/>
              </w:rPr>
            </w:pPr>
          </w:p>
        </w:tc>
      </w:tr>
      <w:tr w:rsidR="0025193E" w:rsidRPr="0025193E" w:rsidTr="0025193E">
        <w:trPr>
          <w:jc w:val="center"/>
        </w:trPr>
        <w:tc>
          <w:tcPr>
            <w:tcW w:w="965" w:type="dxa"/>
            <w:vAlign w:val="center"/>
          </w:tcPr>
          <w:p w:rsidR="0025193E" w:rsidRPr="0025193E" w:rsidRDefault="0025193E" w:rsidP="00F66497">
            <w:pPr>
              <w:jc w:val="center"/>
              <w:rPr>
                <w:rFonts w:cs="Times New Roman"/>
                <w:szCs w:val="24"/>
              </w:rPr>
            </w:pPr>
            <w:r w:rsidRPr="0025193E">
              <w:rPr>
                <w:rFonts w:cs="Times New Roman"/>
                <w:szCs w:val="24"/>
              </w:rPr>
              <w:t>02</w:t>
            </w:r>
          </w:p>
        </w:tc>
        <w:tc>
          <w:tcPr>
            <w:tcW w:w="724" w:type="dxa"/>
            <w:vAlign w:val="center"/>
          </w:tcPr>
          <w:p w:rsidR="0025193E" w:rsidRPr="0025193E" w:rsidRDefault="0025193E" w:rsidP="00736C76">
            <w:pPr>
              <w:jc w:val="center"/>
              <w:rPr>
                <w:rFonts w:cs="Times New Roman"/>
                <w:szCs w:val="24"/>
              </w:rPr>
            </w:pPr>
            <w:r w:rsidRPr="0025193E">
              <w:rPr>
                <w:rFonts w:cs="Times New Roman"/>
                <w:szCs w:val="24"/>
              </w:rPr>
              <w:t>Litro</w:t>
            </w:r>
          </w:p>
        </w:tc>
        <w:tc>
          <w:tcPr>
            <w:tcW w:w="992" w:type="dxa"/>
            <w:vAlign w:val="center"/>
          </w:tcPr>
          <w:p w:rsidR="0025193E" w:rsidRPr="0025193E" w:rsidRDefault="0025193E" w:rsidP="00D01283">
            <w:pPr>
              <w:jc w:val="center"/>
              <w:rPr>
                <w:rFonts w:cs="Times New Roman"/>
                <w:szCs w:val="24"/>
              </w:rPr>
            </w:pPr>
            <w:r w:rsidRPr="0025193E">
              <w:rPr>
                <w:rFonts w:cs="Times New Roman"/>
                <w:szCs w:val="24"/>
              </w:rPr>
              <w:t>24.000</w:t>
            </w:r>
          </w:p>
        </w:tc>
        <w:tc>
          <w:tcPr>
            <w:tcW w:w="2552" w:type="dxa"/>
          </w:tcPr>
          <w:p w:rsidR="0025193E" w:rsidRPr="0025193E" w:rsidRDefault="0025193E" w:rsidP="00736C76">
            <w:pPr>
              <w:rPr>
                <w:rFonts w:cs="Times New Roman"/>
                <w:szCs w:val="24"/>
              </w:rPr>
            </w:pPr>
            <w:r w:rsidRPr="0025193E">
              <w:rPr>
                <w:rFonts w:eastAsia="Times New Roman" w:cs="Times New Roman"/>
                <w:szCs w:val="24"/>
                <w:lang w:eastAsia="pt-BR"/>
              </w:rPr>
              <w:t>Óleo Diesel S10</w:t>
            </w:r>
          </w:p>
        </w:tc>
        <w:tc>
          <w:tcPr>
            <w:tcW w:w="1417" w:type="dxa"/>
          </w:tcPr>
          <w:p w:rsidR="0025193E" w:rsidRPr="0025193E" w:rsidRDefault="0025193E" w:rsidP="00736C76">
            <w:pPr>
              <w:ind w:left="360"/>
              <w:rPr>
                <w:rFonts w:cs="Times New Roman"/>
                <w:szCs w:val="24"/>
              </w:rPr>
            </w:pPr>
          </w:p>
        </w:tc>
        <w:tc>
          <w:tcPr>
            <w:tcW w:w="1560" w:type="dxa"/>
          </w:tcPr>
          <w:p w:rsidR="0025193E" w:rsidRPr="0025193E" w:rsidRDefault="0025193E" w:rsidP="00736C76">
            <w:pPr>
              <w:rPr>
                <w:rFonts w:cs="Times New Roman"/>
                <w:szCs w:val="24"/>
              </w:rPr>
            </w:pPr>
          </w:p>
        </w:tc>
        <w:tc>
          <w:tcPr>
            <w:tcW w:w="1685" w:type="dxa"/>
          </w:tcPr>
          <w:p w:rsidR="0025193E" w:rsidRPr="0025193E" w:rsidRDefault="0025193E" w:rsidP="00736C76">
            <w:pPr>
              <w:rPr>
                <w:rFonts w:cs="Times New Roman"/>
                <w:szCs w:val="24"/>
              </w:rPr>
            </w:pPr>
          </w:p>
        </w:tc>
      </w:tr>
      <w:tr w:rsidR="0025193E" w:rsidRPr="0025193E" w:rsidTr="0025193E">
        <w:trPr>
          <w:jc w:val="center"/>
        </w:trPr>
        <w:tc>
          <w:tcPr>
            <w:tcW w:w="965" w:type="dxa"/>
            <w:vAlign w:val="center"/>
          </w:tcPr>
          <w:p w:rsidR="0025193E" w:rsidRPr="0025193E" w:rsidRDefault="0025193E" w:rsidP="00F66497">
            <w:pPr>
              <w:jc w:val="center"/>
              <w:rPr>
                <w:rFonts w:cs="Times New Roman"/>
                <w:szCs w:val="24"/>
              </w:rPr>
            </w:pPr>
            <w:r w:rsidRPr="0025193E">
              <w:rPr>
                <w:rFonts w:cs="Times New Roman"/>
                <w:szCs w:val="24"/>
              </w:rPr>
              <w:t>03</w:t>
            </w:r>
          </w:p>
        </w:tc>
        <w:tc>
          <w:tcPr>
            <w:tcW w:w="724" w:type="dxa"/>
            <w:vAlign w:val="center"/>
          </w:tcPr>
          <w:p w:rsidR="0025193E" w:rsidRPr="0025193E" w:rsidRDefault="0025193E" w:rsidP="009D5462">
            <w:pPr>
              <w:jc w:val="center"/>
              <w:rPr>
                <w:rFonts w:cs="Times New Roman"/>
                <w:szCs w:val="24"/>
              </w:rPr>
            </w:pPr>
            <w:r w:rsidRPr="0025193E">
              <w:rPr>
                <w:rFonts w:cs="Times New Roman"/>
                <w:szCs w:val="24"/>
              </w:rPr>
              <w:t>Litro</w:t>
            </w:r>
          </w:p>
        </w:tc>
        <w:tc>
          <w:tcPr>
            <w:tcW w:w="992" w:type="dxa"/>
            <w:vAlign w:val="center"/>
          </w:tcPr>
          <w:p w:rsidR="0025193E" w:rsidRPr="0025193E" w:rsidRDefault="0025193E" w:rsidP="00736C76">
            <w:pPr>
              <w:jc w:val="center"/>
              <w:rPr>
                <w:rFonts w:cs="Times New Roman"/>
                <w:szCs w:val="24"/>
              </w:rPr>
            </w:pPr>
            <w:r w:rsidRPr="0025193E">
              <w:rPr>
                <w:rFonts w:cs="Times New Roman"/>
                <w:szCs w:val="24"/>
              </w:rPr>
              <w:t>600</w:t>
            </w:r>
          </w:p>
        </w:tc>
        <w:tc>
          <w:tcPr>
            <w:tcW w:w="2552" w:type="dxa"/>
          </w:tcPr>
          <w:p w:rsidR="0025193E" w:rsidRPr="0025193E" w:rsidRDefault="0025193E" w:rsidP="00736C76">
            <w:pPr>
              <w:rPr>
                <w:rFonts w:eastAsia="Times New Roman" w:cs="Times New Roman"/>
                <w:szCs w:val="24"/>
                <w:lang w:eastAsia="pt-BR"/>
              </w:rPr>
            </w:pPr>
            <w:proofErr w:type="spellStart"/>
            <w:r w:rsidRPr="0025193E">
              <w:rPr>
                <w:rFonts w:eastAsia="Times New Roman" w:cs="Times New Roman"/>
                <w:szCs w:val="24"/>
                <w:lang w:eastAsia="pt-BR"/>
              </w:rPr>
              <w:t>Arla</w:t>
            </w:r>
            <w:proofErr w:type="spellEnd"/>
            <w:r w:rsidRPr="0025193E">
              <w:rPr>
                <w:rFonts w:eastAsia="Times New Roman" w:cs="Times New Roman"/>
                <w:szCs w:val="24"/>
                <w:lang w:eastAsia="pt-BR"/>
              </w:rPr>
              <w:t xml:space="preserve"> para Diesel S10</w:t>
            </w:r>
          </w:p>
        </w:tc>
        <w:tc>
          <w:tcPr>
            <w:tcW w:w="1417" w:type="dxa"/>
          </w:tcPr>
          <w:p w:rsidR="0025193E" w:rsidRPr="0025193E" w:rsidRDefault="0025193E" w:rsidP="00736C76">
            <w:pPr>
              <w:ind w:left="360"/>
              <w:rPr>
                <w:rFonts w:cs="Times New Roman"/>
                <w:szCs w:val="24"/>
              </w:rPr>
            </w:pPr>
          </w:p>
        </w:tc>
        <w:tc>
          <w:tcPr>
            <w:tcW w:w="1560" w:type="dxa"/>
          </w:tcPr>
          <w:p w:rsidR="0025193E" w:rsidRPr="0025193E" w:rsidRDefault="0025193E" w:rsidP="00736C76">
            <w:pPr>
              <w:rPr>
                <w:rFonts w:cs="Times New Roman"/>
                <w:szCs w:val="24"/>
              </w:rPr>
            </w:pPr>
          </w:p>
        </w:tc>
        <w:tc>
          <w:tcPr>
            <w:tcW w:w="1685" w:type="dxa"/>
          </w:tcPr>
          <w:p w:rsidR="0025193E" w:rsidRPr="0025193E" w:rsidRDefault="0025193E" w:rsidP="00736C76">
            <w:pPr>
              <w:rPr>
                <w:rFonts w:cs="Times New Roman"/>
                <w:szCs w:val="24"/>
              </w:rPr>
            </w:pPr>
          </w:p>
        </w:tc>
      </w:tr>
      <w:tr w:rsidR="0025193E" w:rsidRPr="0025193E" w:rsidTr="0025193E">
        <w:trPr>
          <w:jc w:val="center"/>
        </w:trPr>
        <w:tc>
          <w:tcPr>
            <w:tcW w:w="965" w:type="dxa"/>
            <w:vAlign w:val="center"/>
          </w:tcPr>
          <w:p w:rsidR="0025193E" w:rsidRPr="0025193E" w:rsidRDefault="0025193E" w:rsidP="00F66497">
            <w:pPr>
              <w:jc w:val="center"/>
              <w:rPr>
                <w:rFonts w:cs="Times New Roman"/>
                <w:szCs w:val="24"/>
              </w:rPr>
            </w:pPr>
            <w:r w:rsidRPr="0025193E">
              <w:rPr>
                <w:rFonts w:cs="Times New Roman"/>
                <w:szCs w:val="24"/>
              </w:rPr>
              <w:t>04</w:t>
            </w:r>
          </w:p>
        </w:tc>
        <w:tc>
          <w:tcPr>
            <w:tcW w:w="724" w:type="dxa"/>
            <w:vAlign w:val="center"/>
          </w:tcPr>
          <w:p w:rsidR="0025193E" w:rsidRPr="0025193E" w:rsidRDefault="0025193E" w:rsidP="006B629E">
            <w:pPr>
              <w:jc w:val="center"/>
              <w:rPr>
                <w:rFonts w:cs="Times New Roman"/>
                <w:szCs w:val="24"/>
              </w:rPr>
            </w:pPr>
            <w:r w:rsidRPr="0025193E">
              <w:rPr>
                <w:rFonts w:cs="Times New Roman"/>
                <w:szCs w:val="24"/>
              </w:rPr>
              <w:t>Litro</w:t>
            </w:r>
          </w:p>
        </w:tc>
        <w:tc>
          <w:tcPr>
            <w:tcW w:w="992" w:type="dxa"/>
            <w:vAlign w:val="center"/>
          </w:tcPr>
          <w:p w:rsidR="0025193E" w:rsidRPr="0025193E" w:rsidRDefault="0025193E" w:rsidP="004456C5">
            <w:pPr>
              <w:jc w:val="center"/>
              <w:rPr>
                <w:rFonts w:cs="Times New Roman"/>
                <w:szCs w:val="24"/>
              </w:rPr>
            </w:pPr>
            <w:r w:rsidRPr="0025193E">
              <w:rPr>
                <w:rFonts w:cs="Times New Roman"/>
                <w:szCs w:val="24"/>
              </w:rPr>
              <w:t>91.000</w:t>
            </w:r>
          </w:p>
        </w:tc>
        <w:tc>
          <w:tcPr>
            <w:tcW w:w="2552" w:type="dxa"/>
          </w:tcPr>
          <w:p w:rsidR="0025193E" w:rsidRPr="0025193E" w:rsidRDefault="0025193E" w:rsidP="00736C76">
            <w:pPr>
              <w:rPr>
                <w:rFonts w:eastAsia="Times New Roman" w:cs="Times New Roman"/>
                <w:szCs w:val="24"/>
                <w:lang w:eastAsia="pt-BR"/>
              </w:rPr>
            </w:pPr>
            <w:r w:rsidRPr="0025193E">
              <w:rPr>
                <w:rFonts w:eastAsia="Times New Roman" w:cs="Times New Roman"/>
                <w:szCs w:val="24"/>
                <w:lang w:eastAsia="pt-BR"/>
              </w:rPr>
              <w:t>Óleo Diesel S500</w:t>
            </w:r>
          </w:p>
        </w:tc>
        <w:tc>
          <w:tcPr>
            <w:tcW w:w="1417" w:type="dxa"/>
          </w:tcPr>
          <w:p w:rsidR="0025193E" w:rsidRPr="0025193E" w:rsidRDefault="0025193E" w:rsidP="00736C76">
            <w:pPr>
              <w:ind w:left="360"/>
              <w:rPr>
                <w:rFonts w:cs="Times New Roman"/>
                <w:szCs w:val="24"/>
              </w:rPr>
            </w:pPr>
          </w:p>
        </w:tc>
        <w:tc>
          <w:tcPr>
            <w:tcW w:w="1560" w:type="dxa"/>
          </w:tcPr>
          <w:p w:rsidR="0025193E" w:rsidRPr="0025193E" w:rsidRDefault="0025193E" w:rsidP="00736C76">
            <w:pPr>
              <w:rPr>
                <w:rFonts w:cs="Times New Roman"/>
                <w:szCs w:val="24"/>
              </w:rPr>
            </w:pPr>
          </w:p>
        </w:tc>
        <w:tc>
          <w:tcPr>
            <w:tcW w:w="1685" w:type="dxa"/>
          </w:tcPr>
          <w:p w:rsidR="0025193E" w:rsidRPr="0025193E" w:rsidRDefault="0025193E" w:rsidP="00736C76">
            <w:pPr>
              <w:rPr>
                <w:rFonts w:cs="Times New Roman"/>
                <w:szCs w:val="24"/>
              </w:rPr>
            </w:pPr>
          </w:p>
        </w:tc>
      </w:tr>
    </w:tbl>
    <w:p w:rsidR="00D80974" w:rsidRPr="0025193E" w:rsidRDefault="00D80974">
      <w:pPr>
        <w:rPr>
          <w:rFonts w:cs="Times New Roman"/>
          <w:szCs w:val="24"/>
        </w:rPr>
      </w:pPr>
    </w:p>
    <w:p w:rsidR="0025193E" w:rsidRPr="0025193E" w:rsidRDefault="0025193E" w:rsidP="0025193E">
      <w:pPr>
        <w:pStyle w:val="SemEspaamento"/>
        <w:ind w:right="-2"/>
        <w:jc w:val="both"/>
        <w:rPr>
          <w:sz w:val="24"/>
          <w:szCs w:val="24"/>
        </w:rPr>
      </w:pPr>
      <w:proofErr w:type="gramStart"/>
      <w:r w:rsidRPr="0025193E">
        <w:rPr>
          <w:sz w:val="24"/>
          <w:szCs w:val="24"/>
        </w:rPr>
        <w:t>•</w:t>
      </w:r>
      <w:r w:rsidRPr="0025193E">
        <w:rPr>
          <w:sz w:val="24"/>
          <w:szCs w:val="24"/>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25193E" w:rsidRPr="0025193E" w:rsidRDefault="0025193E" w:rsidP="0025193E">
      <w:pPr>
        <w:pStyle w:val="SemEspaamento"/>
        <w:ind w:right="-2"/>
        <w:jc w:val="both"/>
        <w:rPr>
          <w:sz w:val="24"/>
          <w:szCs w:val="24"/>
        </w:rPr>
      </w:pPr>
    </w:p>
    <w:p w:rsidR="0025193E" w:rsidRPr="0025193E" w:rsidRDefault="0025193E" w:rsidP="0025193E">
      <w:pPr>
        <w:pStyle w:val="SemEspaamento"/>
        <w:ind w:right="-2"/>
        <w:jc w:val="both"/>
        <w:rPr>
          <w:sz w:val="24"/>
          <w:szCs w:val="24"/>
        </w:rPr>
      </w:pPr>
      <w:r w:rsidRPr="0025193E">
        <w:rPr>
          <w:sz w:val="24"/>
          <w:szCs w:val="24"/>
        </w:rPr>
        <w:t>•</w:t>
      </w:r>
      <w:r w:rsidRPr="0025193E">
        <w:rPr>
          <w:sz w:val="24"/>
          <w:szCs w:val="24"/>
        </w:rPr>
        <w:tab/>
        <w:t xml:space="preserve">Declaramos, ainda, que estão </w:t>
      </w:r>
      <w:proofErr w:type="gramStart"/>
      <w:r w:rsidRPr="0025193E">
        <w:rPr>
          <w:sz w:val="24"/>
          <w:szCs w:val="24"/>
        </w:rPr>
        <w:t>incluídos nos preços propostos</w:t>
      </w:r>
      <w:proofErr w:type="gramEnd"/>
      <w:r w:rsidRPr="0025193E">
        <w:rPr>
          <w:sz w:val="24"/>
          <w:szCs w:val="24"/>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25193E" w:rsidRPr="0025193E" w:rsidRDefault="0025193E" w:rsidP="0025193E">
      <w:pPr>
        <w:pStyle w:val="SemEspaamento"/>
        <w:spacing w:line="276" w:lineRule="auto"/>
        <w:ind w:right="-2"/>
        <w:jc w:val="both"/>
        <w:rPr>
          <w:sz w:val="24"/>
          <w:szCs w:val="24"/>
        </w:rPr>
      </w:pPr>
    </w:p>
    <w:p w:rsidR="0025193E" w:rsidRPr="0025193E" w:rsidRDefault="0025193E" w:rsidP="0025193E">
      <w:pPr>
        <w:pStyle w:val="SemEspaamento"/>
        <w:spacing w:line="276" w:lineRule="auto"/>
        <w:ind w:right="-2"/>
        <w:jc w:val="both"/>
        <w:rPr>
          <w:sz w:val="24"/>
          <w:szCs w:val="24"/>
        </w:rPr>
      </w:pPr>
      <w:r w:rsidRPr="0025193E">
        <w:rPr>
          <w:sz w:val="24"/>
          <w:szCs w:val="24"/>
        </w:rPr>
        <w:t>•</w:t>
      </w:r>
      <w:r w:rsidRPr="0025193E">
        <w:rPr>
          <w:sz w:val="24"/>
          <w:szCs w:val="24"/>
        </w:rPr>
        <w:tab/>
        <w:t xml:space="preserve">Declaramos, por fim, </w:t>
      </w:r>
      <w:proofErr w:type="gramStart"/>
      <w:r w:rsidRPr="0025193E">
        <w:rPr>
          <w:sz w:val="24"/>
          <w:szCs w:val="24"/>
        </w:rPr>
        <w:t>que a proposta foi elaborada de maneira independente e o conteúdo da proposta não foi</w:t>
      </w:r>
      <w:proofErr w:type="gramEnd"/>
      <w:r w:rsidRPr="0025193E">
        <w:rPr>
          <w:sz w:val="24"/>
          <w:szCs w:val="24"/>
        </w:rPr>
        <w:t>, no todo ou em parte, direta ou indiretamente, informado, discutido ou recebido de qualquer outro participante potencial ou de fato da presente solicitação de orçamento, por qualquer meio ou por qualquer pessoa.</w:t>
      </w:r>
    </w:p>
    <w:p w:rsidR="0025193E" w:rsidRPr="0025193E" w:rsidRDefault="0025193E" w:rsidP="0025193E">
      <w:pPr>
        <w:pStyle w:val="SemEspaamento"/>
        <w:spacing w:line="276" w:lineRule="auto"/>
        <w:ind w:right="-2"/>
        <w:jc w:val="both"/>
        <w:rPr>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25193E" w:rsidRPr="0025193E" w:rsidTr="00631B97">
        <w:trPr>
          <w:trHeight w:val="407"/>
          <w:jc w:val="center"/>
        </w:trPr>
        <w:tc>
          <w:tcPr>
            <w:tcW w:w="4608" w:type="dxa"/>
          </w:tcPr>
          <w:p w:rsidR="0025193E" w:rsidRPr="0025193E" w:rsidRDefault="0025193E" w:rsidP="00631B97">
            <w:pPr>
              <w:pStyle w:val="SemEspaamento"/>
              <w:spacing w:line="276" w:lineRule="auto"/>
              <w:ind w:right="-2"/>
              <w:jc w:val="both"/>
              <w:rPr>
                <w:sz w:val="24"/>
                <w:szCs w:val="24"/>
              </w:rPr>
            </w:pPr>
            <w:r w:rsidRPr="0025193E">
              <w:rPr>
                <w:sz w:val="24"/>
                <w:szCs w:val="24"/>
              </w:rPr>
              <w:t>Valor Total da Proposta:</w:t>
            </w:r>
          </w:p>
        </w:tc>
        <w:tc>
          <w:tcPr>
            <w:tcW w:w="5711" w:type="dxa"/>
          </w:tcPr>
          <w:p w:rsidR="0025193E" w:rsidRPr="0025193E" w:rsidRDefault="0025193E" w:rsidP="00631B97">
            <w:pPr>
              <w:pStyle w:val="SemEspaamento"/>
              <w:spacing w:line="276" w:lineRule="auto"/>
              <w:ind w:right="-2"/>
              <w:jc w:val="both"/>
              <w:rPr>
                <w:sz w:val="24"/>
                <w:szCs w:val="24"/>
              </w:rPr>
            </w:pPr>
            <w:r w:rsidRPr="0025193E">
              <w:rPr>
                <w:sz w:val="24"/>
                <w:szCs w:val="24"/>
              </w:rPr>
              <w:t xml:space="preserve">        </w:t>
            </w:r>
          </w:p>
          <w:p w:rsidR="0025193E" w:rsidRPr="0025193E" w:rsidRDefault="0025193E" w:rsidP="00631B97">
            <w:pPr>
              <w:pStyle w:val="SemEspaamento"/>
              <w:spacing w:line="276" w:lineRule="auto"/>
              <w:ind w:right="-2"/>
              <w:jc w:val="both"/>
              <w:rPr>
                <w:sz w:val="24"/>
                <w:szCs w:val="24"/>
              </w:rPr>
            </w:pPr>
            <w:r w:rsidRPr="0025193E">
              <w:rPr>
                <w:sz w:val="24"/>
                <w:szCs w:val="24"/>
              </w:rPr>
              <w:t xml:space="preserve"> __________________________________</w:t>
            </w:r>
          </w:p>
        </w:tc>
      </w:tr>
      <w:tr w:rsidR="0025193E" w:rsidRPr="0025193E" w:rsidTr="00631B97">
        <w:trPr>
          <w:jc w:val="center"/>
        </w:trPr>
        <w:tc>
          <w:tcPr>
            <w:tcW w:w="4608" w:type="dxa"/>
          </w:tcPr>
          <w:p w:rsidR="0025193E" w:rsidRPr="0025193E" w:rsidRDefault="0025193E" w:rsidP="00631B97">
            <w:pPr>
              <w:pStyle w:val="SemEspaamento"/>
              <w:spacing w:line="276" w:lineRule="auto"/>
              <w:ind w:right="-2"/>
              <w:jc w:val="both"/>
              <w:rPr>
                <w:sz w:val="24"/>
                <w:szCs w:val="24"/>
              </w:rPr>
            </w:pPr>
            <w:r w:rsidRPr="0025193E">
              <w:rPr>
                <w:sz w:val="24"/>
                <w:szCs w:val="24"/>
              </w:rPr>
              <w:t>Validade da Proposta (</w:t>
            </w:r>
            <w:proofErr w:type="gramStart"/>
            <w:r w:rsidRPr="0025193E">
              <w:rPr>
                <w:sz w:val="24"/>
                <w:szCs w:val="24"/>
              </w:rPr>
              <w:t>mínimo 60</w:t>
            </w:r>
            <w:proofErr w:type="gramEnd"/>
            <w:r w:rsidRPr="0025193E">
              <w:rPr>
                <w:sz w:val="24"/>
                <w:szCs w:val="24"/>
              </w:rPr>
              <w:t xml:space="preserve"> dias):</w:t>
            </w:r>
          </w:p>
        </w:tc>
        <w:tc>
          <w:tcPr>
            <w:tcW w:w="5711" w:type="dxa"/>
          </w:tcPr>
          <w:p w:rsidR="0025193E" w:rsidRPr="0025193E" w:rsidRDefault="0025193E" w:rsidP="00631B97">
            <w:pPr>
              <w:pStyle w:val="SemEspaamento"/>
              <w:spacing w:line="276" w:lineRule="auto"/>
              <w:ind w:right="-2"/>
              <w:jc w:val="both"/>
              <w:rPr>
                <w:sz w:val="24"/>
                <w:szCs w:val="24"/>
              </w:rPr>
            </w:pPr>
            <w:r w:rsidRPr="0025193E">
              <w:rPr>
                <w:sz w:val="24"/>
                <w:szCs w:val="24"/>
              </w:rPr>
              <w:t xml:space="preserve">    </w:t>
            </w:r>
          </w:p>
          <w:p w:rsidR="0025193E" w:rsidRPr="0025193E" w:rsidRDefault="0025193E" w:rsidP="00631B97">
            <w:pPr>
              <w:pStyle w:val="SemEspaamento"/>
              <w:spacing w:line="276" w:lineRule="auto"/>
              <w:ind w:right="-2"/>
              <w:jc w:val="both"/>
              <w:rPr>
                <w:sz w:val="24"/>
                <w:szCs w:val="24"/>
              </w:rPr>
            </w:pPr>
            <w:r w:rsidRPr="0025193E">
              <w:rPr>
                <w:sz w:val="24"/>
                <w:szCs w:val="24"/>
              </w:rPr>
              <w:t xml:space="preserve"> __________________________________</w:t>
            </w:r>
          </w:p>
        </w:tc>
      </w:tr>
      <w:tr w:rsidR="0025193E" w:rsidRPr="0025193E" w:rsidTr="00631B97">
        <w:trPr>
          <w:jc w:val="center"/>
        </w:trPr>
        <w:tc>
          <w:tcPr>
            <w:tcW w:w="4608" w:type="dxa"/>
          </w:tcPr>
          <w:p w:rsidR="0025193E" w:rsidRPr="0025193E" w:rsidRDefault="0025193E" w:rsidP="00631B97">
            <w:pPr>
              <w:pStyle w:val="SemEspaamento"/>
              <w:spacing w:line="276" w:lineRule="auto"/>
              <w:ind w:right="-2"/>
              <w:jc w:val="both"/>
              <w:rPr>
                <w:sz w:val="24"/>
                <w:szCs w:val="24"/>
              </w:rPr>
            </w:pPr>
            <w:r w:rsidRPr="0025193E">
              <w:rPr>
                <w:sz w:val="24"/>
                <w:szCs w:val="24"/>
              </w:rPr>
              <w:t>Condições de Entrega:</w:t>
            </w:r>
          </w:p>
        </w:tc>
        <w:tc>
          <w:tcPr>
            <w:tcW w:w="5711" w:type="dxa"/>
          </w:tcPr>
          <w:p w:rsidR="0025193E" w:rsidRPr="0025193E" w:rsidRDefault="0025193E" w:rsidP="00631B97">
            <w:pPr>
              <w:pStyle w:val="SemEspaamento"/>
              <w:spacing w:line="276" w:lineRule="auto"/>
              <w:ind w:right="-2"/>
              <w:jc w:val="both"/>
              <w:rPr>
                <w:sz w:val="24"/>
                <w:szCs w:val="24"/>
              </w:rPr>
            </w:pPr>
            <w:r w:rsidRPr="0025193E">
              <w:rPr>
                <w:sz w:val="24"/>
                <w:szCs w:val="24"/>
              </w:rPr>
              <w:t>Conforme Edital</w:t>
            </w:r>
          </w:p>
        </w:tc>
      </w:tr>
      <w:tr w:rsidR="0025193E" w:rsidRPr="0025193E" w:rsidTr="00631B97">
        <w:trPr>
          <w:jc w:val="center"/>
        </w:trPr>
        <w:tc>
          <w:tcPr>
            <w:tcW w:w="4608" w:type="dxa"/>
          </w:tcPr>
          <w:p w:rsidR="0025193E" w:rsidRPr="0025193E" w:rsidRDefault="0025193E" w:rsidP="00631B97">
            <w:pPr>
              <w:pStyle w:val="SemEspaamento"/>
              <w:spacing w:line="276" w:lineRule="auto"/>
              <w:ind w:right="-2"/>
              <w:jc w:val="both"/>
              <w:rPr>
                <w:sz w:val="24"/>
                <w:szCs w:val="24"/>
              </w:rPr>
            </w:pPr>
            <w:r w:rsidRPr="0025193E">
              <w:rPr>
                <w:sz w:val="24"/>
                <w:szCs w:val="24"/>
              </w:rPr>
              <w:t>Local de Entrega:</w:t>
            </w:r>
          </w:p>
        </w:tc>
        <w:tc>
          <w:tcPr>
            <w:tcW w:w="5711" w:type="dxa"/>
          </w:tcPr>
          <w:p w:rsidR="0025193E" w:rsidRPr="0025193E" w:rsidRDefault="0025193E" w:rsidP="00631B97">
            <w:pPr>
              <w:pStyle w:val="SemEspaamento"/>
              <w:spacing w:line="276" w:lineRule="auto"/>
              <w:ind w:right="-2"/>
              <w:jc w:val="both"/>
              <w:rPr>
                <w:sz w:val="24"/>
                <w:szCs w:val="24"/>
              </w:rPr>
            </w:pPr>
            <w:r w:rsidRPr="0025193E">
              <w:rPr>
                <w:sz w:val="24"/>
                <w:szCs w:val="24"/>
              </w:rPr>
              <w:t>Conforme Edital</w:t>
            </w:r>
          </w:p>
        </w:tc>
      </w:tr>
      <w:tr w:rsidR="0025193E" w:rsidRPr="0025193E" w:rsidTr="00631B97">
        <w:trPr>
          <w:trHeight w:val="651"/>
          <w:jc w:val="center"/>
        </w:trPr>
        <w:tc>
          <w:tcPr>
            <w:tcW w:w="4608" w:type="dxa"/>
          </w:tcPr>
          <w:p w:rsidR="0025193E" w:rsidRPr="0025193E" w:rsidRDefault="0025193E" w:rsidP="00631B97">
            <w:pPr>
              <w:pStyle w:val="SemEspaamento"/>
              <w:spacing w:line="276" w:lineRule="auto"/>
              <w:ind w:right="-2"/>
              <w:jc w:val="both"/>
              <w:rPr>
                <w:sz w:val="24"/>
                <w:szCs w:val="24"/>
              </w:rPr>
            </w:pPr>
            <w:r w:rsidRPr="0025193E">
              <w:rPr>
                <w:sz w:val="24"/>
                <w:szCs w:val="24"/>
              </w:rPr>
              <w:t>Assinatura:</w:t>
            </w:r>
          </w:p>
        </w:tc>
        <w:tc>
          <w:tcPr>
            <w:tcW w:w="5711" w:type="dxa"/>
          </w:tcPr>
          <w:p w:rsidR="0025193E" w:rsidRPr="0025193E" w:rsidRDefault="0025193E" w:rsidP="00631B97">
            <w:pPr>
              <w:pStyle w:val="SemEspaamento"/>
              <w:spacing w:line="276" w:lineRule="auto"/>
              <w:ind w:right="-2"/>
              <w:jc w:val="both"/>
              <w:rPr>
                <w:sz w:val="24"/>
                <w:szCs w:val="24"/>
              </w:rPr>
            </w:pPr>
          </w:p>
          <w:p w:rsidR="0025193E" w:rsidRPr="0025193E" w:rsidRDefault="0025193E" w:rsidP="00631B97">
            <w:pPr>
              <w:pStyle w:val="SemEspaamento"/>
              <w:spacing w:line="276" w:lineRule="auto"/>
              <w:ind w:right="-2"/>
              <w:jc w:val="center"/>
              <w:rPr>
                <w:sz w:val="24"/>
                <w:szCs w:val="24"/>
              </w:rPr>
            </w:pPr>
            <w:r w:rsidRPr="0025193E">
              <w:rPr>
                <w:sz w:val="24"/>
                <w:szCs w:val="24"/>
              </w:rPr>
              <w:t>_________________________________</w:t>
            </w:r>
          </w:p>
        </w:tc>
      </w:tr>
    </w:tbl>
    <w:p w:rsidR="00D80974" w:rsidRPr="0025193E" w:rsidRDefault="00D80974">
      <w:pPr>
        <w:rPr>
          <w:rFonts w:cs="Times New Roman"/>
          <w:szCs w:val="24"/>
        </w:rPr>
      </w:pPr>
    </w:p>
    <w:p w:rsidR="00D80974" w:rsidRPr="0025193E" w:rsidRDefault="00D80974">
      <w:pPr>
        <w:rPr>
          <w:rFonts w:cs="Times New Roman"/>
          <w:szCs w:val="24"/>
        </w:rPr>
      </w:pPr>
    </w:p>
    <w:p w:rsidR="00D80974" w:rsidRDefault="00D80974">
      <w:pPr>
        <w:rPr>
          <w:rFonts w:cs="Times New Roman"/>
          <w:szCs w:val="24"/>
        </w:rPr>
      </w:pPr>
    </w:p>
    <w:p w:rsidR="00D80974" w:rsidRDefault="00D80974">
      <w:pPr>
        <w:rPr>
          <w:rFonts w:cs="Times New Roman"/>
          <w:szCs w:val="24"/>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lastRenderedPageBreak/>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proofErr w:type="gramStart"/>
      <w:r w:rsidRPr="00D6390D">
        <w:rPr>
          <w:rFonts w:ascii="Times New Roman" w:hAnsi="Times New Roman" w:cs="Times New Roman"/>
        </w:rPr>
        <w:t>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w:t>
      </w:r>
      <w:proofErr w:type="gramEnd"/>
      <w:r w:rsidRPr="00D6390D">
        <w:rPr>
          <w:rFonts w:ascii="Times New Roman" w:hAnsi="Times New Roman" w:cs="Times New Roman"/>
        </w:rPr>
        <w:t xml:space="preserve">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 xml:space="preserve">__________________, em _____ de __________________de </w:t>
      </w:r>
      <w:r w:rsidR="008625D2">
        <w:rPr>
          <w:rFonts w:ascii="Times New Roman" w:hAnsi="Times New Roman" w:cs="Times New Roman"/>
        </w:rPr>
        <w:t>202</w:t>
      </w:r>
      <w:r w:rsidR="001F10C3">
        <w:rPr>
          <w:rFonts w:ascii="Times New Roman" w:hAnsi="Times New Roman" w:cs="Times New Roman"/>
        </w:rPr>
        <w:t>2</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8625D2">
        <w:rPr>
          <w:rFonts w:ascii="Times New Roman" w:hAnsi="Times New Roman" w:cs="Times New Roman"/>
          <w:color w:val="auto"/>
        </w:rPr>
        <w:t>202</w:t>
      </w:r>
      <w:r w:rsidR="001F10C3">
        <w:rPr>
          <w:rFonts w:ascii="Times New Roman" w:hAnsi="Times New Roman" w:cs="Times New Roman"/>
          <w:color w:val="auto"/>
        </w:rPr>
        <w:t>2</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b) o valor da receita bruta anual da sociedade, no último exercício, não excedeu o limite fixado nos incisos I e II, art. 3.º, da Lei Complementar n.º 123/06</w:t>
      </w:r>
      <w:r w:rsidR="00FF15CA">
        <w:rPr>
          <w:rFonts w:ascii="Times New Roman" w:hAnsi="Times New Roman" w:cs="Times New Roman"/>
          <w:color w:val="auto"/>
        </w:rPr>
        <w:t xml:space="preserve"> e Lei 147/14 de 07 de Agosto de 2014</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____________________________, em ______ de 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8625D2">
        <w:rPr>
          <w:rFonts w:ascii="Times New Roman" w:hAnsi="Times New Roman" w:cs="Times New Roman"/>
          <w:color w:val="auto"/>
        </w:rPr>
        <w:t>202</w:t>
      </w:r>
      <w:r w:rsidR="001F10C3">
        <w:rPr>
          <w:rFonts w:ascii="Times New Roman" w:hAnsi="Times New Roman" w:cs="Times New Roman"/>
          <w:color w:val="auto"/>
        </w:rPr>
        <w:t>2</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25193E" w:rsidP="00EE5B33">
      <w:pPr>
        <w:pStyle w:val="Default"/>
        <w:pageBreakBefore/>
        <w:jc w:val="center"/>
        <w:rPr>
          <w:rFonts w:ascii="Times New Roman" w:hAnsi="Times New Roman" w:cs="Times New Roman"/>
          <w:b/>
          <w:color w:val="auto"/>
        </w:rPr>
      </w:pPr>
      <w:proofErr w:type="gramStart"/>
      <w:r>
        <w:rPr>
          <w:rFonts w:ascii="Times New Roman" w:hAnsi="Times New Roman" w:cs="Times New Roman"/>
          <w:b/>
          <w:color w:val="auto"/>
        </w:rPr>
        <w:lastRenderedPageBreak/>
        <w:t>A</w:t>
      </w:r>
      <w:r w:rsidR="00EF02A7" w:rsidRPr="00D6390D">
        <w:rPr>
          <w:rFonts w:ascii="Times New Roman" w:hAnsi="Times New Roman" w:cs="Times New Roman"/>
          <w:b/>
          <w:color w:val="auto"/>
        </w:rPr>
        <w:t>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(Razão Social da licitante).....................................................................,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 xml:space="preserve">__________________, em ______ de ______________________ </w:t>
      </w:r>
      <w:proofErr w:type="spellStart"/>
      <w:r w:rsidRPr="00D6390D">
        <w:rPr>
          <w:rFonts w:ascii="Times New Roman" w:hAnsi="Times New Roman" w:cs="Times New Roman"/>
          <w:color w:val="auto"/>
        </w:rPr>
        <w:t>de</w:t>
      </w:r>
      <w:proofErr w:type="spellEnd"/>
      <w:r w:rsidRPr="00D6390D">
        <w:rPr>
          <w:rFonts w:ascii="Times New Roman" w:hAnsi="Times New Roman" w:cs="Times New Roman"/>
          <w:color w:val="auto"/>
        </w:rPr>
        <w:t xml:space="preserve"> </w:t>
      </w:r>
      <w:r w:rsidR="008625D2">
        <w:rPr>
          <w:rFonts w:ascii="Times New Roman" w:hAnsi="Times New Roman" w:cs="Times New Roman"/>
          <w:color w:val="auto"/>
        </w:rPr>
        <w:t>202</w:t>
      </w:r>
      <w:r w:rsidR="001F10C3">
        <w:rPr>
          <w:rFonts w:ascii="Times New Roman" w:hAnsi="Times New Roman" w:cs="Times New Roman"/>
          <w:color w:val="auto"/>
        </w:rPr>
        <w:t>2</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082DFA" w:rsidRDefault="00082DFA" w:rsidP="006B5586">
      <w:pPr>
        <w:autoSpaceDE w:val="0"/>
        <w:autoSpaceDN w:val="0"/>
        <w:adjustRightInd w:val="0"/>
        <w:jc w:val="center"/>
        <w:rPr>
          <w:rFonts w:cs="Times New Roman"/>
          <w:b/>
          <w:bCs/>
          <w:color w:val="000000"/>
          <w:szCs w:val="24"/>
        </w:rPr>
      </w:pPr>
      <w:r w:rsidRPr="006B5586">
        <w:rPr>
          <w:rFonts w:cs="Times New Roman"/>
          <w:b/>
          <w:bCs/>
          <w:color w:val="000000"/>
          <w:szCs w:val="24"/>
        </w:rPr>
        <w:lastRenderedPageBreak/>
        <w:t>ANEXO</w:t>
      </w:r>
      <w:proofErr w:type="gramStart"/>
      <w:r w:rsidRPr="006B5586">
        <w:rPr>
          <w:rFonts w:cs="Times New Roman"/>
          <w:b/>
          <w:bCs/>
          <w:color w:val="000000"/>
          <w:szCs w:val="24"/>
        </w:rPr>
        <w:t xml:space="preserve">  </w:t>
      </w:r>
      <w:proofErr w:type="gramEnd"/>
      <w:r w:rsidRPr="006B5586">
        <w:rPr>
          <w:rFonts w:cs="Times New Roman"/>
          <w:b/>
          <w:bCs/>
          <w:color w:val="000000"/>
          <w:szCs w:val="24"/>
        </w:rPr>
        <w:t>VII</w:t>
      </w:r>
      <w:r w:rsidR="006B5586">
        <w:rPr>
          <w:rFonts w:cs="Times New Roman"/>
          <w:b/>
          <w:bCs/>
          <w:color w:val="000000"/>
          <w:szCs w:val="24"/>
        </w:rPr>
        <w:t xml:space="preserve"> - </w:t>
      </w:r>
      <w:r w:rsidRPr="00082DFA">
        <w:rPr>
          <w:rFonts w:cs="Times New Roman"/>
          <w:b/>
          <w:bCs/>
          <w:color w:val="000000"/>
          <w:szCs w:val="24"/>
        </w:rPr>
        <w:t>TERMO DE REFERÊNCIA</w:t>
      </w:r>
    </w:p>
    <w:p w:rsidR="006B5586" w:rsidRPr="00082DFA" w:rsidRDefault="006B5586" w:rsidP="006B5586">
      <w:pPr>
        <w:autoSpaceDE w:val="0"/>
        <w:autoSpaceDN w:val="0"/>
        <w:adjustRightInd w:val="0"/>
        <w:jc w:val="center"/>
        <w:rPr>
          <w:rFonts w:cs="Times New Roman"/>
          <w:color w:val="000000"/>
          <w:szCs w:val="24"/>
        </w:rPr>
      </w:pPr>
    </w:p>
    <w:p w:rsidR="00082DFA" w:rsidRPr="00082DFA" w:rsidRDefault="00082DFA" w:rsidP="006B5586">
      <w:pPr>
        <w:autoSpaceDE w:val="0"/>
        <w:autoSpaceDN w:val="0"/>
        <w:adjustRightInd w:val="0"/>
        <w:jc w:val="both"/>
        <w:rPr>
          <w:rFonts w:cs="Times New Roman"/>
          <w:color w:val="000000"/>
          <w:szCs w:val="24"/>
        </w:rPr>
      </w:pPr>
      <w:r w:rsidRPr="00082DFA">
        <w:rPr>
          <w:rFonts w:cs="Times New Roman"/>
          <w:b/>
          <w:bCs/>
          <w:color w:val="000000"/>
          <w:szCs w:val="24"/>
        </w:rPr>
        <w:t xml:space="preserve">1. OBJETIVO DA CONTRATAÇÃO </w:t>
      </w:r>
    </w:p>
    <w:p w:rsidR="006B5586" w:rsidRDefault="00082DFA" w:rsidP="006B5586">
      <w:pPr>
        <w:autoSpaceDE w:val="0"/>
        <w:autoSpaceDN w:val="0"/>
        <w:adjustRightInd w:val="0"/>
        <w:jc w:val="both"/>
        <w:rPr>
          <w:rFonts w:cs="Times New Roman"/>
          <w:color w:val="000000"/>
          <w:szCs w:val="24"/>
        </w:rPr>
      </w:pPr>
      <w:r w:rsidRPr="00082DFA">
        <w:rPr>
          <w:rFonts w:cs="Times New Roman"/>
          <w:b/>
          <w:bCs/>
          <w:color w:val="000000"/>
          <w:szCs w:val="24"/>
        </w:rPr>
        <w:t xml:space="preserve">1.1 </w:t>
      </w:r>
      <w:r w:rsidRPr="00082DFA">
        <w:rPr>
          <w:rFonts w:cs="Times New Roman"/>
          <w:color w:val="000000"/>
          <w:szCs w:val="24"/>
        </w:rPr>
        <w:t xml:space="preserve">O presente </w:t>
      </w:r>
      <w:r w:rsidR="006B5586">
        <w:rPr>
          <w:rFonts w:cs="Times New Roman"/>
          <w:color w:val="000000"/>
          <w:szCs w:val="24"/>
        </w:rPr>
        <w:t>processo</w:t>
      </w:r>
      <w:r w:rsidRPr="00082DFA">
        <w:rPr>
          <w:rFonts w:cs="Times New Roman"/>
          <w:color w:val="000000"/>
          <w:szCs w:val="24"/>
        </w:rPr>
        <w:t xml:space="preserve"> tem como objetivo </w:t>
      </w:r>
      <w:r w:rsidR="006B5586">
        <w:rPr>
          <w:rFonts w:cs="Times New Roman"/>
          <w:color w:val="000000"/>
          <w:szCs w:val="24"/>
        </w:rPr>
        <w:t>o</w:t>
      </w:r>
      <w:r w:rsidRPr="00082DFA">
        <w:rPr>
          <w:rFonts w:cs="Times New Roman"/>
          <w:color w:val="000000"/>
          <w:szCs w:val="24"/>
        </w:rPr>
        <w:t xml:space="preserve"> fornecimento de combustíveis, por demanda, </w:t>
      </w:r>
      <w:proofErr w:type="gramStart"/>
      <w:r w:rsidRPr="00082DFA">
        <w:rPr>
          <w:rFonts w:cs="Times New Roman"/>
          <w:color w:val="000000"/>
          <w:szCs w:val="24"/>
        </w:rPr>
        <w:t>(gasolina comum, óleo diesel S500</w:t>
      </w:r>
      <w:r w:rsidR="0025193E">
        <w:rPr>
          <w:rFonts w:cs="Times New Roman"/>
          <w:color w:val="000000"/>
          <w:szCs w:val="24"/>
        </w:rPr>
        <w:t>,</w:t>
      </w:r>
      <w:r w:rsidRPr="00082DFA">
        <w:rPr>
          <w:rFonts w:cs="Times New Roman"/>
          <w:color w:val="000000"/>
          <w:szCs w:val="24"/>
        </w:rPr>
        <w:t xml:space="preserve"> óleo diesel S10</w:t>
      </w:r>
      <w:r w:rsidR="006B5586">
        <w:rPr>
          <w:rFonts w:cs="Times New Roman"/>
          <w:color w:val="000000"/>
          <w:szCs w:val="24"/>
        </w:rPr>
        <w:t xml:space="preserve"> e aditivo ARLA</w:t>
      </w:r>
      <w:r w:rsidRPr="00082DFA">
        <w:rPr>
          <w:rFonts w:cs="Times New Roman"/>
          <w:color w:val="000000"/>
          <w:szCs w:val="24"/>
        </w:rPr>
        <w:t xml:space="preserve">, a fim de atender os veículos pertencentes ao </w:t>
      </w:r>
      <w:r w:rsidR="006B5586">
        <w:rPr>
          <w:rFonts w:cs="Times New Roman"/>
          <w:color w:val="000000"/>
          <w:szCs w:val="24"/>
        </w:rPr>
        <w:t>Município de Pinheiro Machado</w:t>
      </w:r>
      <w:r w:rsidRPr="00082DFA">
        <w:rPr>
          <w:rFonts w:cs="Times New Roman"/>
          <w:color w:val="000000"/>
          <w:szCs w:val="24"/>
        </w:rPr>
        <w:t>.</w:t>
      </w:r>
      <w:proofErr w:type="gramEnd"/>
    </w:p>
    <w:p w:rsidR="00082DFA" w:rsidRPr="00082DFA" w:rsidRDefault="00082DFA" w:rsidP="006B5586">
      <w:pPr>
        <w:autoSpaceDE w:val="0"/>
        <w:autoSpaceDN w:val="0"/>
        <w:adjustRightInd w:val="0"/>
        <w:jc w:val="both"/>
        <w:rPr>
          <w:rFonts w:cs="Times New Roman"/>
          <w:color w:val="000000"/>
          <w:szCs w:val="24"/>
        </w:rPr>
      </w:pPr>
      <w:r w:rsidRPr="00082DFA">
        <w:rPr>
          <w:rFonts w:cs="Times New Roman"/>
          <w:color w:val="000000"/>
          <w:szCs w:val="24"/>
        </w:rPr>
        <w:t xml:space="preserve">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2</w:t>
      </w:r>
      <w:r w:rsidR="00082DFA" w:rsidRPr="00082DFA">
        <w:rPr>
          <w:rFonts w:cs="Times New Roman"/>
          <w:b/>
          <w:bCs/>
          <w:color w:val="000000"/>
          <w:szCs w:val="24"/>
        </w:rPr>
        <w:t xml:space="preserve">. JUSTIFICATIVA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2</w:t>
      </w:r>
      <w:r w:rsidR="00082DFA" w:rsidRPr="00082DFA">
        <w:rPr>
          <w:rFonts w:cs="Times New Roman"/>
          <w:b/>
          <w:bCs/>
          <w:color w:val="000000"/>
          <w:szCs w:val="24"/>
        </w:rPr>
        <w:t xml:space="preserve">.1 </w:t>
      </w:r>
      <w:r w:rsidR="00082DFA" w:rsidRPr="00082DFA">
        <w:rPr>
          <w:rFonts w:cs="Times New Roman"/>
          <w:color w:val="000000"/>
          <w:szCs w:val="24"/>
        </w:rPr>
        <w:t xml:space="preserve">O </w:t>
      </w:r>
      <w:r>
        <w:rPr>
          <w:rFonts w:cs="Times New Roman"/>
          <w:color w:val="000000"/>
          <w:szCs w:val="24"/>
        </w:rPr>
        <w:t xml:space="preserve">processo licitatório </w:t>
      </w:r>
      <w:r w:rsidR="00082DFA" w:rsidRPr="00082DFA">
        <w:rPr>
          <w:rFonts w:cs="Times New Roman"/>
          <w:color w:val="000000"/>
          <w:szCs w:val="24"/>
        </w:rPr>
        <w:t>se faz necessário à contratação de empresa para fornecimento de combustível aos veículos</w:t>
      </w:r>
      <w:proofErr w:type="gramStart"/>
      <w:r w:rsidR="00082DFA" w:rsidRPr="00082DFA">
        <w:rPr>
          <w:rFonts w:cs="Times New Roman"/>
          <w:color w:val="000000"/>
          <w:szCs w:val="24"/>
        </w:rPr>
        <w:t xml:space="preserve">  </w:t>
      </w:r>
      <w:proofErr w:type="gramEnd"/>
      <w:r w:rsidR="00082DFA" w:rsidRPr="00082DFA">
        <w:rPr>
          <w:rFonts w:cs="Times New Roman"/>
          <w:color w:val="000000"/>
          <w:szCs w:val="24"/>
        </w:rPr>
        <w:t xml:space="preserve">para o cumprimento de suas atividades finalísticas e administrativas. </w:t>
      </w:r>
    </w:p>
    <w:p w:rsidR="006B5586" w:rsidRDefault="006B5586" w:rsidP="006B5586">
      <w:pPr>
        <w:autoSpaceDE w:val="0"/>
        <w:autoSpaceDN w:val="0"/>
        <w:adjustRightInd w:val="0"/>
        <w:jc w:val="both"/>
        <w:rPr>
          <w:rFonts w:cs="Times New Roman"/>
          <w:b/>
          <w:bCs/>
          <w:color w:val="000000"/>
          <w:szCs w:val="24"/>
        </w:rPr>
      </w:pP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3</w:t>
      </w:r>
      <w:r w:rsidR="00082DFA" w:rsidRPr="00082DFA">
        <w:rPr>
          <w:rFonts w:cs="Times New Roman"/>
          <w:b/>
          <w:bCs/>
          <w:color w:val="000000"/>
          <w:szCs w:val="24"/>
        </w:rPr>
        <w:t xml:space="preserve">. DATA DE INÍCIO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3</w:t>
      </w:r>
      <w:r w:rsidR="00082DFA" w:rsidRPr="00082DFA">
        <w:rPr>
          <w:rFonts w:cs="Times New Roman"/>
          <w:b/>
          <w:bCs/>
          <w:color w:val="000000"/>
          <w:szCs w:val="24"/>
        </w:rPr>
        <w:t xml:space="preserve">.1 </w:t>
      </w:r>
      <w:r w:rsidR="00082DFA" w:rsidRPr="00082DFA">
        <w:rPr>
          <w:rFonts w:cs="Times New Roman"/>
          <w:color w:val="000000"/>
          <w:szCs w:val="24"/>
        </w:rPr>
        <w:t>O fornecimento de combustível deverá estar disponibilizado à CONTRATANTE imediatamente após a assinatura d</w:t>
      </w:r>
      <w:r>
        <w:rPr>
          <w:rFonts w:cs="Times New Roman"/>
          <w:color w:val="000000"/>
          <w:szCs w:val="24"/>
        </w:rPr>
        <w:t>o contrato e emissão de note de empenho</w:t>
      </w:r>
      <w:r w:rsidR="00082DFA" w:rsidRPr="00082DFA">
        <w:rPr>
          <w:rFonts w:cs="Times New Roman"/>
          <w:color w:val="000000"/>
          <w:szCs w:val="24"/>
        </w:rPr>
        <w:t xml:space="preserve">. </w:t>
      </w:r>
    </w:p>
    <w:p w:rsidR="006B5586" w:rsidRDefault="006B5586" w:rsidP="00082DFA">
      <w:pPr>
        <w:autoSpaceDE w:val="0"/>
        <w:autoSpaceDN w:val="0"/>
        <w:adjustRightInd w:val="0"/>
        <w:rPr>
          <w:rFonts w:cs="Times New Roman"/>
          <w:b/>
          <w:bCs/>
          <w:color w:val="000000"/>
          <w:szCs w:val="24"/>
        </w:rPr>
      </w:pPr>
    </w:p>
    <w:p w:rsidR="00082DFA" w:rsidRPr="00082DFA" w:rsidRDefault="006B5586" w:rsidP="00082DFA">
      <w:pPr>
        <w:autoSpaceDE w:val="0"/>
        <w:autoSpaceDN w:val="0"/>
        <w:adjustRightInd w:val="0"/>
        <w:rPr>
          <w:rFonts w:cs="Times New Roman"/>
          <w:color w:val="000000"/>
          <w:szCs w:val="24"/>
        </w:rPr>
      </w:pPr>
      <w:r>
        <w:rPr>
          <w:rFonts w:cs="Times New Roman"/>
          <w:b/>
          <w:bCs/>
          <w:color w:val="000000"/>
          <w:szCs w:val="24"/>
        </w:rPr>
        <w:t>4</w:t>
      </w:r>
      <w:r w:rsidR="00082DFA" w:rsidRPr="00082DFA">
        <w:rPr>
          <w:rFonts w:cs="Times New Roman"/>
          <w:b/>
          <w:bCs/>
          <w:color w:val="000000"/>
          <w:szCs w:val="24"/>
        </w:rPr>
        <w:t xml:space="preserve">. VALOR E QUANTIDADE ESTIMADA POR ITEM </w:t>
      </w:r>
    </w:p>
    <w:p w:rsidR="00082DFA" w:rsidRPr="006B5586" w:rsidRDefault="006B5586" w:rsidP="00082DFA">
      <w:pPr>
        <w:rPr>
          <w:rFonts w:cs="Times New Roman"/>
          <w:color w:val="000000"/>
          <w:szCs w:val="24"/>
        </w:rPr>
      </w:pPr>
      <w:r>
        <w:rPr>
          <w:rFonts w:cs="Times New Roman"/>
          <w:b/>
          <w:bCs/>
          <w:color w:val="000000"/>
          <w:szCs w:val="24"/>
        </w:rPr>
        <w:t>4</w:t>
      </w:r>
      <w:r w:rsidR="00082DFA" w:rsidRPr="006B5586">
        <w:rPr>
          <w:rFonts w:cs="Times New Roman"/>
          <w:b/>
          <w:bCs/>
          <w:color w:val="000000"/>
          <w:szCs w:val="24"/>
        </w:rPr>
        <w:t xml:space="preserve">.1. </w:t>
      </w:r>
      <w:r w:rsidR="00082DFA" w:rsidRPr="006B5586">
        <w:rPr>
          <w:rFonts w:cs="Times New Roman"/>
          <w:color w:val="000000"/>
          <w:szCs w:val="24"/>
        </w:rPr>
        <w:t>Estima-se o valor UNITÁRIO POR ITEM, sendo:</w:t>
      </w:r>
    </w:p>
    <w:p w:rsidR="00082DFA" w:rsidRPr="006B5586" w:rsidRDefault="00082DFA" w:rsidP="00082DFA">
      <w:pPr>
        <w:rPr>
          <w:rFonts w:cs="Times New Roman"/>
          <w:color w:val="000000"/>
          <w:szCs w:val="24"/>
        </w:rPr>
      </w:pPr>
    </w:p>
    <w:tbl>
      <w:tblPr>
        <w:tblStyle w:val="Tabelacomgrade"/>
        <w:tblW w:w="8477" w:type="dxa"/>
        <w:jc w:val="center"/>
        <w:tblInd w:w="-1472" w:type="dxa"/>
        <w:tblLayout w:type="fixed"/>
        <w:tblLook w:val="04A0" w:firstRow="1" w:lastRow="0" w:firstColumn="1" w:lastColumn="0" w:noHBand="0" w:noVBand="1"/>
      </w:tblPr>
      <w:tblGrid>
        <w:gridCol w:w="823"/>
        <w:gridCol w:w="992"/>
        <w:gridCol w:w="1134"/>
        <w:gridCol w:w="3680"/>
        <w:gridCol w:w="1848"/>
      </w:tblGrid>
      <w:tr w:rsidR="00082DFA" w:rsidRPr="006B5586" w:rsidTr="00082DFA">
        <w:trPr>
          <w:jc w:val="center"/>
        </w:trPr>
        <w:tc>
          <w:tcPr>
            <w:tcW w:w="823" w:type="dxa"/>
            <w:vMerge w:val="restart"/>
            <w:tcBorders>
              <w:right w:val="single" w:sz="4" w:space="0" w:color="auto"/>
            </w:tcBorders>
            <w:vAlign w:val="center"/>
          </w:tcPr>
          <w:p w:rsidR="00082DFA" w:rsidRPr="005B219C" w:rsidRDefault="00082DFA" w:rsidP="00631B97">
            <w:pPr>
              <w:jc w:val="center"/>
              <w:rPr>
                <w:rFonts w:cs="Times New Roman"/>
                <w:b/>
                <w:color w:val="000000" w:themeColor="text1"/>
                <w:szCs w:val="24"/>
              </w:rPr>
            </w:pPr>
            <w:r w:rsidRPr="005B219C">
              <w:rPr>
                <w:rFonts w:cs="Times New Roman"/>
                <w:b/>
                <w:color w:val="000000" w:themeColor="text1"/>
                <w:szCs w:val="24"/>
              </w:rPr>
              <w:t>Item</w:t>
            </w:r>
          </w:p>
        </w:tc>
        <w:tc>
          <w:tcPr>
            <w:tcW w:w="992" w:type="dxa"/>
            <w:vMerge w:val="restart"/>
            <w:tcBorders>
              <w:right w:val="single" w:sz="4" w:space="0" w:color="auto"/>
            </w:tcBorders>
            <w:vAlign w:val="center"/>
          </w:tcPr>
          <w:p w:rsidR="00082DFA" w:rsidRPr="005B219C" w:rsidRDefault="00082DFA" w:rsidP="00631B97">
            <w:pPr>
              <w:jc w:val="center"/>
              <w:rPr>
                <w:rFonts w:cs="Times New Roman"/>
                <w:b/>
                <w:color w:val="000000" w:themeColor="text1"/>
                <w:szCs w:val="24"/>
              </w:rPr>
            </w:pPr>
            <w:r w:rsidRPr="005B219C">
              <w:rPr>
                <w:rFonts w:cs="Times New Roman"/>
                <w:b/>
                <w:color w:val="000000" w:themeColor="text1"/>
                <w:szCs w:val="24"/>
              </w:rPr>
              <w:t>Un.</w:t>
            </w:r>
          </w:p>
        </w:tc>
        <w:tc>
          <w:tcPr>
            <w:tcW w:w="1134" w:type="dxa"/>
            <w:vMerge w:val="restart"/>
            <w:tcBorders>
              <w:left w:val="single" w:sz="4" w:space="0" w:color="auto"/>
            </w:tcBorders>
            <w:vAlign w:val="center"/>
          </w:tcPr>
          <w:p w:rsidR="00082DFA" w:rsidRPr="005B219C" w:rsidRDefault="00082DFA" w:rsidP="00631B97">
            <w:pPr>
              <w:jc w:val="center"/>
              <w:rPr>
                <w:rFonts w:cs="Times New Roman"/>
                <w:b/>
                <w:color w:val="000000" w:themeColor="text1"/>
                <w:szCs w:val="24"/>
              </w:rPr>
            </w:pPr>
            <w:proofErr w:type="spellStart"/>
            <w:r w:rsidRPr="005B219C">
              <w:rPr>
                <w:rFonts w:cs="Times New Roman"/>
                <w:b/>
                <w:color w:val="000000" w:themeColor="text1"/>
                <w:szCs w:val="24"/>
              </w:rPr>
              <w:t>Qtd</w:t>
            </w:r>
            <w:proofErr w:type="spellEnd"/>
            <w:r w:rsidRPr="005B219C">
              <w:rPr>
                <w:rFonts w:cs="Times New Roman"/>
                <w:b/>
                <w:color w:val="000000" w:themeColor="text1"/>
                <w:szCs w:val="24"/>
              </w:rPr>
              <w:t>.</w:t>
            </w:r>
          </w:p>
        </w:tc>
        <w:tc>
          <w:tcPr>
            <w:tcW w:w="3680" w:type="dxa"/>
            <w:vMerge w:val="restart"/>
            <w:tcBorders>
              <w:left w:val="nil"/>
            </w:tcBorders>
            <w:vAlign w:val="center"/>
          </w:tcPr>
          <w:p w:rsidR="00082DFA" w:rsidRPr="005B219C" w:rsidRDefault="00082DFA" w:rsidP="00631B97">
            <w:pPr>
              <w:jc w:val="center"/>
              <w:rPr>
                <w:rFonts w:cs="Times New Roman"/>
                <w:b/>
                <w:color w:val="000000" w:themeColor="text1"/>
                <w:szCs w:val="24"/>
              </w:rPr>
            </w:pPr>
            <w:r w:rsidRPr="005B219C">
              <w:rPr>
                <w:rFonts w:cs="Times New Roman"/>
                <w:b/>
                <w:color w:val="000000" w:themeColor="text1"/>
                <w:szCs w:val="24"/>
              </w:rPr>
              <w:t>Especificação</w:t>
            </w:r>
          </w:p>
        </w:tc>
        <w:tc>
          <w:tcPr>
            <w:tcW w:w="1848" w:type="dxa"/>
          </w:tcPr>
          <w:p w:rsidR="00082DFA" w:rsidRPr="005B219C" w:rsidRDefault="00082DFA" w:rsidP="00631B97">
            <w:pPr>
              <w:jc w:val="center"/>
              <w:rPr>
                <w:rFonts w:cs="Times New Roman"/>
                <w:b/>
                <w:color w:val="000000" w:themeColor="text1"/>
                <w:szCs w:val="24"/>
              </w:rPr>
            </w:pPr>
            <w:r w:rsidRPr="005B219C">
              <w:rPr>
                <w:rFonts w:cs="Times New Roman"/>
                <w:b/>
                <w:color w:val="000000" w:themeColor="text1"/>
                <w:szCs w:val="24"/>
              </w:rPr>
              <w:t>Referência</w:t>
            </w:r>
          </w:p>
        </w:tc>
      </w:tr>
      <w:tr w:rsidR="00082DFA" w:rsidRPr="006B5586" w:rsidTr="00082DFA">
        <w:trPr>
          <w:jc w:val="center"/>
        </w:trPr>
        <w:tc>
          <w:tcPr>
            <w:tcW w:w="823" w:type="dxa"/>
            <w:vMerge/>
            <w:tcBorders>
              <w:right w:val="single" w:sz="4" w:space="0" w:color="auto"/>
            </w:tcBorders>
            <w:vAlign w:val="center"/>
          </w:tcPr>
          <w:p w:rsidR="00082DFA" w:rsidRPr="005B219C" w:rsidRDefault="00082DFA" w:rsidP="00631B97">
            <w:pPr>
              <w:jc w:val="center"/>
              <w:rPr>
                <w:rFonts w:cs="Times New Roman"/>
                <w:b/>
                <w:color w:val="000000" w:themeColor="text1"/>
                <w:szCs w:val="24"/>
              </w:rPr>
            </w:pPr>
          </w:p>
        </w:tc>
        <w:tc>
          <w:tcPr>
            <w:tcW w:w="992" w:type="dxa"/>
            <w:vMerge/>
            <w:tcBorders>
              <w:right w:val="single" w:sz="4" w:space="0" w:color="auto"/>
            </w:tcBorders>
          </w:tcPr>
          <w:p w:rsidR="00082DFA" w:rsidRPr="005B219C" w:rsidRDefault="00082DFA" w:rsidP="00631B97">
            <w:pPr>
              <w:jc w:val="center"/>
              <w:rPr>
                <w:rFonts w:cs="Times New Roman"/>
                <w:b/>
                <w:color w:val="000000" w:themeColor="text1"/>
                <w:szCs w:val="24"/>
              </w:rPr>
            </w:pPr>
          </w:p>
        </w:tc>
        <w:tc>
          <w:tcPr>
            <w:tcW w:w="1134" w:type="dxa"/>
            <w:vMerge/>
            <w:tcBorders>
              <w:left w:val="single" w:sz="4" w:space="0" w:color="auto"/>
            </w:tcBorders>
          </w:tcPr>
          <w:p w:rsidR="00082DFA" w:rsidRPr="005B219C" w:rsidRDefault="00082DFA" w:rsidP="00631B97">
            <w:pPr>
              <w:jc w:val="center"/>
              <w:rPr>
                <w:rFonts w:cs="Times New Roman"/>
                <w:b/>
                <w:color w:val="000000" w:themeColor="text1"/>
                <w:szCs w:val="24"/>
              </w:rPr>
            </w:pPr>
          </w:p>
        </w:tc>
        <w:tc>
          <w:tcPr>
            <w:tcW w:w="3680" w:type="dxa"/>
            <w:vMerge/>
          </w:tcPr>
          <w:p w:rsidR="00082DFA" w:rsidRPr="005B219C" w:rsidRDefault="00082DFA" w:rsidP="00631B97">
            <w:pPr>
              <w:jc w:val="center"/>
              <w:rPr>
                <w:rFonts w:cs="Times New Roman"/>
                <w:b/>
                <w:color w:val="000000" w:themeColor="text1"/>
                <w:szCs w:val="24"/>
              </w:rPr>
            </w:pPr>
          </w:p>
        </w:tc>
        <w:tc>
          <w:tcPr>
            <w:tcW w:w="1848" w:type="dxa"/>
          </w:tcPr>
          <w:p w:rsidR="00082DFA" w:rsidRPr="005B219C" w:rsidRDefault="00082DFA" w:rsidP="00631B97">
            <w:pPr>
              <w:jc w:val="center"/>
              <w:rPr>
                <w:rFonts w:cs="Times New Roman"/>
                <w:b/>
                <w:color w:val="000000" w:themeColor="text1"/>
                <w:szCs w:val="24"/>
              </w:rPr>
            </w:pPr>
            <w:r w:rsidRPr="005B219C">
              <w:rPr>
                <w:rFonts w:cs="Times New Roman"/>
                <w:b/>
                <w:color w:val="000000" w:themeColor="text1"/>
                <w:szCs w:val="24"/>
              </w:rPr>
              <w:t>R$</w:t>
            </w:r>
          </w:p>
        </w:tc>
      </w:tr>
      <w:tr w:rsidR="00082DFA" w:rsidRPr="006B5586" w:rsidTr="00082DFA">
        <w:trPr>
          <w:jc w:val="center"/>
        </w:trPr>
        <w:tc>
          <w:tcPr>
            <w:tcW w:w="823"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01</w:t>
            </w:r>
          </w:p>
        </w:tc>
        <w:tc>
          <w:tcPr>
            <w:tcW w:w="992"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082DFA" w:rsidRPr="005B219C" w:rsidRDefault="005B219C" w:rsidP="00631B97">
            <w:pPr>
              <w:jc w:val="center"/>
              <w:rPr>
                <w:rFonts w:cs="Times New Roman"/>
                <w:color w:val="000000" w:themeColor="text1"/>
                <w:szCs w:val="24"/>
              </w:rPr>
            </w:pPr>
            <w:r w:rsidRPr="005B219C">
              <w:rPr>
                <w:rFonts w:cs="Times New Roman"/>
                <w:color w:val="000000" w:themeColor="text1"/>
                <w:szCs w:val="24"/>
              </w:rPr>
              <w:t>64500</w:t>
            </w:r>
          </w:p>
        </w:tc>
        <w:tc>
          <w:tcPr>
            <w:tcW w:w="3680" w:type="dxa"/>
          </w:tcPr>
          <w:p w:rsidR="00082DFA" w:rsidRPr="005B219C" w:rsidRDefault="00082DFA" w:rsidP="00631B97">
            <w:pPr>
              <w:rPr>
                <w:rFonts w:cs="Times New Roman"/>
                <w:color w:val="000000" w:themeColor="text1"/>
                <w:szCs w:val="24"/>
              </w:rPr>
            </w:pPr>
            <w:r w:rsidRPr="005B219C">
              <w:rPr>
                <w:rFonts w:cs="Times New Roman"/>
                <w:color w:val="000000" w:themeColor="text1"/>
                <w:szCs w:val="24"/>
              </w:rPr>
              <w:t>Gasolina Comum</w:t>
            </w:r>
          </w:p>
        </w:tc>
        <w:tc>
          <w:tcPr>
            <w:tcW w:w="1848" w:type="dxa"/>
          </w:tcPr>
          <w:p w:rsidR="00082DFA" w:rsidRPr="005B219C" w:rsidRDefault="00082DFA" w:rsidP="00631B97">
            <w:pPr>
              <w:rPr>
                <w:rFonts w:cs="Times New Roman"/>
                <w:color w:val="000000" w:themeColor="text1"/>
                <w:szCs w:val="24"/>
              </w:rPr>
            </w:pPr>
            <w:r w:rsidRPr="005B219C">
              <w:rPr>
                <w:rFonts w:cs="Times New Roman"/>
                <w:color w:val="000000" w:themeColor="text1"/>
                <w:szCs w:val="24"/>
              </w:rPr>
              <w:t>7,28</w:t>
            </w:r>
          </w:p>
        </w:tc>
      </w:tr>
      <w:tr w:rsidR="00082DFA" w:rsidRPr="006B5586" w:rsidTr="00082DFA">
        <w:trPr>
          <w:jc w:val="center"/>
        </w:trPr>
        <w:tc>
          <w:tcPr>
            <w:tcW w:w="823"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02</w:t>
            </w:r>
          </w:p>
        </w:tc>
        <w:tc>
          <w:tcPr>
            <w:tcW w:w="992"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082DFA" w:rsidRPr="005B219C" w:rsidRDefault="005B219C" w:rsidP="00631B97">
            <w:pPr>
              <w:jc w:val="center"/>
              <w:rPr>
                <w:rFonts w:cs="Times New Roman"/>
                <w:color w:val="000000" w:themeColor="text1"/>
                <w:szCs w:val="24"/>
              </w:rPr>
            </w:pPr>
            <w:r w:rsidRPr="005B219C">
              <w:rPr>
                <w:rFonts w:cs="Times New Roman"/>
                <w:color w:val="000000" w:themeColor="text1"/>
                <w:szCs w:val="24"/>
              </w:rPr>
              <w:t>41000</w:t>
            </w:r>
          </w:p>
        </w:tc>
        <w:tc>
          <w:tcPr>
            <w:tcW w:w="3680" w:type="dxa"/>
          </w:tcPr>
          <w:p w:rsidR="00082DFA" w:rsidRPr="005B219C" w:rsidRDefault="00082DFA" w:rsidP="00631B97">
            <w:pPr>
              <w:rPr>
                <w:rFonts w:cs="Times New Roman"/>
                <w:color w:val="000000" w:themeColor="text1"/>
                <w:szCs w:val="24"/>
              </w:rPr>
            </w:pPr>
            <w:r w:rsidRPr="005B219C">
              <w:rPr>
                <w:rFonts w:eastAsia="Times New Roman" w:cs="Times New Roman"/>
                <w:color w:val="000000" w:themeColor="text1"/>
                <w:szCs w:val="24"/>
                <w:lang w:eastAsia="pt-BR"/>
              </w:rPr>
              <w:t>Óleo Diesel S10</w:t>
            </w:r>
          </w:p>
        </w:tc>
        <w:tc>
          <w:tcPr>
            <w:tcW w:w="1848" w:type="dxa"/>
          </w:tcPr>
          <w:p w:rsidR="00082DFA" w:rsidRPr="005B219C" w:rsidRDefault="00082DFA" w:rsidP="00631B97">
            <w:pPr>
              <w:rPr>
                <w:rFonts w:cs="Times New Roman"/>
                <w:color w:val="000000" w:themeColor="text1"/>
                <w:szCs w:val="24"/>
              </w:rPr>
            </w:pPr>
            <w:r w:rsidRPr="005B219C">
              <w:rPr>
                <w:rFonts w:cs="Times New Roman"/>
                <w:color w:val="000000" w:themeColor="text1"/>
                <w:szCs w:val="24"/>
              </w:rPr>
              <w:t>5,37</w:t>
            </w:r>
          </w:p>
        </w:tc>
      </w:tr>
      <w:tr w:rsidR="00082DFA" w:rsidRPr="006B5586" w:rsidTr="00082DFA">
        <w:trPr>
          <w:jc w:val="center"/>
        </w:trPr>
        <w:tc>
          <w:tcPr>
            <w:tcW w:w="823"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03</w:t>
            </w:r>
          </w:p>
        </w:tc>
        <w:tc>
          <w:tcPr>
            <w:tcW w:w="992"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600</w:t>
            </w:r>
          </w:p>
        </w:tc>
        <w:tc>
          <w:tcPr>
            <w:tcW w:w="3680" w:type="dxa"/>
          </w:tcPr>
          <w:p w:rsidR="00082DFA" w:rsidRPr="005B219C" w:rsidRDefault="00082DFA" w:rsidP="00631B97">
            <w:pPr>
              <w:rPr>
                <w:rFonts w:eastAsia="Times New Roman" w:cs="Times New Roman"/>
                <w:color w:val="000000" w:themeColor="text1"/>
                <w:szCs w:val="24"/>
                <w:lang w:eastAsia="pt-BR"/>
              </w:rPr>
            </w:pPr>
            <w:proofErr w:type="spellStart"/>
            <w:r w:rsidRPr="005B219C">
              <w:rPr>
                <w:rFonts w:eastAsia="Times New Roman" w:cs="Times New Roman"/>
                <w:color w:val="000000" w:themeColor="text1"/>
                <w:szCs w:val="24"/>
                <w:lang w:eastAsia="pt-BR"/>
              </w:rPr>
              <w:t>Arla</w:t>
            </w:r>
            <w:proofErr w:type="spellEnd"/>
            <w:r w:rsidRPr="005B219C">
              <w:rPr>
                <w:rFonts w:eastAsia="Times New Roman" w:cs="Times New Roman"/>
                <w:color w:val="000000" w:themeColor="text1"/>
                <w:szCs w:val="24"/>
                <w:lang w:eastAsia="pt-BR"/>
              </w:rPr>
              <w:t xml:space="preserve"> para Diesel S10</w:t>
            </w:r>
          </w:p>
        </w:tc>
        <w:tc>
          <w:tcPr>
            <w:tcW w:w="1848" w:type="dxa"/>
          </w:tcPr>
          <w:p w:rsidR="00082DFA" w:rsidRPr="005B219C" w:rsidRDefault="005B219C" w:rsidP="00631B97">
            <w:pPr>
              <w:rPr>
                <w:rFonts w:cs="Times New Roman"/>
                <w:color w:val="000000" w:themeColor="text1"/>
                <w:szCs w:val="24"/>
              </w:rPr>
            </w:pPr>
            <w:r>
              <w:rPr>
                <w:rFonts w:cs="Times New Roman"/>
                <w:color w:val="000000" w:themeColor="text1"/>
                <w:szCs w:val="24"/>
              </w:rPr>
              <w:t>3,99</w:t>
            </w:r>
          </w:p>
        </w:tc>
      </w:tr>
      <w:tr w:rsidR="00082DFA" w:rsidRPr="006B5586" w:rsidTr="00082DFA">
        <w:trPr>
          <w:jc w:val="center"/>
        </w:trPr>
        <w:tc>
          <w:tcPr>
            <w:tcW w:w="823"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04</w:t>
            </w:r>
          </w:p>
        </w:tc>
        <w:tc>
          <w:tcPr>
            <w:tcW w:w="992" w:type="dxa"/>
            <w:vAlign w:val="center"/>
          </w:tcPr>
          <w:p w:rsidR="00082DFA" w:rsidRPr="005B219C" w:rsidRDefault="00082DFA"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5B219C" w:rsidRPr="005B219C" w:rsidRDefault="005B219C" w:rsidP="005B219C">
            <w:pPr>
              <w:jc w:val="center"/>
              <w:rPr>
                <w:rFonts w:cs="Times New Roman"/>
                <w:color w:val="000000" w:themeColor="text1"/>
                <w:szCs w:val="24"/>
              </w:rPr>
            </w:pPr>
            <w:r w:rsidRPr="005B219C">
              <w:rPr>
                <w:rFonts w:cs="Times New Roman"/>
                <w:color w:val="000000" w:themeColor="text1"/>
                <w:szCs w:val="24"/>
              </w:rPr>
              <w:t>142000</w:t>
            </w:r>
          </w:p>
        </w:tc>
        <w:tc>
          <w:tcPr>
            <w:tcW w:w="3680" w:type="dxa"/>
          </w:tcPr>
          <w:p w:rsidR="00082DFA" w:rsidRPr="005B219C" w:rsidRDefault="00082DFA" w:rsidP="00631B97">
            <w:pPr>
              <w:rPr>
                <w:rFonts w:eastAsia="Times New Roman" w:cs="Times New Roman"/>
                <w:color w:val="000000" w:themeColor="text1"/>
                <w:szCs w:val="24"/>
                <w:lang w:eastAsia="pt-BR"/>
              </w:rPr>
            </w:pPr>
            <w:r w:rsidRPr="005B219C">
              <w:rPr>
                <w:rFonts w:eastAsia="Times New Roman" w:cs="Times New Roman"/>
                <w:color w:val="000000" w:themeColor="text1"/>
                <w:szCs w:val="24"/>
                <w:lang w:eastAsia="pt-BR"/>
              </w:rPr>
              <w:t>Óleo Diesel S500</w:t>
            </w:r>
          </w:p>
        </w:tc>
        <w:tc>
          <w:tcPr>
            <w:tcW w:w="1848" w:type="dxa"/>
          </w:tcPr>
          <w:p w:rsidR="00082DFA" w:rsidRPr="005B219C" w:rsidRDefault="00082DFA" w:rsidP="00631B97">
            <w:pPr>
              <w:rPr>
                <w:rFonts w:cs="Times New Roman"/>
                <w:color w:val="000000" w:themeColor="text1"/>
                <w:szCs w:val="24"/>
              </w:rPr>
            </w:pPr>
            <w:r w:rsidRPr="005B219C">
              <w:rPr>
                <w:rFonts w:cs="Times New Roman"/>
                <w:color w:val="000000" w:themeColor="text1"/>
                <w:szCs w:val="24"/>
              </w:rPr>
              <w:t>5,27</w:t>
            </w:r>
          </w:p>
        </w:tc>
      </w:tr>
    </w:tbl>
    <w:p w:rsidR="00082DFA" w:rsidRPr="006B5586" w:rsidRDefault="006B5586" w:rsidP="00082DFA">
      <w:pPr>
        <w:rPr>
          <w:rFonts w:cs="Times New Roman"/>
          <w:color w:val="000000"/>
          <w:szCs w:val="24"/>
        </w:rPr>
      </w:pPr>
      <w:r w:rsidRPr="006B5586">
        <w:rPr>
          <w:rFonts w:cs="Times New Roman"/>
          <w:b/>
          <w:color w:val="000000"/>
          <w:szCs w:val="24"/>
        </w:rPr>
        <w:t>4</w:t>
      </w:r>
      <w:r w:rsidR="00082DFA" w:rsidRPr="006B5586">
        <w:rPr>
          <w:rFonts w:cs="Times New Roman"/>
          <w:b/>
          <w:color w:val="000000"/>
          <w:szCs w:val="24"/>
        </w:rPr>
        <w:t>.2.</w:t>
      </w:r>
      <w:r w:rsidR="00082DFA" w:rsidRPr="006B5586">
        <w:rPr>
          <w:rFonts w:cs="Times New Roman"/>
          <w:color w:val="000000"/>
          <w:szCs w:val="24"/>
        </w:rPr>
        <w:t xml:space="preserve"> Não serão aceitos valores acima do valor de referência.</w:t>
      </w:r>
    </w:p>
    <w:p w:rsidR="006B5586" w:rsidRDefault="006B5586" w:rsidP="00082DFA">
      <w:pPr>
        <w:autoSpaceDE w:val="0"/>
        <w:autoSpaceDN w:val="0"/>
        <w:adjustRightInd w:val="0"/>
        <w:rPr>
          <w:rFonts w:cs="Times New Roman"/>
          <w:b/>
          <w:bCs/>
          <w:color w:val="000000"/>
          <w:szCs w:val="24"/>
        </w:rPr>
      </w:pPr>
    </w:p>
    <w:p w:rsidR="00082DFA" w:rsidRPr="00082DFA" w:rsidRDefault="006B5586" w:rsidP="00082DFA">
      <w:pPr>
        <w:autoSpaceDE w:val="0"/>
        <w:autoSpaceDN w:val="0"/>
        <w:adjustRightInd w:val="0"/>
        <w:rPr>
          <w:rFonts w:cs="Times New Roman"/>
          <w:color w:val="000000"/>
          <w:szCs w:val="24"/>
        </w:rPr>
      </w:pPr>
      <w:r>
        <w:rPr>
          <w:rFonts w:cs="Times New Roman"/>
          <w:b/>
          <w:bCs/>
          <w:color w:val="000000"/>
          <w:szCs w:val="24"/>
        </w:rPr>
        <w:t>5</w:t>
      </w:r>
      <w:r w:rsidR="00082DFA" w:rsidRPr="00082DFA">
        <w:rPr>
          <w:rFonts w:cs="Times New Roman"/>
          <w:b/>
          <w:bCs/>
          <w:color w:val="000000"/>
          <w:szCs w:val="24"/>
        </w:rPr>
        <w:t xml:space="preserve">. LOCAL DE ABASTECIMENTO DOS VEÍCULOS </w:t>
      </w:r>
    </w:p>
    <w:p w:rsidR="00082DFA" w:rsidRPr="006B5586" w:rsidRDefault="006B5586" w:rsidP="006B5586">
      <w:pPr>
        <w:jc w:val="both"/>
        <w:rPr>
          <w:rFonts w:cs="Times New Roman"/>
          <w:color w:val="000000"/>
          <w:szCs w:val="24"/>
        </w:rPr>
      </w:pPr>
      <w:r>
        <w:rPr>
          <w:rFonts w:cs="Times New Roman"/>
          <w:b/>
          <w:bCs/>
          <w:color w:val="000000"/>
          <w:szCs w:val="24"/>
        </w:rPr>
        <w:t>5</w:t>
      </w:r>
      <w:r w:rsidR="00082DFA" w:rsidRPr="006B5586">
        <w:rPr>
          <w:rFonts w:cs="Times New Roman"/>
          <w:b/>
          <w:bCs/>
          <w:color w:val="000000"/>
          <w:szCs w:val="24"/>
        </w:rPr>
        <w:t xml:space="preserve">.1 </w:t>
      </w:r>
      <w:r w:rsidR="00082DFA" w:rsidRPr="006B5586">
        <w:rPr>
          <w:rFonts w:cs="Times New Roman"/>
          <w:color w:val="000000"/>
          <w:szCs w:val="24"/>
        </w:rPr>
        <w:t xml:space="preserve">O abastecimento dos veículos oficiais deverá ser realizado em posto situado a um raio de até </w:t>
      </w:r>
      <w:r>
        <w:rPr>
          <w:rFonts w:cs="Times New Roman"/>
          <w:color w:val="000000"/>
          <w:szCs w:val="24"/>
        </w:rPr>
        <w:t>3 quilômetros do parque de obras da prefeitura municipal.</w:t>
      </w:r>
    </w:p>
    <w:p w:rsidR="006B5586" w:rsidRDefault="006B5586" w:rsidP="006B5586">
      <w:pPr>
        <w:autoSpaceDE w:val="0"/>
        <w:autoSpaceDN w:val="0"/>
        <w:adjustRightInd w:val="0"/>
        <w:jc w:val="both"/>
        <w:rPr>
          <w:rFonts w:cs="Times New Roman"/>
          <w:b/>
          <w:bCs/>
          <w:color w:val="000000"/>
          <w:szCs w:val="24"/>
        </w:rPr>
      </w:pP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 DO FORNECIMENTO DOS PRODUTOS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.1 </w:t>
      </w:r>
      <w:r w:rsidR="00082DFA" w:rsidRPr="00082DFA">
        <w:rPr>
          <w:rFonts w:cs="Times New Roman"/>
          <w:color w:val="000000"/>
          <w:szCs w:val="24"/>
        </w:rPr>
        <w:t xml:space="preserve">Para fornecimento das quantidades adquiridas proceder-se-á da seguinte forma, de acordo com as necessidades e conveniências da CONTRATANTE: </w:t>
      </w:r>
    </w:p>
    <w:p w:rsidR="00082DFA" w:rsidRPr="006B5586" w:rsidRDefault="006B5586" w:rsidP="006B5586">
      <w:pPr>
        <w:jc w:val="both"/>
        <w:rPr>
          <w:rFonts w:cs="Times New Roman"/>
          <w:color w:val="000000"/>
          <w:szCs w:val="24"/>
        </w:rPr>
      </w:pPr>
      <w:r>
        <w:rPr>
          <w:rFonts w:cs="Times New Roman"/>
          <w:b/>
          <w:bCs/>
          <w:color w:val="000000"/>
          <w:szCs w:val="24"/>
        </w:rPr>
        <w:t>6</w:t>
      </w:r>
      <w:r w:rsidR="00082DFA" w:rsidRPr="006B5586">
        <w:rPr>
          <w:rFonts w:cs="Times New Roman"/>
          <w:b/>
          <w:bCs/>
          <w:color w:val="000000"/>
          <w:szCs w:val="24"/>
        </w:rPr>
        <w:t xml:space="preserve">.1.1 </w:t>
      </w:r>
      <w:r w:rsidR="00082DFA" w:rsidRPr="006B5586">
        <w:rPr>
          <w:rFonts w:cs="Times New Roman"/>
          <w:color w:val="000000"/>
          <w:szCs w:val="24"/>
        </w:rPr>
        <w:t>O abastecimento será realizado diretamente nas bombas de combustível da CONTRATADA, no endereço indicado na proposta;</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.1.2 </w:t>
      </w:r>
      <w:r w:rsidR="00082DFA" w:rsidRPr="00082DFA">
        <w:rPr>
          <w:rFonts w:cs="Times New Roman"/>
          <w:bCs/>
          <w:color w:val="000000"/>
          <w:szCs w:val="24"/>
        </w:rPr>
        <w:t>A CONTRATANTE encaminhará seus veículos oficiais até o posto de abastecimento, dentro do horário de funcionamento deste, o qual não poderá ser inferior ao intervalo de horário das 06 (</w:t>
      </w:r>
      <w:r w:rsidRPr="006B5586">
        <w:rPr>
          <w:rFonts w:cs="Times New Roman"/>
          <w:bCs/>
          <w:color w:val="000000"/>
          <w:szCs w:val="24"/>
        </w:rPr>
        <w:t>seis) às 21 (vinte e uma) horas</w:t>
      </w:r>
      <w:r w:rsidR="00082DFA" w:rsidRPr="00082DFA">
        <w:rPr>
          <w:rFonts w:cs="Times New Roman"/>
          <w:color w:val="000000"/>
          <w:szCs w:val="24"/>
        </w:rPr>
        <w:t xml:space="preserve">;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.1.3 </w:t>
      </w:r>
      <w:r w:rsidR="00082DFA" w:rsidRPr="00082DFA">
        <w:rPr>
          <w:rFonts w:cs="Times New Roman"/>
          <w:color w:val="000000"/>
          <w:szCs w:val="24"/>
        </w:rPr>
        <w:t xml:space="preserve">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.2 </w:t>
      </w:r>
      <w:r w:rsidR="00082DFA" w:rsidRPr="00082DFA">
        <w:rPr>
          <w:rFonts w:cs="Times New Roman"/>
          <w:color w:val="000000"/>
          <w:szCs w:val="24"/>
        </w:rPr>
        <w:t xml:space="preserve">O combustível recusado deverá ser substituído no prazo máximo de 24 (vinte e quatro) horas, contado a partir do recebimento pela CONTRATADA da formalização da recusa pela CONTRATANTE, arcando a CONTRATADA com os custos dessa operação, inclusive os de reparação.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.3 </w:t>
      </w:r>
      <w:proofErr w:type="gramStart"/>
      <w:r w:rsidR="00082DFA" w:rsidRPr="00082DFA">
        <w:rPr>
          <w:rFonts w:cs="Times New Roman"/>
          <w:color w:val="000000"/>
          <w:szCs w:val="24"/>
        </w:rPr>
        <w:t>Deverá ser</w:t>
      </w:r>
      <w:proofErr w:type="gramEnd"/>
      <w:r w:rsidR="00082DFA" w:rsidRPr="00082DFA">
        <w:rPr>
          <w:rFonts w:cs="Times New Roman"/>
          <w:color w:val="000000"/>
          <w:szCs w:val="24"/>
        </w:rPr>
        <w:t xml:space="preserve"> enviado mensalmente, relatório de abastecimento, especificando tipo de combustível, quantitativo em litros do combustível fornecido e placa do veículo.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.4 </w:t>
      </w:r>
      <w:r w:rsidR="00082DFA" w:rsidRPr="00082DFA">
        <w:rPr>
          <w:rFonts w:cs="Times New Roman"/>
          <w:color w:val="000000"/>
          <w:szCs w:val="24"/>
        </w:rPr>
        <w:t xml:space="preserve">Não </w:t>
      </w:r>
      <w:proofErr w:type="gramStart"/>
      <w:r w:rsidR="00082DFA" w:rsidRPr="00082DFA">
        <w:rPr>
          <w:rFonts w:cs="Times New Roman"/>
          <w:color w:val="000000"/>
          <w:szCs w:val="24"/>
        </w:rPr>
        <w:t>será</w:t>
      </w:r>
      <w:proofErr w:type="gramEnd"/>
      <w:r w:rsidR="00082DFA" w:rsidRPr="00082DFA">
        <w:rPr>
          <w:rFonts w:cs="Times New Roman"/>
          <w:color w:val="000000"/>
          <w:szCs w:val="24"/>
        </w:rPr>
        <w:t xml:space="preserve"> admitida recusa de abastecimento em decorrência de sobrecarga na sua capacidade instalada. </w:t>
      </w:r>
    </w:p>
    <w:p w:rsidR="00082DFA" w:rsidRPr="00082DFA" w:rsidRDefault="006B5586" w:rsidP="006B5586">
      <w:pPr>
        <w:autoSpaceDE w:val="0"/>
        <w:autoSpaceDN w:val="0"/>
        <w:adjustRightInd w:val="0"/>
        <w:jc w:val="both"/>
        <w:rPr>
          <w:rFonts w:cs="Times New Roman"/>
          <w:color w:val="000000"/>
          <w:szCs w:val="24"/>
        </w:rPr>
      </w:pPr>
      <w:r>
        <w:rPr>
          <w:rFonts w:cs="Times New Roman"/>
          <w:b/>
          <w:bCs/>
          <w:color w:val="000000"/>
          <w:szCs w:val="24"/>
        </w:rPr>
        <w:t>6</w:t>
      </w:r>
      <w:r w:rsidR="00082DFA" w:rsidRPr="00082DFA">
        <w:rPr>
          <w:rFonts w:cs="Times New Roman"/>
          <w:b/>
          <w:bCs/>
          <w:color w:val="000000"/>
          <w:szCs w:val="24"/>
        </w:rPr>
        <w:t xml:space="preserve">.5 </w:t>
      </w:r>
      <w:r w:rsidR="00082DFA" w:rsidRPr="00082DFA">
        <w:rPr>
          <w:rFonts w:cs="Times New Roman"/>
          <w:color w:val="000000"/>
          <w:szCs w:val="24"/>
        </w:rPr>
        <w:t xml:space="preserve">Em caso de panes, falta do combustível, casos fortuitos ou de força maior, a CONTRATADA deverá providenciar alternativas de abastecimento nas mesmas condições acordadas, no prazo máximo de 1 </w:t>
      </w:r>
      <w:r w:rsidR="00082DFA" w:rsidRPr="00082DFA">
        <w:rPr>
          <w:rFonts w:cs="Times New Roman"/>
          <w:color w:val="000000"/>
          <w:szCs w:val="24"/>
        </w:rPr>
        <w:lastRenderedPageBreak/>
        <w:t xml:space="preserve">(uma) hora, após o recebimento da formalização de descontinuidade dos serviços emitida pela CONTRATANTE, </w:t>
      </w:r>
      <w:proofErr w:type="gramStart"/>
      <w:r w:rsidR="00082DFA" w:rsidRPr="00082DFA">
        <w:rPr>
          <w:rFonts w:cs="Times New Roman"/>
          <w:color w:val="000000"/>
          <w:szCs w:val="24"/>
        </w:rPr>
        <w:t>sob pena</w:t>
      </w:r>
      <w:proofErr w:type="gramEnd"/>
      <w:r w:rsidR="00082DFA" w:rsidRPr="00082DFA">
        <w:rPr>
          <w:rFonts w:cs="Times New Roman"/>
          <w:color w:val="000000"/>
          <w:szCs w:val="24"/>
        </w:rPr>
        <w:t xml:space="preserve"> de sofrer as sanções previstas </w:t>
      </w:r>
      <w:r>
        <w:rPr>
          <w:rFonts w:cs="Times New Roman"/>
          <w:color w:val="000000"/>
          <w:szCs w:val="24"/>
        </w:rPr>
        <w:t>no edital</w:t>
      </w:r>
      <w:r w:rsidR="00082DFA" w:rsidRPr="00082DFA">
        <w:rPr>
          <w:rFonts w:cs="Times New Roman"/>
          <w:color w:val="000000"/>
          <w:szCs w:val="24"/>
        </w:rPr>
        <w:t xml:space="preserve">. </w:t>
      </w:r>
    </w:p>
    <w:p w:rsidR="006B5586" w:rsidRDefault="006B5586" w:rsidP="00082DFA">
      <w:pPr>
        <w:autoSpaceDE w:val="0"/>
        <w:autoSpaceDN w:val="0"/>
        <w:adjustRightInd w:val="0"/>
        <w:rPr>
          <w:rFonts w:cs="Times New Roman"/>
          <w:b/>
          <w:bCs/>
          <w:color w:val="000000"/>
          <w:szCs w:val="24"/>
        </w:rPr>
      </w:pPr>
    </w:p>
    <w:p w:rsidR="00082DFA" w:rsidRPr="00082DFA" w:rsidRDefault="007D13F5" w:rsidP="007D13F5">
      <w:pPr>
        <w:autoSpaceDE w:val="0"/>
        <w:autoSpaceDN w:val="0"/>
        <w:adjustRightInd w:val="0"/>
        <w:jc w:val="both"/>
        <w:rPr>
          <w:rFonts w:cs="Times New Roman"/>
          <w:color w:val="000000"/>
          <w:szCs w:val="24"/>
        </w:rPr>
      </w:pPr>
      <w:r>
        <w:rPr>
          <w:rFonts w:cs="Times New Roman"/>
          <w:b/>
          <w:bCs/>
          <w:color w:val="000000"/>
          <w:szCs w:val="24"/>
        </w:rPr>
        <w:t>7</w:t>
      </w:r>
      <w:r w:rsidR="00082DFA" w:rsidRPr="00082DFA">
        <w:rPr>
          <w:rFonts w:cs="Times New Roman"/>
          <w:b/>
          <w:bCs/>
          <w:color w:val="000000"/>
          <w:szCs w:val="24"/>
        </w:rPr>
        <w:t xml:space="preserve">. DAS OBRIGAÇÕES </w:t>
      </w:r>
    </w:p>
    <w:p w:rsidR="00082DFA" w:rsidRPr="00082DFA" w:rsidRDefault="007D13F5" w:rsidP="007D13F5">
      <w:pPr>
        <w:autoSpaceDE w:val="0"/>
        <w:autoSpaceDN w:val="0"/>
        <w:adjustRightInd w:val="0"/>
        <w:jc w:val="both"/>
        <w:rPr>
          <w:rFonts w:cs="Times New Roman"/>
          <w:color w:val="000000"/>
          <w:szCs w:val="24"/>
        </w:rPr>
      </w:pPr>
      <w:r>
        <w:rPr>
          <w:rFonts w:cs="Times New Roman"/>
          <w:b/>
          <w:bCs/>
          <w:color w:val="000000"/>
          <w:szCs w:val="24"/>
        </w:rPr>
        <w:t>7</w:t>
      </w:r>
      <w:r w:rsidR="00082DFA" w:rsidRPr="00082DFA">
        <w:rPr>
          <w:rFonts w:cs="Times New Roman"/>
          <w:b/>
          <w:bCs/>
          <w:color w:val="000000"/>
          <w:szCs w:val="24"/>
        </w:rPr>
        <w:t xml:space="preserve">.1 </w:t>
      </w:r>
      <w:r w:rsidR="00082DFA" w:rsidRPr="00082DFA">
        <w:rPr>
          <w:rFonts w:cs="Times New Roman"/>
          <w:color w:val="000000"/>
          <w:szCs w:val="24"/>
        </w:rPr>
        <w:t xml:space="preserve">A </w:t>
      </w:r>
      <w:r w:rsidR="00082DFA" w:rsidRPr="00082DFA">
        <w:rPr>
          <w:rFonts w:cs="Times New Roman"/>
          <w:b/>
          <w:bCs/>
          <w:color w:val="000000"/>
          <w:szCs w:val="24"/>
        </w:rPr>
        <w:t xml:space="preserve">CONTRATADA </w:t>
      </w:r>
      <w:r w:rsidR="00082DFA" w:rsidRPr="00082DFA">
        <w:rPr>
          <w:rFonts w:cs="Times New Roman"/>
          <w:color w:val="000000"/>
          <w:szCs w:val="24"/>
        </w:rPr>
        <w:t xml:space="preserve">deve: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a) Efetuar o abastecimento diretamente nas bombas de combustível da CONTRATADA, no endereço indicado na proposta;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b) Disponibilizar, na sede da empresa vencedora, atendimento à frota da CONTRATANTE;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c) Enviar mensalmente, relatório de abastecimento, especificando tipo de combustível, quantitativo em litros do combustível fornecido e placa do veículo;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d) Manter, durante a vigência </w:t>
      </w:r>
      <w:r w:rsidR="007D13F5">
        <w:rPr>
          <w:rFonts w:cs="Times New Roman"/>
          <w:color w:val="000000"/>
          <w:szCs w:val="24"/>
        </w:rPr>
        <w:t>do contrato</w:t>
      </w:r>
      <w:r w:rsidRPr="00082DFA">
        <w:rPr>
          <w:rFonts w:cs="Times New Roman"/>
          <w:color w:val="000000"/>
          <w:szCs w:val="24"/>
        </w:rPr>
        <w:t xml:space="preserve">, as condições de habilitação exigidas na licitação, devendo comunicar a CONTRATANTE a superveniência de fato impeditivo da manutenção dessas condições;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e) Reparar, corrigir, remover, reconstruir ou substituir, às suas expensas, no total ou em parte, o objeto </w:t>
      </w:r>
      <w:r w:rsidR="007D13F5">
        <w:rPr>
          <w:rFonts w:cs="Times New Roman"/>
          <w:color w:val="000000"/>
          <w:szCs w:val="24"/>
        </w:rPr>
        <w:t>do contrato</w:t>
      </w:r>
      <w:r w:rsidRPr="00082DFA">
        <w:rPr>
          <w:rFonts w:cs="Times New Roman"/>
          <w:color w:val="000000"/>
          <w:szCs w:val="24"/>
        </w:rPr>
        <w:t xml:space="preserve"> em que se verificarem vícios, defeitos ou incorreções;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f) Responder pelos danos causados diretamente à CONTRATANTE ou a seus aos bens, ou ainda a terceiros, decorrentes de sua culpa ou dolo na execução </w:t>
      </w:r>
      <w:r w:rsidR="007D13F5">
        <w:rPr>
          <w:rFonts w:cs="Times New Roman"/>
          <w:color w:val="000000"/>
          <w:szCs w:val="24"/>
        </w:rPr>
        <w:t>do contrato</w:t>
      </w:r>
      <w:r w:rsidRPr="00082DFA">
        <w:rPr>
          <w:rFonts w:cs="Times New Roman"/>
          <w:color w:val="000000"/>
          <w:szCs w:val="24"/>
        </w:rPr>
        <w:t xml:space="preserv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g) Fornecer somente combustível que se enquadre nas especificações da Agência Nacional de Petróleo – ANP ou do órgão federal responsável;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h) Garantir que todo combustível registrado pela bomba seja abastecido no veículo indicado e cadastrado na frota da CONTRATANTE;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i) Controlar para que os veículos cadastrados sejam abastecidos com o combustível para o qual está autorizado;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j) Em caso de abastecimento de combustível fora das especificações e/ou do tipo apropriado para o veículo, a CONTRATADA arcará com o ônus do fato;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k) Relatar à CONTRATANTE toda e qualquer irregularidade observada em virtude do fornecimento e prestar prontamente todos os esclarecimentos que forem solicitados; </w:t>
      </w:r>
    </w:p>
    <w:p w:rsidR="00082DFA" w:rsidRPr="006B5586" w:rsidRDefault="00082DFA" w:rsidP="007D13F5">
      <w:pPr>
        <w:jc w:val="both"/>
        <w:rPr>
          <w:rFonts w:cs="Times New Roman"/>
          <w:color w:val="000000"/>
          <w:szCs w:val="24"/>
        </w:rPr>
      </w:pPr>
      <w:r w:rsidRPr="006B5586">
        <w:rPr>
          <w:rFonts w:cs="Times New Roman"/>
          <w:color w:val="000000"/>
          <w:szCs w:val="24"/>
        </w:rPr>
        <w:t>l) Responsabilizar-se por todas as providências e obrigações estabelecidas na legislação específica de acidente de trabalho, bem como por todas as despesas decorrentes do fornecimento de combustível da frota tais como: salários, seguro de acidentes, taxas, impostos e contribuições, indenizações, vales</w:t>
      </w:r>
      <w:r w:rsidR="0025193E">
        <w:rPr>
          <w:rFonts w:cs="Times New Roman"/>
          <w:color w:val="000000"/>
          <w:szCs w:val="24"/>
        </w:rPr>
        <w:t xml:space="preserve"> </w:t>
      </w:r>
      <w:r w:rsidRPr="006B5586">
        <w:rPr>
          <w:rFonts w:cs="Times New Roman"/>
          <w:color w:val="000000"/>
          <w:szCs w:val="24"/>
        </w:rPr>
        <w:t>transporte, vales-refeições, e outras que porventura venham a ser criadas e exigidas por Lei;</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m) Responsabilizar-se por quaisquer ações judiciais movidas por terceiros, que lhe venham a ser exigidas por força de lei, ligadas ao cumprimento </w:t>
      </w:r>
      <w:r w:rsidR="007D13F5">
        <w:rPr>
          <w:rFonts w:cs="Times New Roman"/>
          <w:color w:val="000000"/>
          <w:szCs w:val="24"/>
        </w:rPr>
        <w:t>do contrato</w:t>
      </w:r>
      <w:r w:rsidRPr="00082DFA">
        <w:rPr>
          <w:rFonts w:cs="Times New Roman"/>
          <w:color w:val="000000"/>
          <w:szCs w:val="24"/>
        </w:rPr>
        <w:t xml:space="preserv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n) Fornecer a seus empregados todos os Equipamentos de Proteção Individual – EPI, exigidos pela Secretaria de Segurança e Medicina do Trabalho – SSMT do MTE, bem como cumprir todas as normas sobre medicina e segurança do trabalho;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o) Observar e adotar todas as normas de segurança e prevenção a incêndio, recomendadas por lei. </w:t>
      </w:r>
    </w:p>
    <w:p w:rsidR="007D13F5" w:rsidRDefault="007D13F5" w:rsidP="00082DFA">
      <w:pPr>
        <w:autoSpaceDE w:val="0"/>
        <w:autoSpaceDN w:val="0"/>
        <w:adjustRightInd w:val="0"/>
        <w:rPr>
          <w:rFonts w:cs="Times New Roman"/>
          <w:b/>
          <w:bCs/>
          <w:color w:val="000000"/>
          <w:szCs w:val="24"/>
        </w:rPr>
      </w:pPr>
    </w:p>
    <w:p w:rsidR="00082DFA" w:rsidRPr="00082DFA" w:rsidRDefault="007D13F5" w:rsidP="00082DFA">
      <w:pPr>
        <w:autoSpaceDE w:val="0"/>
        <w:autoSpaceDN w:val="0"/>
        <w:adjustRightInd w:val="0"/>
        <w:rPr>
          <w:rFonts w:cs="Times New Roman"/>
          <w:color w:val="000000"/>
          <w:szCs w:val="24"/>
        </w:rPr>
      </w:pPr>
      <w:r>
        <w:rPr>
          <w:rFonts w:cs="Times New Roman"/>
          <w:b/>
          <w:bCs/>
          <w:color w:val="000000"/>
          <w:szCs w:val="24"/>
        </w:rPr>
        <w:t>7</w:t>
      </w:r>
      <w:r w:rsidR="00082DFA" w:rsidRPr="00082DFA">
        <w:rPr>
          <w:rFonts w:cs="Times New Roman"/>
          <w:b/>
          <w:bCs/>
          <w:color w:val="000000"/>
          <w:szCs w:val="24"/>
        </w:rPr>
        <w:t xml:space="preserve">.2 </w:t>
      </w:r>
      <w:r w:rsidR="00082DFA" w:rsidRPr="00082DFA">
        <w:rPr>
          <w:rFonts w:cs="Times New Roman"/>
          <w:color w:val="000000"/>
          <w:szCs w:val="24"/>
        </w:rPr>
        <w:t xml:space="preserve">A </w:t>
      </w:r>
      <w:r w:rsidR="00082DFA" w:rsidRPr="00082DFA">
        <w:rPr>
          <w:rFonts w:cs="Times New Roman"/>
          <w:b/>
          <w:bCs/>
          <w:color w:val="000000"/>
          <w:szCs w:val="24"/>
        </w:rPr>
        <w:t xml:space="preserve">CONTRATANTE </w:t>
      </w:r>
      <w:r w:rsidR="00082DFA" w:rsidRPr="00082DFA">
        <w:rPr>
          <w:rFonts w:cs="Times New Roman"/>
          <w:color w:val="000000"/>
          <w:szCs w:val="24"/>
        </w:rPr>
        <w:t xml:space="preserve">deve: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a) Prestar as informações e os esclarecimentos solicitados pela CONTRATADA para a fiel execução do </w:t>
      </w:r>
      <w:proofErr w:type="spellStart"/>
      <w:r w:rsidR="007D13F5">
        <w:rPr>
          <w:rFonts w:cs="Times New Roman"/>
          <w:color w:val="000000"/>
          <w:szCs w:val="24"/>
        </w:rPr>
        <w:t>do</w:t>
      </w:r>
      <w:proofErr w:type="spellEnd"/>
      <w:r w:rsidR="007D13F5">
        <w:rPr>
          <w:rFonts w:cs="Times New Roman"/>
          <w:color w:val="000000"/>
          <w:szCs w:val="24"/>
        </w:rPr>
        <w:t xml:space="preserve"> contrato</w:t>
      </w:r>
      <w:r w:rsidRPr="00082DFA">
        <w:rPr>
          <w:rFonts w:cs="Times New Roman"/>
          <w:color w:val="000000"/>
          <w:szCs w:val="24"/>
        </w:rPr>
        <w:t xml:space="preserve">;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b) Designar servidor da CONTRATANTE para acompanhar e fiscalizar a execução </w:t>
      </w:r>
      <w:r w:rsidR="007D13F5">
        <w:rPr>
          <w:rFonts w:cs="Times New Roman"/>
          <w:color w:val="000000"/>
          <w:szCs w:val="24"/>
        </w:rPr>
        <w:t>do contrato, nos termos da Lei 8.6</w:t>
      </w:r>
      <w:r w:rsidRPr="00082DFA">
        <w:rPr>
          <w:rFonts w:cs="Times New Roman"/>
          <w:color w:val="000000"/>
          <w:szCs w:val="24"/>
        </w:rPr>
        <w:t xml:space="preserve">66/93;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c) Fornecer a relação dos veículos pertencentes ou a serviço da CONTRATANTE, autorizados a receberem o fornecimento de combustível; </w:t>
      </w:r>
    </w:p>
    <w:p w:rsidR="00082DFA" w:rsidRPr="00082DFA" w:rsidRDefault="00082DFA" w:rsidP="007D13F5">
      <w:pPr>
        <w:autoSpaceDE w:val="0"/>
        <w:autoSpaceDN w:val="0"/>
        <w:adjustRightInd w:val="0"/>
        <w:jc w:val="both"/>
        <w:rPr>
          <w:rFonts w:cs="Times New Roman"/>
          <w:color w:val="000000"/>
          <w:szCs w:val="24"/>
        </w:rPr>
      </w:pPr>
      <w:r w:rsidRPr="00082DFA">
        <w:rPr>
          <w:rFonts w:cs="Times New Roman"/>
          <w:color w:val="000000"/>
          <w:szCs w:val="24"/>
        </w:rPr>
        <w:t xml:space="preserve">d) Notificar à CONTRATADA, por escrito, a ocorrência de eventuais falhas ou imperfeições na prestação do fornecimento, fixando prazo para sua correção; </w:t>
      </w:r>
    </w:p>
    <w:p w:rsidR="00082DFA" w:rsidRPr="006B5586" w:rsidRDefault="00082DFA" w:rsidP="007D13F5">
      <w:pPr>
        <w:jc w:val="both"/>
        <w:rPr>
          <w:rFonts w:cs="Times New Roman"/>
          <w:color w:val="000000"/>
          <w:szCs w:val="24"/>
        </w:rPr>
      </w:pPr>
      <w:r w:rsidRPr="006B5586">
        <w:rPr>
          <w:rFonts w:cs="Times New Roman"/>
          <w:color w:val="000000"/>
          <w:szCs w:val="24"/>
        </w:rPr>
        <w:t>e) Atestar nas notas fiscais/faturas a efetiva entrega do objeto desta licitação.</w:t>
      </w:r>
    </w:p>
    <w:p w:rsidR="006B5586" w:rsidRPr="006B5586" w:rsidRDefault="006B5586" w:rsidP="00082DFA">
      <w:pPr>
        <w:rPr>
          <w:rFonts w:cs="Times New Roman"/>
          <w:color w:val="000000"/>
          <w:szCs w:val="24"/>
        </w:rPr>
      </w:pPr>
    </w:p>
    <w:p w:rsidR="006B5586" w:rsidRDefault="006B5586" w:rsidP="00082DFA">
      <w:pPr>
        <w:rPr>
          <w:rFonts w:ascii="Calibri" w:hAnsi="Calibri" w:cs="Calibri"/>
          <w:color w:val="000000"/>
          <w:sz w:val="21"/>
          <w:szCs w:val="21"/>
        </w:rPr>
      </w:pPr>
    </w:p>
    <w:p w:rsidR="006B5586" w:rsidRDefault="006B5586" w:rsidP="00082DFA">
      <w:pPr>
        <w:rPr>
          <w:rFonts w:ascii="Calibri" w:hAnsi="Calibri" w:cs="Calibri"/>
          <w:color w:val="000000"/>
          <w:sz w:val="21"/>
          <w:szCs w:val="21"/>
        </w:rPr>
      </w:pPr>
    </w:p>
    <w:p w:rsidR="006B5586" w:rsidRDefault="006B5586" w:rsidP="00082DFA">
      <w:pPr>
        <w:rPr>
          <w:rFonts w:ascii="Calibri" w:hAnsi="Calibri" w:cs="Calibri"/>
          <w:color w:val="000000"/>
          <w:sz w:val="21"/>
          <w:szCs w:val="21"/>
        </w:rPr>
      </w:pPr>
    </w:p>
    <w:p w:rsidR="006B5586" w:rsidRPr="00D6390D" w:rsidRDefault="006B5586" w:rsidP="006B5586">
      <w:pPr>
        <w:autoSpaceDE w:val="0"/>
        <w:autoSpaceDN w:val="0"/>
        <w:adjustRightInd w:val="0"/>
        <w:jc w:val="center"/>
        <w:rPr>
          <w:rFonts w:cs="Times New Roman"/>
          <w:b/>
          <w:bCs/>
          <w:szCs w:val="24"/>
        </w:rPr>
      </w:pPr>
      <w:r w:rsidRPr="00D6390D">
        <w:rPr>
          <w:rFonts w:cs="Times New Roman"/>
          <w:b/>
          <w:bCs/>
          <w:szCs w:val="24"/>
        </w:rPr>
        <w:lastRenderedPageBreak/>
        <w:t>ANEXO VII</w:t>
      </w:r>
      <w:r>
        <w:rPr>
          <w:rFonts w:cs="Times New Roman"/>
          <w:b/>
          <w:bCs/>
          <w:szCs w:val="24"/>
        </w:rPr>
        <w:t>I</w:t>
      </w:r>
      <w:r w:rsidRPr="00D6390D">
        <w:rPr>
          <w:rFonts w:cs="Times New Roman"/>
          <w:b/>
          <w:bCs/>
          <w:szCs w:val="24"/>
        </w:rPr>
        <w:t xml:space="preserve"> – </w:t>
      </w:r>
      <w:r>
        <w:rPr>
          <w:rFonts w:cs="Times New Roman"/>
          <w:b/>
          <w:bCs/>
          <w:szCs w:val="24"/>
        </w:rPr>
        <w:t>PREGÃO PRESENCIAL 220/2021-</w:t>
      </w:r>
      <w:r w:rsidRPr="00D6390D">
        <w:rPr>
          <w:rFonts w:cs="Times New Roman"/>
          <w:b/>
          <w:bCs/>
          <w:szCs w:val="24"/>
        </w:rPr>
        <w:t>MINUTA DE CONTRATO ADMINISTRATIVO</w:t>
      </w:r>
    </w:p>
    <w:p w:rsidR="006B5586" w:rsidRPr="00D6390D" w:rsidRDefault="006B5586" w:rsidP="006B5586">
      <w:pPr>
        <w:autoSpaceDE w:val="0"/>
        <w:autoSpaceDN w:val="0"/>
        <w:adjustRightInd w:val="0"/>
        <w:jc w:val="center"/>
        <w:rPr>
          <w:rFonts w:cs="Times New Roman"/>
          <w:b/>
          <w:bCs/>
          <w:szCs w:val="24"/>
        </w:rPr>
      </w:pPr>
      <w:r>
        <w:rPr>
          <w:rFonts w:cs="Times New Roman"/>
          <w:b/>
          <w:caps/>
          <w:szCs w:val="24"/>
        </w:rPr>
        <w:t>GASOLINA COMUM E ÓLEO DIESEL S10/S500</w:t>
      </w:r>
    </w:p>
    <w:p w:rsidR="006B5586" w:rsidRPr="00AE398B" w:rsidRDefault="006B5586" w:rsidP="006B5586">
      <w:pPr>
        <w:autoSpaceDE w:val="0"/>
        <w:autoSpaceDN w:val="0"/>
        <w:adjustRightInd w:val="0"/>
        <w:rPr>
          <w:rFonts w:cs="Times New Roman"/>
          <w:sz w:val="16"/>
          <w:szCs w:val="16"/>
        </w:rPr>
      </w:pPr>
    </w:p>
    <w:p w:rsidR="006B5586" w:rsidRPr="00D6390D" w:rsidRDefault="006B5586" w:rsidP="006B5586">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w:t>
      </w:r>
      <w:r>
        <w:rPr>
          <w:rFonts w:cs="Times New Roman"/>
          <w:szCs w:val="24"/>
        </w:rPr>
        <w:t>dois mil e vinte</w:t>
      </w:r>
      <w:r w:rsidRPr="00D6390D">
        <w:rPr>
          <w:rFonts w:cs="Times New Roman"/>
          <w:szCs w:val="24"/>
        </w:rPr>
        <w:t>, o MUNICÍPIO DE PINHEIRO MACHADO, RS, pessoa jurídica de d</w:t>
      </w:r>
      <w:r>
        <w:rPr>
          <w:rFonts w:cs="Times New Roman"/>
          <w:szCs w:val="24"/>
        </w:rPr>
        <w:t>ireito interno, CNPJ nº 88.084.9</w:t>
      </w:r>
      <w:r w:rsidRPr="00D6390D">
        <w:rPr>
          <w:rFonts w:cs="Times New Roman"/>
          <w:szCs w:val="24"/>
        </w:rPr>
        <w:t xml:space="preserve">42/0001-46, com sede na rua Nico de Oliveira, 763, PINHEIRO MACHADO, RS, neste ato representado por </w:t>
      </w:r>
      <w:r>
        <w:rPr>
          <w:rFonts w:cs="Times New Roman"/>
          <w:szCs w:val="24"/>
        </w:rPr>
        <w:t>seu Prefeito Municipal, Senhor Ronaldo Costa Madruga</w:t>
      </w:r>
      <w:r w:rsidRPr="00D6390D">
        <w:rPr>
          <w:rFonts w:cs="Times New Roman"/>
          <w:szCs w:val="24"/>
        </w:rPr>
        <w:t>, CPF nº.</w:t>
      </w:r>
      <w:r>
        <w:rPr>
          <w:rFonts w:cs="Times New Roman"/>
          <w:szCs w:val="24"/>
        </w:rPr>
        <w:t xml:space="preserve"> 697.988.690-87,</w:t>
      </w:r>
      <w:r w:rsidRPr="00D6390D">
        <w:rPr>
          <w:rFonts w:cs="Times New Roman"/>
          <w:szCs w:val="24"/>
        </w:rPr>
        <w:t xml:space="preserve"> ora denominado simplesmente CONTRATANTE, e de outro lado, a Empresa,.............. , CNPJ nº. ..................................</w:t>
      </w:r>
      <w:proofErr w:type="gramStart"/>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Pr>
          <w:rFonts w:cs="Times New Roman"/>
          <w:szCs w:val="24"/>
        </w:rPr>
        <w:t xml:space="preserve">COMBUSTÍVEIS </w:t>
      </w:r>
      <w:r w:rsidRPr="00D6390D">
        <w:rPr>
          <w:rFonts w:cs="Times New Roman"/>
          <w:szCs w:val="24"/>
        </w:rPr>
        <w:t xml:space="preserve">(nos permissivos termos da Lei Federal nº. 8666/93 e na conformidade da Licitação modalidade PREGÃO PRESENCIAL nº </w:t>
      </w:r>
      <w:r>
        <w:rPr>
          <w:rFonts w:cs="Times New Roman"/>
          <w:szCs w:val="24"/>
        </w:rPr>
        <w:t>220/2021</w:t>
      </w:r>
      <w:r w:rsidRPr="00D6390D">
        <w:rPr>
          <w:rFonts w:cs="Times New Roman"/>
          <w:szCs w:val="24"/>
        </w:rPr>
        <w:t>, mediante as seguintes cláusulas e condições:</w:t>
      </w:r>
    </w:p>
    <w:p w:rsidR="006B5586" w:rsidRPr="00AE398B" w:rsidRDefault="006B5586" w:rsidP="006B5586">
      <w:pPr>
        <w:autoSpaceDE w:val="0"/>
        <w:autoSpaceDN w:val="0"/>
        <w:adjustRightInd w:val="0"/>
        <w:jc w:val="both"/>
        <w:rPr>
          <w:rFonts w:cs="Times New Roman"/>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PRIMEIRA – OBJETO.</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Constitui objeto do presente contrato a aquisição, pelo CONTRATANTE, para utilização pel</w:t>
      </w:r>
      <w:r>
        <w:rPr>
          <w:rFonts w:cs="Times New Roman"/>
          <w:szCs w:val="24"/>
        </w:rPr>
        <w:t>o Município de Pinheiro Machado,</w:t>
      </w:r>
      <w:r w:rsidRPr="00D6390D">
        <w:rPr>
          <w:rFonts w:cs="Times New Roman"/>
          <w:szCs w:val="24"/>
        </w:rPr>
        <w:t xml:space="preserve"> de </w:t>
      </w:r>
      <w:proofErr w:type="gramStart"/>
      <w:r>
        <w:rPr>
          <w:rFonts w:cs="Times New Roman"/>
          <w:szCs w:val="24"/>
        </w:rPr>
        <w:t>Combustíveis/Lubrificantes</w:t>
      </w:r>
      <w:proofErr w:type="gramEnd"/>
      <w:r w:rsidRPr="00D6390D">
        <w:rPr>
          <w:rFonts w:cs="Times New Roman"/>
          <w:szCs w:val="24"/>
        </w:rPr>
        <w:t>,</w:t>
      </w:r>
      <w:r>
        <w:rPr>
          <w:rFonts w:cs="Times New Roman"/>
          <w:szCs w:val="24"/>
        </w:rPr>
        <w:t xml:space="preserve"> </w:t>
      </w:r>
      <w:r w:rsidRPr="00D6390D">
        <w:rPr>
          <w:rFonts w:cs="Times New Roman"/>
          <w:szCs w:val="24"/>
        </w:rPr>
        <w:t>dentro das normas e especificações técnicas de qualidade e fornecimento</w:t>
      </w:r>
      <w:r>
        <w:rPr>
          <w:rFonts w:cs="Times New Roman"/>
          <w:szCs w:val="24"/>
        </w:rPr>
        <w:t>.</w:t>
      </w:r>
    </w:p>
    <w:p w:rsidR="006B5586" w:rsidRDefault="006B5586" w:rsidP="006B5586">
      <w:pPr>
        <w:autoSpaceDE w:val="0"/>
        <w:autoSpaceDN w:val="0"/>
        <w:adjustRightInd w:val="0"/>
        <w:rPr>
          <w:rFonts w:cs="Times New Roman"/>
          <w:szCs w:val="24"/>
        </w:rPr>
      </w:pPr>
      <w:r w:rsidRPr="00D6390D">
        <w:rPr>
          <w:rFonts w:cs="Times New Roman"/>
          <w:szCs w:val="24"/>
        </w:rPr>
        <w:t xml:space="preserve">ITEM - QUANTIA - DESCRIÇÃO DOS </w:t>
      </w:r>
      <w:r>
        <w:rPr>
          <w:rFonts w:cs="Times New Roman"/>
          <w:szCs w:val="24"/>
        </w:rPr>
        <w:t>PRODUTOS</w:t>
      </w:r>
      <w:r w:rsidR="005B219C">
        <w:rPr>
          <w:rFonts w:cs="Times New Roman"/>
          <w:szCs w:val="24"/>
        </w:rPr>
        <w:t>:</w:t>
      </w:r>
    </w:p>
    <w:p w:rsidR="005B219C" w:rsidRPr="00D6390D" w:rsidRDefault="005B219C" w:rsidP="006B5586">
      <w:pPr>
        <w:autoSpaceDE w:val="0"/>
        <w:autoSpaceDN w:val="0"/>
        <w:adjustRightInd w:val="0"/>
        <w:rPr>
          <w:rFonts w:cs="Times New Roman"/>
          <w:szCs w:val="24"/>
        </w:rPr>
      </w:pPr>
    </w:p>
    <w:tbl>
      <w:tblPr>
        <w:tblStyle w:val="Tabelacomgrade"/>
        <w:tblW w:w="8477" w:type="dxa"/>
        <w:jc w:val="center"/>
        <w:tblInd w:w="-1472" w:type="dxa"/>
        <w:tblLayout w:type="fixed"/>
        <w:tblLook w:val="04A0" w:firstRow="1" w:lastRow="0" w:firstColumn="1" w:lastColumn="0" w:noHBand="0" w:noVBand="1"/>
      </w:tblPr>
      <w:tblGrid>
        <w:gridCol w:w="823"/>
        <w:gridCol w:w="992"/>
        <w:gridCol w:w="1134"/>
        <w:gridCol w:w="3680"/>
        <w:gridCol w:w="1848"/>
      </w:tblGrid>
      <w:tr w:rsidR="005B219C" w:rsidRPr="006B5586" w:rsidTr="00631B97">
        <w:trPr>
          <w:jc w:val="center"/>
        </w:trPr>
        <w:tc>
          <w:tcPr>
            <w:tcW w:w="823" w:type="dxa"/>
            <w:vMerge w:val="restart"/>
            <w:tcBorders>
              <w:right w:val="single" w:sz="4" w:space="0" w:color="auto"/>
            </w:tcBorders>
            <w:vAlign w:val="center"/>
          </w:tcPr>
          <w:p w:rsidR="005B219C" w:rsidRPr="005B219C" w:rsidRDefault="005B219C" w:rsidP="00631B97">
            <w:pPr>
              <w:jc w:val="center"/>
              <w:rPr>
                <w:rFonts w:cs="Times New Roman"/>
                <w:b/>
                <w:color w:val="000000" w:themeColor="text1"/>
                <w:szCs w:val="24"/>
              </w:rPr>
            </w:pPr>
            <w:r w:rsidRPr="005B219C">
              <w:rPr>
                <w:rFonts w:cs="Times New Roman"/>
                <w:b/>
                <w:color w:val="000000" w:themeColor="text1"/>
                <w:szCs w:val="24"/>
              </w:rPr>
              <w:t>Item</w:t>
            </w:r>
          </w:p>
        </w:tc>
        <w:tc>
          <w:tcPr>
            <w:tcW w:w="992" w:type="dxa"/>
            <w:vMerge w:val="restart"/>
            <w:tcBorders>
              <w:right w:val="single" w:sz="4" w:space="0" w:color="auto"/>
            </w:tcBorders>
            <w:vAlign w:val="center"/>
          </w:tcPr>
          <w:p w:rsidR="005B219C" w:rsidRPr="005B219C" w:rsidRDefault="005B219C" w:rsidP="00631B97">
            <w:pPr>
              <w:jc w:val="center"/>
              <w:rPr>
                <w:rFonts w:cs="Times New Roman"/>
                <w:b/>
                <w:color w:val="000000" w:themeColor="text1"/>
                <w:szCs w:val="24"/>
              </w:rPr>
            </w:pPr>
            <w:r w:rsidRPr="005B219C">
              <w:rPr>
                <w:rFonts w:cs="Times New Roman"/>
                <w:b/>
                <w:color w:val="000000" w:themeColor="text1"/>
                <w:szCs w:val="24"/>
              </w:rPr>
              <w:t>Un.</w:t>
            </w:r>
          </w:p>
        </w:tc>
        <w:tc>
          <w:tcPr>
            <w:tcW w:w="1134" w:type="dxa"/>
            <w:vMerge w:val="restart"/>
            <w:tcBorders>
              <w:left w:val="single" w:sz="4" w:space="0" w:color="auto"/>
            </w:tcBorders>
            <w:vAlign w:val="center"/>
          </w:tcPr>
          <w:p w:rsidR="005B219C" w:rsidRPr="005B219C" w:rsidRDefault="005B219C" w:rsidP="00631B97">
            <w:pPr>
              <w:jc w:val="center"/>
              <w:rPr>
                <w:rFonts w:cs="Times New Roman"/>
                <w:b/>
                <w:color w:val="000000" w:themeColor="text1"/>
                <w:szCs w:val="24"/>
              </w:rPr>
            </w:pPr>
            <w:proofErr w:type="spellStart"/>
            <w:r w:rsidRPr="005B219C">
              <w:rPr>
                <w:rFonts w:cs="Times New Roman"/>
                <w:b/>
                <w:color w:val="000000" w:themeColor="text1"/>
                <w:szCs w:val="24"/>
              </w:rPr>
              <w:t>Qtd</w:t>
            </w:r>
            <w:proofErr w:type="spellEnd"/>
            <w:r w:rsidRPr="005B219C">
              <w:rPr>
                <w:rFonts w:cs="Times New Roman"/>
                <w:b/>
                <w:color w:val="000000" w:themeColor="text1"/>
                <w:szCs w:val="24"/>
              </w:rPr>
              <w:t>.</w:t>
            </w:r>
          </w:p>
        </w:tc>
        <w:tc>
          <w:tcPr>
            <w:tcW w:w="3680" w:type="dxa"/>
            <w:vMerge w:val="restart"/>
            <w:tcBorders>
              <w:left w:val="nil"/>
            </w:tcBorders>
            <w:vAlign w:val="center"/>
          </w:tcPr>
          <w:p w:rsidR="005B219C" w:rsidRPr="005B219C" w:rsidRDefault="005B219C" w:rsidP="00631B97">
            <w:pPr>
              <w:jc w:val="center"/>
              <w:rPr>
                <w:rFonts w:cs="Times New Roman"/>
                <w:b/>
                <w:color w:val="000000" w:themeColor="text1"/>
                <w:szCs w:val="24"/>
              </w:rPr>
            </w:pPr>
            <w:r w:rsidRPr="005B219C">
              <w:rPr>
                <w:rFonts w:cs="Times New Roman"/>
                <w:b/>
                <w:color w:val="000000" w:themeColor="text1"/>
                <w:szCs w:val="24"/>
              </w:rPr>
              <w:t>Especificação</w:t>
            </w:r>
          </w:p>
        </w:tc>
        <w:tc>
          <w:tcPr>
            <w:tcW w:w="1848" w:type="dxa"/>
          </w:tcPr>
          <w:p w:rsidR="005B219C" w:rsidRPr="005B219C" w:rsidRDefault="005B219C" w:rsidP="00631B97">
            <w:pPr>
              <w:jc w:val="center"/>
              <w:rPr>
                <w:rFonts w:cs="Times New Roman"/>
                <w:b/>
                <w:color w:val="000000" w:themeColor="text1"/>
                <w:szCs w:val="24"/>
              </w:rPr>
            </w:pPr>
            <w:r>
              <w:rPr>
                <w:rFonts w:cs="Times New Roman"/>
                <w:b/>
                <w:color w:val="000000" w:themeColor="text1"/>
                <w:szCs w:val="24"/>
              </w:rPr>
              <w:t>Valor</w:t>
            </w:r>
          </w:p>
        </w:tc>
      </w:tr>
      <w:tr w:rsidR="005B219C" w:rsidRPr="006B5586" w:rsidTr="00631B97">
        <w:trPr>
          <w:jc w:val="center"/>
        </w:trPr>
        <w:tc>
          <w:tcPr>
            <w:tcW w:w="823" w:type="dxa"/>
            <w:vMerge/>
            <w:tcBorders>
              <w:right w:val="single" w:sz="4" w:space="0" w:color="auto"/>
            </w:tcBorders>
            <w:vAlign w:val="center"/>
          </w:tcPr>
          <w:p w:rsidR="005B219C" w:rsidRPr="005B219C" w:rsidRDefault="005B219C" w:rsidP="00631B97">
            <w:pPr>
              <w:jc w:val="center"/>
              <w:rPr>
                <w:rFonts w:cs="Times New Roman"/>
                <w:b/>
                <w:color w:val="000000" w:themeColor="text1"/>
                <w:szCs w:val="24"/>
              </w:rPr>
            </w:pPr>
          </w:p>
        </w:tc>
        <w:tc>
          <w:tcPr>
            <w:tcW w:w="992" w:type="dxa"/>
            <w:vMerge/>
            <w:tcBorders>
              <w:right w:val="single" w:sz="4" w:space="0" w:color="auto"/>
            </w:tcBorders>
          </w:tcPr>
          <w:p w:rsidR="005B219C" w:rsidRPr="005B219C" w:rsidRDefault="005B219C" w:rsidP="00631B97">
            <w:pPr>
              <w:jc w:val="center"/>
              <w:rPr>
                <w:rFonts w:cs="Times New Roman"/>
                <w:b/>
                <w:color w:val="000000" w:themeColor="text1"/>
                <w:szCs w:val="24"/>
              </w:rPr>
            </w:pPr>
          </w:p>
        </w:tc>
        <w:tc>
          <w:tcPr>
            <w:tcW w:w="1134" w:type="dxa"/>
            <w:vMerge/>
            <w:tcBorders>
              <w:left w:val="single" w:sz="4" w:space="0" w:color="auto"/>
            </w:tcBorders>
          </w:tcPr>
          <w:p w:rsidR="005B219C" w:rsidRPr="005B219C" w:rsidRDefault="005B219C" w:rsidP="00631B97">
            <w:pPr>
              <w:jc w:val="center"/>
              <w:rPr>
                <w:rFonts w:cs="Times New Roman"/>
                <w:b/>
                <w:color w:val="000000" w:themeColor="text1"/>
                <w:szCs w:val="24"/>
              </w:rPr>
            </w:pPr>
          </w:p>
        </w:tc>
        <w:tc>
          <w:tcPr>
            <w:tcW w:w="3680" w:type="dxa"/>
            <w:vMerge/>
          </w:tcPr>
          <w:p w:rsidR="005B219C" w:rsidRPr="005B219C" w:rsidRDefault="005B219C" w:rsidP="00631B97">
            <w:pPr>
              <w:jc w:val="center"/>
              <w:rPr>
                <w:rFonts w:cs="Times New Roman"/>
                <w:b/>
                <w:color w:val="000000" w:themeColor="text1"/>
                <w:szCs w:val="24"/>
              </w:rPr>
            </w:pPr>
          </w:p>
        </w:tc>
        <w:tc>
          <w:tcPr>
            <w:tcW w:w="1848" w:type="dxa"/>
          </w:tcPr>
          <w:p w:rsidR="005B219C" w:rsidRPr="005B219C" w:rsidRDefault="005B219C" w:rsidP="00631B97">
            <w:pPr>
              <w:jc w:val="center"/>
              <w:rPr>
                <w:rFonts w:cs="Times New Roman"/>
                <w:b/>
                <w:color w:val="000000" w:themeColor="text1"/>
                <w:szCs w:val="24"/>
              </w:rPr>
            </w:pPr>
            <w:r w:rsidRPr="005B219C">
              <w:rPr>
                <w:rFonts w:cs="Times New Roman"/>
                <w:b/>
                <w:color w:val="000000" w:themeColor="text1"/>
                <w:szCs w:val="24"/>
              </w:rPr>
              <w:t>R$</w:t>
            </w:r>
          </w:p>
        </w:tc>
      </w:tr>
      <w:tr w:rsidR="005B219C" w:rsidRPr="006B5586" w:rsidTr="00631B97">
        <w:trPr>
          <w:jc w:val="center"/>
        </w:trPr>
        <w:tc>
          <w:tcPr>
            <w:tcW w:w="823"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01</w:t>
            </w:r>
          </w:p>
        </w:tc>
        <w:tc>
          <w:tcPr>
            <w:tcW w:w="992"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64500</w:t>
            </w:r>
          </w:p>
        </w:tc>
        <w:tc>
          <w:tcPr>
            <w:tcW w:w="3680" w:type="dxa"/>
          </w:tcPr>
          <w:p w:rsidR="005B219C" w:rsidRPr="005B219C" w:rsidRDefault="005B219C" w:rsidP="00631B97">
            <w:pPr>
              <w:rPr>
                <w:rFonts w:cs="Times New Roman"/>
                <w:color w:val="000000" w:themeColor="text1"/>
                <w:szCs w:val="24"/>
              </w:rPr>
            </w:pPr>
            <w:r w:rsidRPr="005B219C">
              <w:rPr>
                <w:rFonts w:cs="Times New Roman"/>
                <w:color w:val="000000" w:themeColor="text1"/>
                <w:szCs w:val="24"/>
              </w:rPr>
              <w:t>Gasolina Comum</w:t>
            </w:r>
          </w:p>
        </w:tc>
        <w:tc>
          <w:tcPr>
            <w:tcW w:w="1848" w:type="dxa"/>
          </w:tcPr>
          <w:p w:rsidR="005B219C" w:rsidRPr="005B219C" w:rsidRDefault="005B219C" w:rsidP="00631B97">
            <w:pPr>
              <w:rPr>
                <w:rFonts w:cs="Times New Roman"/>
                <w:color w:val="000000" w:themeColor="text1"/>
                <w:szCs w:val="24"/>
              </w:rPr>
            </w:pPr>
          </w:p>
        </w:tc>
      </w:tr>
      <w:tr w:rsidR="005B219C" w:rsidRPr="006B5586" w:rsidTr="00631B97">
        <w:trPr>
          <w:jc w:val="center"/>
        </w:trPr>
        <w:tc>
          <w:tcPr>
            <w:tcW w:w="823"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02</w:t>
            </w:r>
          </w:p>
        </w:tc>
        <w:tc>
          <w:tcPr>
            <w:tcW w:w="992"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41000</w:t>
            </w:r>
          </w:p>
        </w:tc>
        <w:tc>
          <w:tcPr>
            <w:tcW w:w="3680" w:type="dxa"/>
          </w:tcPr>
          <w:p w:rsidR="005B219C" w:rsidRPr="005B219C" w:rsidRDefault="005B219C" w:rsidP="00631B97">
            <w:pPr>
              <w:rPr>
                <w:rFonts w:cs="Times New Roman"/>
                <w:color w:val="000000" w:themeColor="text1"/>
                <w:szCs w:val="24"/>
              </w:rPr>
            </w:pPr>
            <w:r w:rsidRPr="005B219C">
              <w:rPr>
                <w:rFonts w:eastAsia="Times New Roman" w:cs="Times New Roman"/>
                <w:color w:val="000000" w:themeColor="text1"/>
                <w:szCs w:val="24"/>
                <w:lang w:eastAsia="pt-BR"/>
              </w:rPr>
              <w:t>Óleo Diesel S10</w:t>
            </w:r>
          </w:p>
        </w:tc>
        <w:tc>
          <w:tcPr>
            <w:tcW w:w="1848" w:type="dxa"/>
          </w:tcPr>
          <w:p w:rsidR="005B219C" w:rsidRPr="005B219C" w:rsidRDefault="005B219C" w:rsidP="00631B97">
            <w:pPr>
              <w:rPr>
                <w:rFonts w:cs="Times New Roman"/>
                <w:color w:val="000000" w:themeColor="text1"/>
                <w:szCs w:val="24"/>
              </w:rPr>
            </w:pPr>
          </w:p>
        </w:tc>
      </w:tr>
      <w:tr w:rsidR="005B219C" w:rsidRPr="006B5586" w:rsidTr="00631B97">
        <w:trPr>
          <w:jc w:val="center"/>
        </w:trPr>
        <w:tc>
          <w:tcPr>
            <w:tcW w:w="823"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03</w:t>
            </w:r>
          </w:p>
        </w:tc>
        <w:tc>
          <w:tcPr>
            <w:tcW w:w="992"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600</w:t>
            </w:r>
          </w:p>
        </w:tc>
        <w:tc>
          <w:tcPr>
            <w:tcW w:w="3680" w:type="dxa"/>
          </w:tcPr>
          <w:p w:rsidR="005B219C" w:rsidRPr="005B219C" w:rsidRDefault="005B219C" w:rsidP="00631B97">
            <w:pPr>
              <w:rPr>
                <w:rFonts w:eastAsia="Times New Roman" w:cs="Times New Roman"/>
                <w:color w:val="000000" w:themeColor="text1"/>
                <w:szCs w:val="24"/>
                <w:lang w:eastAsia="pt-BR"/>
              </w:rPr>
            </w:pPr>
            <w:proofErr w:type="spellStart"/>
            <w:r w:rsidRPr="005B219C">
              <w:rPr>
                <w:rFonts w:eastAsia="Times New Roman" w:cs="Times New Roman"/>
                <w:color w:val="000000" w:themeColor="text1"/>
                <w:szCs w:val="24"/>
                <w:lang w:eastAsia="pt-BR"/>
              </w:rPr>
              <w:t>Arla</w:t>
            </w:r>
            <w:proofErr w:type="spellEnd"/>
            <w:r w:rsidRPr="005B219C">
              <w:rPr>
                <w:rFonts w:eastAsia="Times New Roman" w:cs="Times New Roman"/>
                <w:color w:val="000000" w:themeColor="text1"/>
                <w:szCs w:val="24"/>
                <w:lang w:eastAsia="pt-BR"/>
              </w:rPr>
              <w:t xml:space="preserve"> para Diesel S10</w:t>
            </w:r>
          </w:p>
        </w:tc>
        <w:tc>
          <w:tcPr>
            <w:tcW w:w="1848" w:type="dxa"/>
          </w:tcPr>
          <w:p w:rsidR="005B219C" w:rsidRPr="005B219C" w:rsidRDefault="005B219C" w:rsidP="00631B97">
            <w:pPr>
              <w:rPr>
                <w:rFonts w:cs="Times New Roman"/>
                <w:color w:val="000000" w:themeColor="text1"/>
                <w:szCs w:val="24"/>
              </w:rPr>
            </w:pPr>
          </w:p>
        </w:tc>
      </w:tr>
      <w:tr w:rsidR="005B219C" w:rsidRPr="006B5586" w:rsidTr="00631B97">
        <w:trPr>
          <w:jc w:val="center"/>
        </w:trPr>
        <w:tc>
          <w:tcPr>
            <w:tcW w:w="823"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04</w:t>
            </w:r>
          </w:p>
        </w:tc>
        <w:tc>
          <w:tcPr>
            <w:tcW w:w="992"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Litro</w:t>
            </w:r>
          </w:p>
        </w:tc>
        <w:tc>
          <w:tcPr>
            <w:tcW w:w="1134" w:type="dxa"/>
            <w:vAlign w:val="center"/>
          </w:tcPr>
          <w:p w:rsidR="005B219C" w:rsidRPr="005B219C" w:rsidRDefault="005B219C" w:rsidP="00631B97">
            <w:pPr>
              <w:jc w:val="center"/>
              <w:rPr>
                <w:rFonts w:cs="Times New Roman"/>
                <w:color w:val="000000" w:themeColor="text1"/>
                <w:szCs w:val="24"/>
              </w:rPr>
            </w:pPr>
            <w:r w:rsidRPr="005B219C">
              <w:rPr>
                <w:rFonts w:cs="Times New Roman"/>
                <w:color w:val="000000" w:themeColor="text1"/>
                <w:szCs w:val="24"/>
              </w:rPr>
              <w:t>142000</w:t>
            </w:r>
          </w:p>
        </w:tc>
        <w:tc>
          <w:tcPr>
            <w:tcW w:w="3680" w:type="dxa"/>
          </w:tcPr>
          <w:p w:rsidR="005B219C" w:rsidRPr="005B219C" w:rsidRDefault="005B219C" w:rsidP="00631B97">
            <w:pPr>
              <w:rPr>
                <w:rFonts w:eastAsia="Times New Roman" w:cs="Times New Roman"/>
                <w:color w:val="000000" w:themeColor="text1"/>
                <w:szCs w:val="24"/>
                <w:lang w:eastAsia="pt-BR"/>
              </w:rPr>
            </w:pPr>
            <w:r w:rsidRPr="005B219C">
              <w:rPr>
                <w:rFonts w:eastAsia="Times New Roman" w:cs="Times New Roman"/>
                <w:color w:val="000000" w:themeColor="text1"/>
                <w:szCs w:val="24"/>
                <w:lang w:eastAsia="pt-BR"/>
              </w:rPr>
              <w:t>Óleo Diesel S500</w:t>
            </w:r>
          </w:p>
        </w:tc>
        <w:tc>
          <w:tcPr>
            <w:tcW w:w="1848" w:type="dxa"/>
          </w:tcPr>
          <w:p w:rsidR="005B219C" w:rsidRPr="005B219C" w:rsidRDefault="005B219C" w:rsidP="00631B97">
            <w:pPr>
              <w:rPr>
                <w:rFonts w:cs="Times New Roman"/>
                <w:color w:val="000000" w:themeColor="text1"/>
                <w:szCs w:val="24"/>
              </w:rPr>
            </w:pPr>
          </w:p>
        </w:tc>
      </w:tr>
    </w:tbl>
    <w:p w:rsidR="006B5586" w:rsidRDefault="006B5586" w:rsidP="006B5586">
      <w:pPr>
        <w:autoSpaceDE w:val="0"/>
        <w:autoSpaceDN w:val="0"/>
        <w:adjustRightInd w:val="0"/>
        <w:rPr>
          <w:rFonts w:cs="Times New Roman"/>
          <w:sz w:val="16"/>
          <w:szCs w:val="16"/>
        </w:rPr>
      </w:pPr>
    </w:p>
    <w:p w:rsidR="005B219C" w:rsidRPr="00AE398B" w:rsidRDefault="005B219C" w:rsidP="006B5586">
      <w:pPr>
        <w:autoSpaceDE w:val="0"/>
        <w:autoSpaceDN w:val="0"/>
        <w:adjustRightInd w:val="0"/>
        <w:rPr>
          <w:rFonts w:cs="Times New Roman"/>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SEGUNDA – DO PREÇO</w:t>
      </w:r>
      <w:r w:rsidR="005B219C">
        <w:rPr>
          <w:rFonts w:cs="Times New Roman"/>
          <w:b/>
          <w:bCs/>
          <w:szCs w:val="24"/>
        </w:rPr>
        <w:t xml:space="preserve"> E VIGÊNCIA</w:t>
      </w:r>
      <w:r w:rsidRPr="00D6390D">
        <w:rPr>
          <w:rFonts w:cs="Times New Roman"/>
          <w:b/>
          <w:bCs/>
          <w:szCs w:val="24"/>
        </w:rPr>
        <w:t>.</w:t>
      </w:r>
    </w:p>
    <w:p w:rsidR="006B5586" w:rsidRDefault="005B219C" w:rsidP="006B5586">
      <w:pPr>
        <w:autoSpaceDE w:val="0"/>
        <w:autoSpaceDN w:val="0"/>
        <w:adjustRightInd w:val="0"/>
        <w:jc w:val="both"/>
        <w:rPr>
          <w:rFonts w:cs="Times New Roman"/>
          <w:szCs w:val="24"/>
        </w:rPr>
      </w:pPr>
      <w:r w:rsidRPr="005B219C">
        <w:rPr>
          <w:rFonts w:cs="Times New Roman"/>
          <w:b/>
          <w:szCs w:val="24"/>
        </w:rPr>
        <w:t>2.1.</w:t>
      </w:r>
      <w:r>
        <w:rPr>
          <w:rFonts w:cs="Times New Roman"/>
          <w:szCs w:val="24"/>
        </w:rPr>
        <w:t xml:space="preserve"> </w:t>
      </w:r>
      <w:r w:rsidR="006B5586" w:rsidRPr="00D6390D">
        <w:rPr>
          <w:rFonts w:cs="Times New Roman"/>
          <w:szCs w:val="24"/>
        </w:rPr>
        <w:t xml:space="preserve">O preço para a compra do(s) produto(s) acima descrito(s) e identificado(s), considerados globalmente, é de </w:t>
      </w:r>
      <w:proofErr w:type="gramStart"/>
      <w:r w:rsidR="006B5586" w:rsidRPr="00D6390D">
        <w:rPr>
          <w:rFonts w:cs="Times New Roman"/>
          <w:szCs w:val="24"/>
        </w:rPr>
        <w:t>R$ ...</w:t>
      </w:r>
      <w:proofErr w:type="gramEnd"/>
      <w:r w:rsidR="006B5586" w:rsidRPr="00D6390D">
        <w:rPr>
          <w:rFonts w:cs="Times New Roman"/>
          <w:szCs w:val="24"/>
        </w:rPr>
        <w:t>...... (.................), aceito pelo CONTRATADO, entendido este como preço justo e suficiente para a aquisição.</w:t>
      </w:r>
    </w:p>
    <w:p w:rsidR="005B219C" w:rsidRPr="00DD4049" w:rsidRDefault="005B219C" w:rsidP="005B219C">
      <w:pPr>
        <w:pStyle w:val="Corpodetexto"/>
        <w:spacing w:line="276" w:lineRule="auto"/>
        <w:ind w:right="-2"/>
        <w:rPr>
          <w:rFonts w:ascii="Arial" w:hAnsi="Arial" w:cs="Arial"/>
          <w:sz w:val="20"/>
        </w:rPr>
      </w:pPr>
      <w:r w:rsidRPr="00DD4049">
        <w:rPr>
          <w:rFonts w:ascii="Arial" w:hAnsi="Arial" w:cs="Arial"/>
          <w:b/>
          <w:bCs/>
          <w:color w:val="000000"/>
          <w:sz w:val="20"/>
        </w:rPr>
        <w:t>2.</w:t>
      </w:r>
      <w:r>
        <w:rPr>
          <w:rFonts w:ascii="Arial" w:hAnsi="Arial" w:cs="Arial"/>
          <w:b/>
          <w:bCs/>
          <w:color w:val="000000"/>
          <w:sz w:val="20"/>
        </w:rPr>
        <w:t>2</w:t>
      </w:r>
      <w:r w:rsidRPr="00DD4049">
        <w:rPr>
          <w:rFonts w:ascii="Arial" w:hAnsi="Arial" w:cs="Arial"/>
          <w:b/>
          <w:bCs/>
          <w:color w:val="000000"/>
          <w:sz w:val="20"/>
        </w:rPr>
        <w:t>.</w:t>
      </w:r>
      <w:r w:rsidRPr="00DD4049">
        <w:rPr>
          <w:rFonts w:ascii="Arial" w:hAnsi="Arial" w:cs="Arial"/>
          <w:color w:val="000000"/>
          <w:sz w:val="20"/>
        </w:rPr>
        <w:t xml:space="preserve"> O presente instrumento de contrato passará a vigorar a partir da assinatura, pelas partes, e terá vigência</w:t>
      </w:r>
      <w:r>
        <w:rPr>
          <w:rFonts w:ascii="Arial" w:hAnsi="Arial" w:cs="Arial"/>
          <w:color w:val="000000"/>
          <w:sz w:val="20"/>
        </w:rPr>
        <w:t xml:space="preserve"> por</w:t>
      </w:r>
      <w:r w:rsidRPr="00DD4049">
        <w:rPr>
          <w:rFonts w:ascii="Arial" w:hAnsi="Arial" w:cs="Arial"/>
          <w:color w:val="000000"/>
          <w:sz w:val="20"/>
        </w:rPr>
        <w:t xml:space="preserve"> 12 (doze) me</w:t>
      </w:r>
      <w:r>
        <w:rPr>
          <w:rFonts w:ascii="Arial" w:hAnsi="Arial" w:cs="Arial"/>
          <w:color w:val="000000"/>
          <w:sz w:val="20"/>
        </w:rPr>
        <w:t>ses, podendo ser prorrogado na forma da lei 8.666/93.</w:t>
      </w:r>
    </w:p>
    <w:p w:rsidR="005B219C" w:rsidRPr="00D6390D" w:rsidRDefault="005B219C" w:rsidP="006B5586">
      <w:pPr>
        <w:autoSpaceDE w:val="0"/>
        <w:autoSpaceDN w:val="0"/>
        <w:adjustRightInd w:val="0"/>
        <w:jc w:val="both"/>
        <w:rPr>
          <w:rFonts w:cs="Times New Roman"/>
          <w:szCs w:val="24"/>
        </w:rPr>
      </w:pPr>
    </w:p>
    <w:p w:rsidR="006B5586" w:rsidRPr="00AE398B" w:rsidRDefault="006B5586" w:rsidP="006B5586">
      <w:pPr>
        <w:autoSpaceDE w:val="0"/>
        <w:autoSpaceDN w:val="0"/>
        <w:adjustRightInd w:val="0"/>
        <w:jc w:val="both"/>
        <w:rPr>
          <w:rFonts w:cs="Times New Roman"/>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TERCEIRA – DO RECURSO FINANCEIRO.</w:t>
      </w:r>
    </w:p>
    <w:p w:rsidR="006B5586" w:rsidRPr="00D6390D" w:rsidRDefault="006B5586" w:rsidP="006B5586">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6B5586" w:rsidRPr="0073616A" w:rsidRDefault="006B5586" w:rsidP="006B5586">
      <w:pPr>
        <w:pStyle w:val="Default"/>
        <w:ind w:firstLine="708"/>
        <w:rPr>
          <w:rFonts w:ascii="Times New Roman" w:hAnsi="Times New Roman" w:cs="Times New Roman"/>
          <w:b/>
          <w:color w:val="FF0000"/>
        </w:rPr>
      </w:pPr>
    </w:p>
    <w:p w:rsidR="006B5586" w:rsidRPr="0073616A" w:rsidRDefault="006B5586" w:rsidP="006B5586">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0602 0200 – Gabinete do Prefeito.  </w:t>
      </w:r>
    </w:p>
    <w:p w:rsidR="006B5586" w:rsidRPr="0073616A" w:rsidRDefault="006B5586" w:rsidP="006B5586">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2002 - Manutenção</w:t>
      </w:r>
      <w:proofErr w:type="gramEnd"/>
      <w:r w:rsidRPr="0073616A">
        <w:rPr>
          <w:rFonts w:ascii="Times New Roman" w:hAnsi="Times New Roman" w:cs="Times New Roman"/>
          <w:color w:val="000000" w:themeColor="text1"/>
        </w:rPr>
        <w:t xml:space="preserve"> das atividades do Gabinete</w:t>
      </w:r>
    </w:p>
    <w:p w:rsidR="006B5586" w:rsidRPr="0073616A" w:rsidRDefault="006B5586" w:rsidP="006B5586">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6B5586" w:rsidRPr="0073616A" w:rsidRDefault="006B5586" w:rsidP="006B5586">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2090</w:t>
      </w:r>
    </w:p>
    <w:p w:rsidR="006B5586" w:rsidRPr="0095422A" w:rsidRDefault="006B5586" w:rsidP="006B5586">
      <w:pPr>
        <w:pStyle w:val="Default"/>
        <w:rPr>
          <w:rFonts w:ascii="Times New Roman" w:hAnsi="Times New Roman" w:cs="Times New Roman"/>
          <w:color w:val="FF0000"/>
          <w:sz w:val="16"/>
          <w:szCs w:val="16"/>
        </w:rPr>
      </w:pPr>
    </w:p>
    <w:p w:rsidR="006B5586" w:rsidRPr="0073616A" w:rsidRDefault="006B5586" w:rsidP="006B5586">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 xml:space="preserve">0300 - Secretaria da Administração.  </w:t>
      </w:r>
    </w:p>
    <w:p w:rsidR="006B5586" w:rsidRPr="0073616A" w:rsidRDefault="006B5586" w:rsidP="006B5586">
      <w:pPr>
        <w:pStyle w:val="Default"/>
        <w:ind w:firstLine="708"/>
        <w:rPr>
          <w:rFonts w:ascii="Times New Roman" w:hAnsi="Times New Roman" w:cs="Times New Roman"/>
          <w:color w:val="000000" w:themeColor="text1"/>
        </w:rPr>
      </w:pPr>
      <w:proofErr w:type="gramStart"/>
      <w:r w:rsidRPr="0073616A">
        <w:rPr>
          <w:rFonts w:ascii="Times New Roman" w:hAnsi="Times New Roman" w:cs="Times New Roman"/>
          <w:color w:val="000000" w:themeColor="text1"/>
        </w:rPr>
        <w:t>2005 - Manutenção</w:t>
      </w:r>
      <w:proofErr w:type="gramEnd"/>
      <w:r w:rsidRPr="0073616A">
        <w:rPr>
          <w:rFonts w:ascii="Times New Roman" w:hAnsi="Times New Roman" w:cs="Times New Roman"/>
          <w:color w:val="000000" w:themeColor="text1"/>
        </w:rPr>
        <w:t xml:space="preserve"> das atividades do Conselho tutelar</w:t>
      </w:r>
    </w:p>
    <w:p w:rsidR="006B5586" w:rsidRPr="0073616A" w:rsidRDefault="006B5586" w:rsidP="006B5586">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6B5586" w:rsidRPr="0073616A" w:rsidRDefault="006B5586" w:rsidP="006B5586">
      <w:pPr>
        <w:pStyle w:val="Default"/>
        <w:rPr>
          <w:rFonts w:ascii="Times New Roman" w:hAnsi="Times New Roman" w:cs="Times New Roman"/>
          <w:color w:val="000000" w:themeColor="text1"/>
          <w:sz w:val="16"/>
          <w:szCs w:val="16"/>
        </w:rPr>
      </w:pPr>
      <w:r w:rsidRPr="0073616A">
        <w:rPr>
          <w:rFonts w:ascii="Times New Roman" w:hAnsi="Times New Roman" w:cs="Times New Roman"/>
          <w:color w:val="000000" w:themeColor="text1"/>
        </w:rPr>
        <w:t xml:space="preserve">            Despesa: 3272</w:t>
      </w:r>
    </w:p>
    <w:p w:rsidR="006B5586" w:rsidRPr="0095422A" w:rsidRDefault="006B5586" w:rsidP="006B5586">
      <w:pPr>
        <w:pStyle w:val="Default"/>
        <w:ind w:firstLine="708"/>
        <w:rPr>
          <w:rFonts w:ascii="Times New Roman" w:hAnsi="Times New Roman" w:cs="Times New Roman"/>
          <w:color w:val="FF0000"/>
        </w:rPr>
      </w:pP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0501 - Secretaria Municipal de Obras, Viação, Transp. e trânsito.  </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1012 – Estradas e Rodovias</w:t>
      </w:r>
    </w:p>
    <w:p w:rsidR="006B5586" w:rsidRPr="00D21599" w:rsidRDefault="006B5586" w:rsidP="006B5586">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2010 – Manutenção</w:t>
      </w:r>
      <w:proofErr w:type="gramEnd"/>
      <w:r w:rsidRPr="00D21599">
        <w:rPr>
          <w:rFonts w:ascii="Times New Roman" w:hAnsi="Times New Roman" w:cs="Times New Roman"/>
          <w:color w:val="000000" w:themeColor="text1"/>
        </w:rPr>
        <w:t xml:space="preserve"> das atividades da secretaria</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Despesa: 3302 – 2274</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lastRenderedPageBreak/>
        <w:t>Recurso – 0001 - Livre</w:t>
      </w:r>
    </w:p>
    <w:p w:rsidR="006B5586" w:rsidRPr="00D21599" w:rsidRDefault="006B5586" w:rsidP="006B5586">
      <w:pPr>
        <w:pStyle w:val="Default"/>
        <w:rPr>
          <w:rFonts w:ascii="Times New Roman" w:hAnsi="Times New Roman" w:cs="Times New Roman"/>
          <w:color w:val="000000" w:themeColor="text1"/>
          <w:sz w:val="16"/>
          <w:szCs w:val="16"/>
        </w:rPr>
      </w:pP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0601 - Secretaria Municipal de Educação, Cultura e Desporto.  </w:t>
      </w:r>
    </w:p>
    <w:p w:rsidR="006B5586" w:rsidRPr="00D21599" w:rsidRDefault="006B5586" w:rsidP="006B5586">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2016 – Atendimento</w:t>
      </w:r>
      <w:proofErr w:type="gramEnd"/>
      <w:r w:rsidRPr="00D21599">
        <w:rPr>
          <w:rFonts w:ascii="Times New Roman" w:hAnsi="Times New Roman" w:cs="Times New Roman"/>
          <w:color w:val="000000" w:themeColor="text1"/>
        </w:rPr>
        <w:t xml:space="preserve"> ao transporte escolar - Manutenção </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Recurso – Fundo Especial do Petróleo</w:t>
      </w:r>
      <w:proofErr w:type="gramStart"/>
      <w:r w:rsidRPr="00D21599">
        <w:rPr>
          <w:rFonts w:ascii="Times New Roman" w:hAnsi="Times New Roman" w:cs="Times New Roman"/>
          <w:color w:val="000000" w:themeColor="text1"/>
        </w:rPr>
        <w:t xml:space="preserve">  </w:t>
      </w:r>
      <w:proofErr w:type="gramEnd"/>
      <w:r w:rsidRPr="00D21599">
        <w:rPr>
          <w:rFonts w:ascii="Times New Roman" w:hAnsi="Times New Roman" w:cs="Times New Roman"/>
          <w:color w:val="000000" w:themeColor="text1"/>
        </w:rPr>
        <w:t>Fonte 2021</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Despesa: 2436</w:t>
      </w:r>
    </w:p>
    <w:p w:rsidR="006B5586" w:rsidRPr="00D21599" w:rsidRDefault="006B5586" w:rsidP="006B5586">
      <w:pPr>
        <w:pStyle w:val="Default"/>
        <w:ind w:firstLine="708"/>
        <w:rPr>
          <w:rFonts w:ascii="Times New Roman" w:hAnsi="Times New Roman" w:cs="Times New Roman"/>
          <w:color w:val="000000" w:themeColor="text1"/>
        </w:rPr>
      </w:pP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 Secretaria Municipal de Educação, Cultura e Desporto.  </w:t>
      </w:r>
    </w:p>
    <w:p w:rsidR="006B5586" w:rsidRPr="00D21599" w:rsidRDefault="006B5586" w:rsidP="006B5586">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2016 – Atendimento</w:t>
      </w:r>
      <w:proofErr w:type="gramEnd"/>
      <w:r w:rsidRPr="00D21599">
        <w:rPr>
          <w:rFonts w:ascii="Times New Roman" w:hAnsi="Times New Roman" w:cs="Times New Roman"/>
          <w:color w:val="000000" w:themeColor="text1"/>
        </w:rPr>
        <w:t xml:space="preserve"> ao transporte escolar - Manutenção </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Recurso Salário Educação</w:t>
      </w:r>
      <w:proofErr w:type="gramStart"/>
      <w:r w:rsidRPr="00D21599">
        <w:rPr>
          <w:rFonts w:ascii="Times New Roman" w:hAnsi="Times New Roman" w:cs="Times New Roman"/>
          <w:color w:val="000000" w:themeColor="text1"/>
        </w:rPr>
        <w:t xml:space="preserve">  </w:t>
      </w:r>
      <w:proofErr w:type="gramEnd"/>
      <w:r w:rsidRPr="00D21599">
        <w:rPr>
          <w:rFonts w:ascii="Times New Roman" w:hAnsi="Times New Roman" w:cs="Times New Roman"/>
          <w:color w:val="000000" w:themeColor="text1"/>
        </w:rPr>
        <w:t xml:space="preserve">Fonte 1070 </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Despesa: 2445 </w:t>
      </w:r>
    </w:p>
    <w:p w:rsidR="006B5586" w:rsidRPr="00D21599" w:rsidRDefault="006B5586" w:rsidP="006B5586">
      <w:pPr>
        <w:pStyle w:val="Default"/>
        <w:ind w:firstLine="708"/>
        <w:rPr>
          <w:rFonts w:ascii="Times New Roman" w:hAnsi="Times New Roman" w:cs="Times New Roman"/>
          <w:color w:val="000000" w:themeColor="text1"/>
        </w:rPr>
      </w:pPr>
      <w:bookmarkStart w:id="0" w:name="_GoBack"/>
      <w:bookmarkEnd w:id="0"/>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 xml:space="preserve">0700 - Secretaria Municipal de Agropecuária e Meio Ambiente.  </w:t>
      </w:r>
    </w:p>
    <w:p w:rsidR="006B5586" w:rsidRPr="00D21599" w:rsidRDefault="006B5586" w:rsidP="006B5586">
      <w:pPr>
        <w:pStyle w:val="Default"/>
        <w:ind w:firstLine="708"/>
        <w:rPr>
          <w:rFonts w:ascii="Times New Roman" w:hAnsi="Times New Roman" w:cs="Times New Roman"/>
          <w:color w:val="000000" w:themeColor="text1"/>
        </w:rPr>
      </w:pPr>
      <w:proofErr w:type="gramStart"/>
      <w:r w:rsidRPr="00D21599">
        <w:rPr>
          <w:rFonts w:ascii="Times New Roman" w:hAnsi="Times New Roman" w:cs="Times New Roman"/>
          <w:color w:val="000000" w:themeColor="text1"/>
        </w:rPr>
        <w:t>2023 - Manutenção</w:t>
      </w:r>
      <w:proofErr w:type="gramEnd"/>
      <w:r w:rsidRPr="00D21599">
        <w:rPr>
          <w:rFonts w:ascii="Times New Roman" w:hAnsi="Times New Roman" w:cs="Times New Roman"/>
          <w:color w:val="000000" w:themeColor="text1"/>
        </w:rPr>
        <w:t xml:space="preserve"> das atividades da Secretaria</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3.3.90.30.01 – Combustíveis e Lubrificantes automotivos</w:t>
      </w:r>
    </w:p>
    <w:p w:rsidR="006B5586" w:rsidRPr="00D21599" w:rsidRDefault="006B5586" w:rsidP="006B5586">
      <w:pPr>
        <w:pStyle w:val="Default"/>
        <w:ind w:firstLine="708"/>
        <w:rPr>
          <w:rFonts w:ascii="Times New Roman" w:hAnsi="Times New Roman" w:cs="Times New Roman"/>
          <w:color w:val="000000" w:themeColor="text1"/>
        </w:rPr>
      </w:pPr>
      <w:r w:rsidRPr="00D21599">
        <w:rPr>
          <w:rFonts w:ascii="Times New Roman" w:hAnsi="Times New Roman" w:cs="Times New Roman"/>
          <w:color w:val="000000" w:themeColor="text1"/>
        </w:rPr>
        <w:t>Despesa: 2597</w:t>
      </w:r>
    </w:p>
    <w:p w:rsidR="006B5586" w:rsidRPr="0095422A" w:rsidRDefault="006B5586" w:rsidP="006B5586">
      <w:pPr>
        <w:pStyle w:val="Default"/>
        <w:rPr>
          <w:rFonts w:ascii="Times New Roman" w:hAnsi="Times New Roman" w:cs="Times New Roman"/>
          <w:color w:val="FF0000"/>
          <w:sz w:val="16"/>
          <w:szCs w:val="16"/>
        </w:rPr>
      </w:pPr>
    </w:p>
    <w:p w:rsidR="006B5586" w:rsidRPr="0073616A" w:rsidRDefault="006B5586" w:rsidP="006B5586">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080</w:t>
      </w:r>
      <w:r>
        <w:rPr>
          <w:rFonts w:ascii="Times New Roman" w:hAnsi="Times New Roman" w:cs="Times New Roman"/>
          <w:color w:val="000000" w:themeColor="text1"/>
        </w:rPr>
        <w:t>0</w:t>
      </w:r>
      <w:r w:rsidRPr="0073616A">
        <w:rPr>
          <w:rFonts w:ascii="Times New Roman" w:hAnsi="Times New Roman" w:cs="Times New Roman"/>
          <w:color w:val="000000" w:themeColor="text1"/>
        </w:rPr>
        <w:t xml:space="preserve">- Secretaria Municipal de Saúde e Ação Social.  </w:t>
      </w:r>
    </w:p>
    <w:p w:rsidR="006B5586" w:rsidRDefault="006B5586" w:rsidP="006B5586">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w:t>
      </w:r>
      <w:r w:rsidRPr="0073616A">
        <w:rPr>
          <w:rFonts w:ascii="Times New Roman" w:hAnsi="Times New Roman" w:cs="Times New Roman"/>
          <w:color w:val="000000" w:themeColor="text1"/>
        </w:rPr>
        <w:t>2</w:t>
      </w:r>
      <w:r>
        <w:rPr>
          <w:rFonts w:ascii="Times New Roman" w:hAnsi="Times New Roman" w:cs="Times New Roman"/>
          <w:color w:val="000000" w:themeColor="text1"/>
        </w:rPr>
        <w:t>1</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73616A">
        <w:rPr>
          <w:rFonts w:ascii="Times New Roman" w:hAnsi="Times New Roman" w:cs="Times New Roman"/>
          <w:color w:val="000000" w:themeColor="text1"/>
        </w:rPr>
        <w:t xml:space="preserve"> </w:t>
      </w:r>
      <w:r>
        <w:rPr>
          <w:rFonts w:ascii="Times New Roman" w:hAnsi="Times New Roman" w:cs="Times New Roman"/>
          <w:color w:val="000000" w:themeColor="text1"/>
        </w:rPr>
        <w:t>Reabilitação</w:t>
      </w:r>
      <w:proofErr w:type="gramEnd"/>
      <w:r>
        <w:rPr>
          <w:rFonts w:ascii="Times New Roman" w:hAnsi="Times New Roman" w:cs="Times New Roman"/>
          <w:color w:val="000000" w:themeColor="text1"/>
        </w:rPr>
        <w:t xml:space="preserve"> da Saúde</w:t>
      </w:r>
    </w:p>
    <w:p w:rsidR="006B5586" w:rsidRDefault="006B5586" w:rsidP="006B5586">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2035 – Qualificação</w:t>
      </w:r>
      <w:proofErr w:type="gramEnd"/>
      <w:r>
        <w:rPr>
          <w:rFonts w:ascii="Times New Roman" w:hAnsi="Times New Roman" w:cs="Times New Roman"/>
          <w:color w:val="000000" w:themeColor="text1"/>
        </w:rPr>
        <w:t xml:space="preserve"> da Saúde da Família</w:t>
      </w:r>
    </w:p>
    <w:p w:rsidR="006B5586" w:rsidRDefault="006B5586" w:rsidP="006B5586">
      <w:pPr>
        <w:pStyle w:val="Default"/>
        <w:ind w:firstLine="708"/>
        <w:rPr>
          <w:rFonts w:ascii="Times New Roman" w:hAnsi="Times New Roman" w:cs="Times New Roman"/>
          <w:color w:val="000000" w:themeColor="text1"/>
        </w:rPr>
      </w:pPr>
      <w:r>
        <w:rPr>
          <w:rFonts w:ascii="Times New Roman" w:hAnsi="Times New Roman" w:cs="Times New Roman"/>
          <w:color w:val="000000" w:themeColor="text1"/>
        </w:rPr>
        <w:t>2025 – Manutenção das Ativ. Da Secretaria de Saúde</w:t>
      </w:r>
    </w:p>
    <w:p w:rsidR="006B5586" w:rsidRDefault="006B5586" w:rsidP="006B5586">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1137 – Vigilância</w:t>
      </w:r>
      <w:proofErr w:type="gramEnd"/>
      <w:r>
        <w:rPr>
          <w:rFonts w:ascii="Times New Roman" w:hAnsi="Times New Roman" w:cs="Times New Roman"/>
          <w:color w:val="000000" w:themeColor="text1"/>
        </w:rPr>
        <w:t xml:space="preserve"> em Saúde</w:t>
      </w:r>
    </w:p>
    <w:p w:rsidR="006B5586" w:rsidRDefault="006B5586" w:rsidP="006B5586">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2153 – Atenção</w:t>
      </w:r>
      <w:proofErr w:type="gramEnd"/>
      <w:r>
        <w:rPr>
          <w:rFonts w:ascii="Times New Roman" w:hAnsi="Times New Roman" w:cs="Times New Roman"/>
          <w:color w:val="000000" w:themeColor="text1"/>
        </w:rPr>
        <w:t xml:space="preserve"> Domiciliar</w:t>
      </w:r>
    </w:p>
    <w:p w:rsidR="006B5586" w:rsidRDefault="006B5586" w:rsidP="006B5586">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2141 – Qualificação</w:t>
      </w:r>
      <w:proofErr w:type="gramEnd"/>
      <w:r>
        <w:rPr>
          <w:rFonts w:ascii="Times New Roman" w:hAnsi="Times New Roman" w:cs="Times New Roman"/>
          <w:color w:val="000000" w:themeColor="text1"/>
        </w:rPr>
        <w:t xml:space="preserve"> do Serviço de Urgência e Emergência</w:t>
      </w:r>
    </w:p>
    <w:p w:rsidR="006B5586" w:rsidRPr="0073616A" w:rsidRDefault="006B5586" w:rsidP="006B5586">
      <w:pPr>
        <w:pStyle w:val="Default"/>
        <w:ind w:firstLine="708"/>
        <w:rPr>
          <w:rFonts w:ascii="Times New Roman" w:hAnsi="Times New Roman" w:cs="Times New Roman"/>
          <w:color w:val="000000" w:themeColor="text1"/>
        </w:rPr>
      </w:pPr>
      <w:proofErr w:type="gramStart"/>
      <w:r>
        <w:rPr>
          <w:rFonts w:ascii="Times New Roman" w:hAnsi="Times New Roman" w:cs="Times New Roman"/>
          <w:color w:val="000000" w:themeColor="text1"/>
        </w:rPr>
        <w:t>2071 – Saúde</w:t>
      </w:r>
      <w:proofErr w:type="gramEnd"/>
      <w:r>
        <w:rPr>
          <w:rFonts w:ascii="Times New Roman" w:hAnsi="Times New Roman" w:cs="Times New Roman"/>
          <w:color w:val="000000" w:themeColor="text1"/>
        </w:rPr>
        <w:t xml:space="preserve"> da População SAI/SUS</w:t>
      </w:r>
    </w:p>
    <w:p w:rsidR="006B5586" w:rsidRPr="0073616A" w:rsidRDefault="006B5586" w:rsidP="006B5586">
      <w:pPr>
        <w:pStyle w:val="Default"/>
        <w:ind w:firstLine="708"/>
        <w:rPr>
          <w:rFonts w:ascii="Times New Roman" w:hAnsi="Times New Roman" w:cs="Times New Roman"/>
          <w:color w:val="000000" w:themeColor="text1"/>
        </w:rPr>
      </w:pPr>
      <w:r w:rsidRPr="0073616A">
        <w:rPr>
          <w:rFonts w:ascii="Times New Roman" w:hAnsi="Times New Roman" w:cs="Times New Roman"/>
          <w:color w:val="000000" w:themeColor="text1"/>
        </w:rPr>
        <w:t>3.3.90.30.01 – Combustíveis e Lubrificantes automotivos</w:t>
      </w:r>
    </w:p>
    <w:p w:rsidR="006B5586" w:rsidRPr="008C0226" w:rsidRDefault="006B5586" w:rsidP="006B5586">
      <w:pPr>
        <w:pStyle w:val="Default"/>
        <w:ind w:firstLine="708"/>
        <w:rPr>
          <w:rFonts w:ascii="Times New Roman" w:hAnsi="Times New Roman" w:cs="Times New Roman"/>
          <w:color w:val="000000" w:themeColor="text1"/>
        </w:rPr>
      </w:pPr>
      <w:r w:rsidRPr="008C0226">
        <w:rPr>
          <w:rFonts w:ascii="Times New Roman" w:hAnsi="Times New Roman" w:cs="Times New Roman"/>
          <w:color w:val="000000" w:themeColor="text1"/>
        </w:rPr>
        <w:t>Despesa: 4801- 4563 – 3752- 3715- 2674-3751- 3911 - 4324 – 4501- 3750</w:t>
      </w:r>
    </w:p>
    <w:p w:rsidR="006B5586" w:rsidRPr="008C0226" w:rsidRDefault="006B5586" w:rsidP="006B5586">
      <w:pPr>
        <w:pStyle w:val="Default"/>
        <w:ind w:left="708"/>
        <w:rPr>
          <w:rFonts w:ascii="Times New Roman" w:hAnsi="Times New Roman" w:cs="Times New Roman"/>
        </w:rPr>
      </w:pPr>
      <w:r w:rsidRPr="008C0226">
        <w:rPr>
          <w:rFonts w:ascii="Times New Roman" w:hAnsi="Times New Roman" w:cs="Times New Roman"/>
          <w:color w:val="000000" w:themeColor="text1"/>
        </w:rPr>
        <w:t xml:space="preserve">Fonte de Recurso –4500 PMAQ – 4011 PIES – 4090 ESF ESTAD.- 4500 ESF FED.- 40 ASPS – 4502 Teto Financeiro - Vigilância em Saúde – 4501 EMAD – 4501 SAMU Federal – </w:t>
      </w:r>
      <w:proofErr w:type="gramStart"/>
      <w:r w:rsidRPr="008C0226">
        <w:rPr>
          <w:rFonts w:ascii="Times New Roman" w:hAnsi="Times New Roman" w:cs="Times New Roman"/>
          <w:color w:val="000000" w:themeColor="text1"/>
        </w:rPr>
        <w:t>4501Média</w:t>
      </w:r>
      <w:proofErr w:type="gramEnd"/>
      <w:r w:rsidRPr="008C0226">
        <w:rPr>
          <w:rFonts w:ascii="Times New Roman" w:hAnsi="Times New Roman" w:cs="Times New Roman"/>
          <w:color w:val="000000" w:themeColor="text1"/>
        </w:rPr>
        <w:t xml:space="preserve"> - Alta Complexidade – 4220 Centro de atenção Psicossocial – </w:t>
      </w:r>
    </w:p>
    <w:p w:rsidR="006B5586" w:rsidRPr="008C0226" w:rsidRDefault="006B5586" w:rsidP="006B5586">
      <w:pPr>
        <w:ind w:firstLine="708"/>
        <w:rPr>
          <w:rFonts w:cs="Times New Roman"/>
        </w:rPr>
      </w:pPr>
      <w:r w:rsidRPr="008C0226">
        <w:rPr>
          <w:rFonts w:cs="Times New Roman"/>
        </w:rPr>
        <w:t xml:space="preserve">Fonte de </w:t>
      </w:r>
      <w:proofErr w:type="gramStart"/>
      <w:r w:rsidRPr="008C0226">
        <w:rPr>
          <w:rFonts w:cs="Times New Roman"/>
        </w:rPr>
        <w:t>Recurso :</w:t>
      </w:r>
      <w:proofErr w:type="gramEnd"/>
      <w:r w:rsidRPr="008C0226">
        <w:rPr>
          <w:rFonts w:cs="Times New Roman"/>
        </w:rPr>
        <w:t xml:space="preserve"> </w:t>
      </w:r>
      <w:r w:rsidRPr="008C0226">
        <w:rPr>
          <w:rFonts w:cs="Times New Roman"/>
        </w:rPr>
        <w:tab/>
        <w:t>4511- Custeio – outros programas financiados</w:t>
      </w:r>
    </w:p>
    <w:p w:rsidR="006B5586" w:rsidRDefault="006B5586" w:rsidP="006B5586">
      <w:pPr>
        <w:pStyle w:val="Default"/>
        <w:rPr>
          <w:rFonts w:ascii="Times New Roman" w:hAnsi="Times New Roman" w:cs="Times New Roman"/>
        </w:rPr>
      </w:pPr>
      <w:r w:rsidRPr="008C0226">
        <w:rPr>
          <w:rFonts w:ascii="Times New Roman" w:hAnsi="Times New Roman" w:cs="Times New Roman"/>
        </w:rPr>
        <w:t>Transferências fundo a fundo – portaria 1.666/MS</w:t>
      </w:r>
    </w:p>
    <w:p w:rsidR="006B5586" w:rsidRPr="0095422A" w:rsidRDefault="006B5586" w:rsidP="006B5586">
      <w:pPr>
        <w:pStyle w:val="Default"/>
        <w:rPr>
          <w:rFonts w:ascii="Times New Roman" w:hAnsi="Times New Roman" w:cs="Times New Roman"/>
          <w:color w:val="FF0000"/>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QUARTA – DO PAGAMENTO.</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xml:space="preserve">Somente serão pagos os </w:t>
      </w:r>
      <w:r>
        <w:rPr>
          <w:rFonts w:cs="Times New Roman"/>
          <w:szCs w:val="24"/>
        </w:rPr>
        <w:t>produtos</w:t>
      </w:r>
      <w:r w:rsidRPr="00D6390D">
        <w:rPr>
          <w:rFonts w:cs="Times New Roman"/>
          <w:szCs w:val="24"/>
        </w:rPr>
        <w:t xml:space="preserve"> que forem autorizados e solicitados pela </w:t>
      </w:r>
      <w:r>
        <w:rPr>
          <w:rFonts w:cs="Times New Roman"/>
          <w:szCs w:val="24"/>
        </w:rPr>
        <w:t>Administração Municipal</w:t>
      </w:r>
      <w:r w:rsidRPr="00D6390D">
        <w:rPr>
          <w:rFonts w:cs="Times New Roman"/>
          <w:szCs w:val="24"/>
        </w:rPr>
        <w:t>, conforme as suas necessidades.</w:t>
      </w:r>
    </w:p>
    <w:p w:rsidR="006B5586" w:rsidRPr="00AE398B" w:rsidRDefault="006B5586" w:rsidP="006B5586">
      <w:pPr>
        <w:autoSpaceDE w:val="0"/>
        <w:autoSpaceDN w:val="0"/>
        <w:adjustRightInd w:val="0"/>
        <w:rPr>
          <w:rFonts w:cs="Times New Roman"/>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QUINTA – DO PRAZO DE ENTREGA.</w:t>
      </w:r>
    </w:p>
    <w:p w:rsidR="006B5586" w:rsidRDefault="006B5586" w:rsidP="006B5586">
      <w:pPr>
        <w:autoSpaceDE w:val="0"/>
        <w:autoSpaceDN w:val="0"/>
        <w:adjustRightInd w:val="0"/>
        <w:jc w:val="both"/>
        <w:rPr>
          <w:rFonts w:eastAsia="Times New Roman" w:cs="Times New Roman"/>
          <w:szCs w:val="24"/>
          <w:lang w:eastAsia="pt-BR"/>
        </w:rPr>
      </w:pPr>
      <w:r>
        <w:rPr>
          <w:rFonts w:eastAsia="Times New Roman" w:cs="Times New Roman"/>
          <w:szCs w:val="24"/>
          <w:lang w:eastAsia="pt-BR"/>
        </w:rPr>
        <w:t>Os combustíveis</w:t>
      </w:r>
      <w:proofErr w:type="gramStart"/>
      <w:r w:rsidRPr="00963430">
        <w:rPr>
          <w:rFonts w:eastAsia="Times New Roman" w:cs="Times New Roman"/>
          <w:szCs w:val="24"/>
          <w:lang w:eastAsia="pt-BR"/>
        </w:rPr>
        <w:t>,</w:t>
      </w:r>
      <w:r>
        <w:rPr>
          <w:rFonts w:eastAsia="Times New Roman" w:cs="Times New Roman"/>
          <w:szCs w:val="24"/>
          <w:lang w:eastAsia="pt-BR"/>
        </w:rPr>
        <w:t xml:space="preserve"> </w:t>
      </w:r>
      <w:r w:rsidRPr="00963430">
        <w:rPr>
          <w:rFonts w:eastAsia="Times New Roman" w:cs="Times New Roman"/>
          <w:szCs w:val="24"/>
          <w:lang w:eastAsia="pt-BR"/>
        </w:rPr>
        <w:t>deverão</w:t>
      </w:r>
      <w:proofErr w:type="gramEnd"/>
      <w:r w:rsidRPr="00963430">
        <w:rPr>
          <w:rFonts w:eastAsia="Times New Roman" w:cs="Times New Roman"/>
          <w:szCs w:val="24"/>
          <w:lang w:eastAsia="pt-BR"/>
        </w:rPr>
        <w:t xml:space="preserve"> ser fornecidos e disponibilizados através de abastecimento individual por veículo, direto da</w:t>
      </w:r>
      <w:r>
        <w:rPr>
          <w:rFonts w:eastAsia="Times New Roman" w:cs="Times New Roman"/>
          <w:szCs w:val="24"/>
          <w:lang w:eastAsia="pt-BR"/>
        </w:rPr>
        <w:t xml:space="preserve"> </w:t>
      </w:r>
      <w:r w:rsidRPr="00963430">
        <w:rPr>
          <w:rFonts w:eastAsia="Times New Roman" w:cs="Times New Roman"/>
          <w:szCs w:val="24"/>
          <w:lang w:eastAsia="pt-BR"/>
        </w:rPr>
        <w:t>bomba, em ponto(s) devido(s) e legalmente licenciado(s) de venda a varejo, à disposição da</w:t>
      </w:r>
      <w:r>
        <w:rPr>
          <w:rFonts w:eastAsia="Times New Roman" w:cs="Times New Roman"/>
          <w:szCs w:val="24"/>
          <w:lang w:eastAsia="pt-BR"/>
        </w:rPr>
        <w:t xml:space="preserve"> </w:t>
      </w:r>
      <w:r w:rsidRPr="00963430">
        <w:rPr>
          <w:rFonts w:eastAsia="Times New Roman" w:cs="Times New Roman"/>
          <w:szCs w:val="24"/>
          <w:lang w:eastAsia="pt-BR"/>
        </w:rPr>
        <w:t>administração, sem quaisquer custos adicionais, num</w:t>
      </w:r>
      <w:r>
        <w:rPr>
          <w:rFonts w:eastAsia="Times New Roman" w:cs="Times New Roman"/>
          <w:szCs w:val="24"/>
          <w:lang w:eastAsia="pt-BR"/>
        </w:rPr>
        <w:t xml:space="preserve"> </w:t>
      </w:r>
      <w:r w:rsidRPr="00963430">
        <w:rPr>
          <w:rFonts w:eastAsia="Times New Roman" w:cs="Times New Roman"/>
          <w:szCs w:val="24"/>
          <w:lang w:eastAsia="pt-BR"/>
        </w:rPr>
        <w:t>prazo não superior a 02 (dois) dias da assinatura do contrato, e mediante ordem de fornecimento segundo necessidades do Município</w:t>
      </w:r>
      <w:r>
        <w:rPr>
          <w:rFonts w:eastAsia="Times New Roman" w:cs="Times New Roman"/>
          <w:szCs w:val="24"/>
          <w:lang w:eastAsia="pt-BR"/>
        </w:rPr>
        <w:t>, enquanto houver saldo.</w:t>
      </w:r>
    </w:p>
    <w:p w:rsidR="006B5586" w:rsidRDefault="006B5586" w:rsidP="006B5586">
      <w:pPr>
        <w:autoSpaceDE w:val="0"/>
        <w:autoSpaceDN w:val="0"/>
        <w:adjustRightInd w:val="0"/>
        <w:jc w:val="both"/>
        <w:rPr>
          <w:rFonts w:eastAsia="Times New Roman" w:cs="Times New Roman"/>
          <w:szCs w:val="24"/>
          <w:lang w:eastAsia="pt-BR"/>
        </w:rPr>
      </w:pPr>
    </w:p>
    <w:p w:rsidR="006B5586" w:rsidRPr="00D6390D" w:rsidRDefault="006B5586" w:rsidP="006B5586">
      <w:pPr>
        <w:autoSpaceDE w:val="0"/>
        <w:autoSpaceDN w:val="0"/>
        <w:adjustRightInd w:val="0"/>
        <w:jc w:val="both"/>
        <w:rPr>
          <w:rFonts w:cs="Times New Roman"/>
          <w:b/>
          <w:bCs/>
          <w:szCs w:val="24"/>
        </w:rPr>
      </w:pPr>
      <w:r w:rsidRPr="00D6390D">
        <w:rPr>
          <w:rFonts w:cs="Times New Roman"/>
          <w:b/>
          <w:bCs/>
          <w:szCs w:val="24"/>
        </w:rPr>
        <w:t>CLÁUSULA SEXTA – DA GARANTIA DA EXECUÇÃO DO CONTRATO.</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6B5586" w:rsidRDefault="006B5586" w:rsidP="006B5586">
      <w:pPr>
        <w:autoSpaceDE w:val="0"/>
        <w:autoSpaceDN w:val="0"/>
        <w:adjustRightInd w:val="0"/>
        <w:rPr>
          <w:rFonts w:cs="Times New Roman"/>
          <w:b/>
          <w:bCs/>
          <w:szCs w:val="24"/>
        </w:rPr>
      </w:pPr>
    </w:p>
    <w:p w:rsidR="006B5586" w:rsidRPr="00D6390D" w:rsidRDefault="006B5586" w:rsidP="006B5586">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6B5586" w:rsidRPr="00D6390D" w:rsidRDefault="006B5586" w:rsidP="006B5586">
      <w:pPr>
        <w:autoSpaceDE w:val="0"/>
        <w:autoSpaceDN w:val="0"/>
        <w:adjustRightInd w:val="0"/>
        <w:rPr>
          <w:rFonts w:cs="Times New Roman"/>
          <w:szCs w:val="24"/>
        </w:rPr>
      </w:pPr>
      <w:r>
        <w:rPr>
          <w:rFonts w:cs="Times New Roman"/>
          <w:szCs w:val="24"/>
        </w:rPr>
        <w:t>7</w:t>
      </w:r>
      <w:r w:rsidRPr="00D6390D">
        <w:rPr>
          <w:rFonts w:cs="Times New Roman"/>
          <w:szCs w:val="24"/>
        </w:rPr>
        <w:t>. Dos Direitos</w:t>
      </w:r>
    </w:p>
    <w:p w:rsidR="006B5586" w:rsidRPr="00D6390D" w:rsidRDefault="006B5586" w:rsidP="006B5586">
      <w:pPr>
        <w:autoSpaceDE w:val="0"/>
        <w:autoSpaceDN w:val="0"/>
        <w:adjustRightInd w:val="0"/>
        <w:rPr>
          <w:rFonts w:cs="Times New Roman"/>
          <w:szCs w:val="24"/>
        </w:rPr>
      </w:pPr>
      <w:r>
        <w:rPr>
          <w:rFonts w:cs="Times New Roman"/>
          <w:szCs w:val="24"/>
        </w:rPr>
        <w:t>7</w:t>
      </w:r>
      <w:r w:rsidRPr="00D6390D">
        <w:rPr>
          <w:rFonts w:cs="Times New Roman"/>
          <w:szCs w:val="24"/>
        </w:rPr>
        <w:t xml:space="preserve">.1.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r>
        <w:rPr>
          <w:rFonts w:cs="Times New Roman"/>
          <w:szCs w:val="24"/>
        </w:rPr>
        <w:t>el</w:t>
      </w:r>
      <w:r w:rsidRPr="00D6390D">
        <w:rPr>
          <w:rFonts w:cs="Times New Roman"/>
          <w:szCs w:val="24"/>
        </w:rPr>
        <w:t>encadas;</w:t>
      </w:r>
    </w:p>
    <w:p w:rsidR="006B5586" w:rsidRPr="00D6390D" w:rsidRDefault="006B5586" w:rsidP="006B5586">
      <w:pPr>
        <w:autoSpaceDE w:val="0"/>
        <w:autoSpaceDN w:val="0"/>
        <w:adjustRightInd w:val="0"/>
        <w:rPr>
          <w:rFonts w:cs="Times New Roman"/>
          <w:szCs w:val="24"/>
        </w:rPr>
      </w:pPr>
      <w:r>
        <w:rPr>
          <w:rFonts w:cs="Times New Roman"/>
          <w:szCs w:val="24"/>
        </w:rPr>
        <w:t>7</w:t>
      </w:r>
      <w:r w:rsidRPr="00D6390D">
        <w:rPr>
          <w:rFonts w:cs="Times New Roman"/>
          <w:szCs w:val="24"/>
        </w:rPr>
        <w:t xml:space="preserve">.2. </w:t>
      </w:r>
      <w:proofErr w:type="gramStart"/>
      <w:r w:rsidRPr="00D6390D">
        <w:rPr>
          <w:rFonts w:cs="Times New Roman"/>
          <w:szCs w:val="24"/>
        </w:rPr>
        <w:t>do</w:t>
      </w:r>
      <w:proofErr w:type="gramEnd"/>
      <w:r w:rsidRPr="00D6390D">
        <w:rPr>
          <w:rFonts w:cs="Times New Roman"/>
          <w:szCs w:val="24"/>
        </w:rPr>
        <w:t xml:space="preserve"> CONTRATADO:</w:t>
      </w:r>
      <w:r>
        <w:rPr>
          <w:rFonts w:cs="Times New Roman"/>
          <w:szCs w:val="24"/>
        </w:rPr>
        <w:t xml:space="preserve"> </w:t>
      </w:r>
      <w:r w:rsidRPr="00D6390D">
        <w:rPr>
          <w:rFonts w:cs="Times New Roman"/>
          <w:szCs w:val="24"/>
        </w:rPr>
        <w:t>perceber o valor ajustado na forma e no prazo convencionados;</w:t>
      </w:r>
    </w:p>
    <w:p w:rsidR="006B5586" w:rsidRPr="00D6390D" w:rsidRDefault="006B5586" w:rsidP="006B5586">
      <w:pPr>
        <w:autoSpaceDE w:val="0"/>
        <w:autoSpaceDN w:val="0"/>
        <w:adjustRightInd w:val="0"/>
        <w:rPr>
          <w:rFonts w:cs="Times New Roman"/>
          <w:szCs w:val="24"/>
        </w:rPr>
      </w:pPr>
      <w:r>
        <w:rPr>
          <w:rFonts w:cs="Times New Roman"/>
          <w:szCs w:val="24"/>
        </w:rPr>
        <w:t>7.3</w:t>
      </w:r>
      <w:r w:rsidRPr="00D6390D">
        <w:rPr>
          <w:rFonts w:cs="Times New Roman"/>
          <w:szCs w:val="24"/>
        </w:rPr>
        <w:t>. Das obrigações</w:t>
      </w:r>
      <w:r>
        <w:rPr>
          <w:rFonts w:cs="Times New Roman"/>
          <w:szCs w:val="24"/>
        </w:rPr>
        <w:t>:</w:t>
      </w:r>
    </w:p>
    <w:p w:rsidR="006B5586" w:rsidRPr="00D6390D" w:rsidRDefault="006B5586" w:rsidP="006B5586">
      <w:pPr>
        <w:autoSpaceDE w:val="0"/>
        <w:autoSpaceDN w:val="0"/>
        <w:adjustRightInd w:val="0"/>
        <w:rPr>
          <w:rFonts w:cs="Times New Roman"/>
          <w:szCs w:val="24"/>
        </w:rPr>
      </w:pPr>
      <w:r>
        <w:rPr>
          <w:rFonts w:cs="Times New Roman"/>
          <w:szCs w:val="24"/>
        </w:rPr>
        <w:t>7.3.1</w:t>
      </w:r>
      <w:r w:rsidRPr="00D6390D">
        <w:rPr>
          <w:rFonts w:cs="Times New Roman"/>
          <w:szCs w:val="24"/>
        </w:rPr>
        <w:t>. Do CONTRATADO:</w:t>
      </w:r>
    </w:p>
    <w:p w:rsidR="006B5586" w:rsidRPr="00D6390D" w:rsidRDefault="006B5586" w:rsidP="006B5586">
      <w:pPr>
        <w:autoSpaceDE w:val="0"/>
        <w:autoSpaceDN w:val="0"/>
        <w:adjustRightInd w:val="0"/>
        <w:rPr>
          <w:rFonts w:cs="Times New Roman"/>
          <w:szCs w:val="24"/>
        </w:rPr>
      </w:pPr>
      <w:r>
        <w:rPr>
          <w:rFonts w:cs="Times New Roman"/>
          <w:szCs w:val="24"/>
        </w:rPr>
        <w:t>7.3.1</w:t>
      </w:r>
      <w:r w:rsidRPr="00D6390D">
        <w:rPr>
          <w:rFonts w:cs="Times New Roman"/>
          <w:szCs w:val="24"/>
        </w:rPr>
        <w:t xml:space="preserve">.1.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6B5586" w:rsidRPr="00AE398B" w:rsidRDefault="006B5586" w:rsidP="006B5586">
      <w:pPr>
        <w:autoSpaceDE w:val="0"/>
        <w:autoSpaceDN w:val="0"/>
        <w:adjustRightInd w:val="0"/>
        <w:rPr>
          <w:rFonts w:cs="Times New Roman"/>
          <w:b/>
          <w:bCs/>
          <w:sz w:val="16"/>
          <w:szCs w:val="16"/>
        </w:rPr>
      </w:pPr>
    </w:p>
    <w:p w:rsidR="006B5586" w:rsidRPr="00D6390D" w:rsidRDefault="006B5586" w:rsidP="006B5586">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6B5586" w:rsidRPr="00D6390D" w:rsidRDefault="006B5586" w:rsidP="006B5586">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6B5586" w:rsidRPr="00AE398B" w:rsidRDefault="006B5586" w:rsidP="006B5586">
      <w:pPr>
        <w:autoSpaceDE w:val="0"/>
        <w:autoSpaceDN w:val="0"/>
        <w:adjustRightInd w:val="0"/>
        <w:rPr>
          <w:rFonts w:cs="Times New Roman"/>
          <w:b/>
          <w:bCs/>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NONA – DA RESCISÃO.</w:t>
      </w:r>
    </w:p>
    <w:p w:rsidR="006B5586" w:rsidRPr="00D6390D" w:rsidRDefault="006B5586" w:rsidP="006B5586">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6B5586" w:rsidRPr="00AE398B" w:rsidRDefault="006B5586" w:rsidP="006B5586">
      <w:pPr>
        <w:autoSpaceDE w:val="0"/>
        <w:autoSpaceDN w:val="0"/>
        <w:adjustRightInd w:val="0"/>
        <w:jc w:val="both"/>
        <w:rPr>
          <w:rFonts w:cs="Times New Roman"/>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DÉCIMA – DAS PENALIDADES E DAS MULTAS.</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MULTA: no atraso ou negligência na entrega do objeto adquirido, será aplicada multa de 2% (dois por cento) sobre o valor total do contrato pactuado, limitada a 5 (cinco) dias;</w:t>
      </w:r>
    </w:p>
    <w:p w:rsidR="006B5586" w:rsidRPr="00D6390D" w:rsidRDefault="006B5586" w:rsidP="006B5586">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Pr>
          <w:rFonts w:cs="Times New Roman"/>
          <w:szCs w:val="24"/>
        </w:rPr>
        <w:t>produtos</w:t>
      </w:r>
      <w:proofErr w:type="gramStart"/>
      <w:r>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Pr>
          <w:rFonts w:cs="Times New Roman"/>
          <w:szCs w:val="24"/>
        </w:rPr>
        <w:t>produtos</w:t>
      </w:r>
      <w:r w:rsidRPr="00D6390D">
        <w:rPr>
          <w:rFonts w:cs="Times New Roman"/>
          <w:szCs w:val="24"/>
        </w:rPr>
        <w:t>, com a suspensão do direito de contratar e licitar com o Município pelo prazo de 02 (dois) anos.</w:t>
      </w:r>
    </w:p>
    <w:p w:rsidR="006B5586" w:rsidRPr="00AE398B" w:rsidRDefault="006B5586" w:rsidP="006B5586">
      <w:pPr>
        <w:autoSpaceDE w:val="0"/>
        <w:autoSpaceDN w:val="0"/>
        <w:adjustRightInd w:val="0"/>
        <w:rPr>
          <w:rFonts w:cs="Times New Roman"/>
          <w:b/>
          <w:bCs/>
          <w:sz w:val="16"/>
          <w:szCs w:val="16"/>
        </w:rPr>
      </w:pPr>
    </w:p>
    <w:p w:rsidR="006B5586" w:rsidRPr="00D6390D" w:rsidRDefault="006B5586" w:rsidP="006B5586">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Pregão Presencial nº </w:t>
      </w:r>
      <w:r>
        <w:rPr>
          <w:rFonts w:cs="Times New Roman"/>
          <w:szCs w:val="24"/>
        </w:rPr>
        <w:t>220/2021</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Pr>
          <w:rFonts w:cs="Times New Roman"/>
          <w:szCs w:val="24"/>
        </w:rPr>
        <w:t xml:space="preserve"> </w:t>
      </w:r>
      <w:r w:rsidRPr="00D6390D">
        <w:rPr>
          <w:rFonts w:cs="Times New Roman"/>
          <w:szCs w:val="24"/>
        </w:rPr>
        <w:t>atendimento ao aditivo.</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Fica eleito o Foro da Comarca de PINHEIRO MACHADO, para dirimir dúvidas ou questões oriundas do presente contrato.</w:t>
      </w:r>
    </w:p>
    <w:p w:rsidR="006B5586" w:rsidRPr="00D6390D" w:rsidRDefault="006B5586" w:rsidP="006B5586">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6B5586" w:rsidRDefault="006B5586" w:rsidP="006B5586">
      <w:pPr>
        <w:autoSpaceDE w:val="0"/>
        <w:autoSpaceDN w:val="0"/>
        <w:adjustRightInd w:val="0"/>
        <w:rPr>
          <w:rFonts w:cs="Times New Roman"/>
          <w:szCs w:val="24"/>
        </w:rPr>
      </w:pPr>
    </w:p>
    <w:p w:rsidR="006B5586" w:rsidRDefault="006B5586" w:rsidP="006B5586">
      <w:pPr>
        <w:autoSpaceDE w:val="0"/>
        <w:autoSpaceDN w:val="0"/>
        <w:adjustRightInd w:val="0"/>
        <w:rPr>
          <w:rFonts w:cs="Times New Roman"/>
          <w:szCs w:val="24"/>
        </w:rPr>
      </w:pPr>
    </w:p>
    <w:p w:rsidR="006B5586" w:rsidRDefault="006B5586" w:rsidP="006B5586">
      <w:pPr>
        <w:autoSpaceDE w:val="0"/>
        <w:autoSpaceDN w:val="0"/>
        <w:adjustRightInd w:val="0"/>
        <w:rPr>
          <w:rFonts w:cs="Times New Roman"/>
          <w:szCs w:val="24"/>
        </w:rPr>
      </w:pPr>
    </w:p>
    <w:p w:rsidR="006B5586" w:rsidRPr="00D6390D" w:rsidRDefault="006B5586" w:rsidP="006B5586">
      <w:pPr>
        <w:autoSpaceDE w:val="0"/>
        <w:autoSpaceDN w:val="0"/>
        <w:adjustRightInd w:val="0"/>
        <w:jc w:val="right"/>
        <w:rPr>
          <w:rFonts w:cs="Times New Roman"/>
          <w:szCs w:val="24"/>
        </w:rPr>
      </w:pPr>
      <w:r w:rsidRPr="00D6390D">
        <w:rPr>
          <w:rFonts w:cs="Times New Roman"/>
          <w:szCs w:val="24"/>
        </w:rPr>
        <w:lastRenderedPageBreak/>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xml:space="preserve">................. </w:t>
      </w:r>
      <w:r>
        <w:rPr>
          <w:rFonts w:cs="Times New Roman"/>
          <w:szCs w:val="24"/>
        </w:rPr>
        <w:t>2022</w:t>
      </w:r>
      <w:r w:rsidRPr="00D6390D">
        <w:rPr>
          <w:rFonts w:cs="Times New Roman"/>
          <w:szCs w:val="24"/>
        </w:rPr>
        <w:t>.</w:t>
      </w:r>
    </w:p>
    <w:p w:rsidR="006B5586" w:rsidRDefault="006B5586" w:rsidP="006B5586">
      <w:pPr>
        <w:autoSpaceDE w:val="0"/>
        <w:autoSpaceDN w:val="0"/>
        <w:adjustRightInd w:val="0"/>
        <w:rPr>
          <w:rFonts w:cs="Times New Roman"/>
          <w:szCs w:val="24"/>
        </w:rPr>
      </w:pPr>
    </w:p>
    <w:p w:rsidR="006B5586" w:rsidRPr="00E551BD" w:rsidRDefault="006B5586" w:rsidP="006B5586">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2"/>
        <w:gridCol w:w="5172"/>
      </w:tblGrid>
      <w:tr w:rsidR="006B5586" w:rsidRPr="00D6390D" w:rsidTr="00631B97">
        <w:tc>
          <w:tcPr>
            <w:tcW w:w="5172" w:type="dxa"/>
          </w:tcPr>
          <w:p w:rsidR="006B5586" w:rsidRPr="00D6390D" w:rsidRDefault="006B5586" w:rsidP="00631B97">
            <w:pPr>
              <w:autoSpaceDE w:val="0"/>
              <w:autoSpaceDN w:val="0"/>
              <w:adjustRightInd w:val="0"/>
              <w:jc w:val="center"/>
              <w:rPr>
                <w:rFonts w:cs="Times New Roman"/>
                <w:szCs w:val="24"/>
              </w:rPr>
            </w:pPr>
            <w:r w:rsidRPr="00D6390D">
              <w:rPr>
                <w:rFonts w:cs="Times New Roman"/>
                <w:szCs w:val="24"/>
              </w:rPr>
              <w:t>_____________________________________</w:t>
            </w:r>
          </w:p>
          <w:p w:rsidR="006B5586" w:rsidRPr="00D6390D" w:rsidRDefault="006B5586" w:rsidP="00631B97">
            <w:pPr>
              <w:autoSpaceDE w:val="0"/>
              <w:autoSpaceDN w:val="0"/>
              <w:adjustRightInd w:val="0"/>
              <w:jc w:val="center"/>
              <w:rPr>
                <w:rFonts w:cs="Times New Roman"/>
                <w:szCs w:val="24"/>
              </w:rPr>
            </w:pPr>
            <w:r w:rsidRPr="00D6390D">
              <w:rPr>
                <w:rFonts w:cs="Times New Roman"/>
                <w:szCs w:val="24"/>
              </w:rPr>
              <w:t>MUNICÍPIO DE PINHEIRO MACHADO</w:t>
            </w:r>
          </w:p>
          <w:p w:rsidR="006B5586" w:rsidRPr="00D6390D" w:rsidRDefault="006B5586" w:rsidP="00631B97">
            <w:pPr>
              <w:autoSpaceDE w:val="0"/>
              <w:autoSpaceDN w:val="0"/>
              <w:adjustRightInd w:val="0"/>
              <w:jc w:val="center"/>
              <w:rPr>
                <w:rFonts w:cs="Times New Roman"/>
                <w:szCs w:val="24"/>
              </w:rPr>
            </w:pPr>
            <w:r>
              <w:rPr>
                <w:rFonts w:cs="Times New Roman"/>
                <w:szCs w:val="24"/>
              </w:rPr>
              <w:t>RONALDO COSTA MADRUGA</w:t>
            </w:r>
          </w:p>
        </w:tc>
        <w:tc>
          <w:tcPr>
            <w:tcW w:w="5172" w:type="dxa"/>
          </w:tcPr>
          <w:p w:rsidR="006B5586" w:rsidRPr="00D6390D" w:rsidRDefault="006B5586" w:rsidP="00631B97">
            <w:pPr>
              <w:autoSpaceDE w:val="0"/>
              <w:autoSpaceDN w:val="0"/>
              <w:adjustRightInd w:val="0"/>
              <w:jc w:val="center"/>
              <w:rPr>
                <w:rFonts w:cs="Times New Roman"/>
                <w:szCs w:val="24"/>
              </w:rPr>
            </w:pPr>
            <w:r w:rsidRPr="00D6390D">
              <w:rPr>
                <w:rFonts w:cs="Times New Roman"/>
                <w:szCs w:val="24"/>
              </w:rPr>
              <w:t>_____________________________________</w:t>
            </w:r>
          </w:p>
          <w:p w:rsidR="006B5586" w:rsidRPr="00D6390D" w:rsidRDefault="006B5586" w:rsidP="00631B97">
            <w:pPr>
              <w:autoSpaceDE w:val="0"/>
              <w:autoSpaceDN w:val="0"/>
              <w:adjustRightInd w:val="0"/>
              <w:jc w:val="center"/>
              <w:rPr>
                <w:rFonts w:cs="Times New Roman"/>
                <w:szCs w:val="24"/>
              </w:rPr>
            </w:pPr>
            <w:r w:rsidRPr="00D6390D">
              <w:rPr>
                <w:rFonts w:cs="Times New Roman"/>
                <w:szCs w:val="24"/>
              </w:rPr>
              <w:t>CONTRATADO</w:t>
            </w:r>
          </w:p>
        </w:tc>
      </w:tr>
    </w:tbl>
    <w:p w:rsidR="006B5586" w:rsidRDefault="006B5586" w:rsidP="006B5586">
      <w:pPr>
        <w:rPr>
          <w:rFonts w:ascii="Arial" w:hAnsi="Arial" w:cs="Arial"/>
          <w:sz w:val="20"/>
          <w:szCs w:val="20"/>
        </w:rPr>
      </w:pPr>
    </w:p>
    <w:p w:rsidR="006B5586" w:rsidRDefault="006B5586" w:rsidP="006B5586">
      <w:pPr>
        <w:rPr>
          <w:rFonts w:ascii="Arial" w:hAnsi="Arial" w:cs="Arial"/>
          <w:sz w:val="20"/>
          <w:szCs w:val="20"/>
        </w:rPr>
      </w:pPr>
    </w:p>
    <w:p w:rsidR="006B5586" w:rsidRDefault="006B5586" w:rsidP="006B5586">
      <w:pPr>
        <w:rPr>
          <w:rFonts w:ascii="Arial" w:hAnsi="Arial" w:cs="Arial"/>
          <w:sz w:val="20"/>
          <w:szCs w:val="20"/>
        </w:rPr>
      </w:pPr>
    </w:p>
    <w:p w:rsidR="006B5586" w:rsidRDefault="006B5586" w:rsidP="006B5586">
      <w:pPr>
        <w:rPr>
          <w:rFonts w:ascii="Arial" w:hAnsi="Arial" w:cs="Arial"/>
          <w:sz w:val="20"/>
          <w:szCs w:val="20"/>
        </w:rPr>
      </w:pPr>
    </w:p>
    <w:p w:rsidR="006B5586" w:rsidRPr="008C039B" w:rsidRDefault="006B5586" w:rsidP="00082DFA">
      <w:pPr>
        <w:rPr>
          <w:rFonts w:ascii="Arial" w:hAnsi="Arial" w:cs="Arial"/>
          <w:sz w:val="20"/>
          <w:szCs w:val="20"/>
        </w:rPr>
      </w:pPr>
    </w:p>
    <w:sectPr w:rsidR="006B5586" w:rsidRPr="008C039B" w:rsidSect="00F60426">
      <w:headerReference w:type="default" r:id="rId9"/>
      <w:footerReference w:type="default" r:id="rId10"/>
      <w:pgSz w:w="11906" w:h="16838"/>
      <w:pgMar w:top="851" w:right="851" w:bottom="851" w:left="851"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3D" w:rsidRDefault="00A2563D" w:rsidP="00BB12E8">
      <w:r>
        <w:separator/>
      </w:r>
    </w:p>
  </w:endnote>
  <w:endnote w:type="continuationSeparator" w:id="0">
    <w:p w:rsidR="00A2563D" w:rsidRDefault="00A2563D" w:rsidP="00BB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80528"/>
      <w:docPartObj>
        <w:docPartGallery w:val="Page Numbers (Bottom of Page)"/>
        <w:docPartUnique/>
      </w:docPartObj>
    </w:sdtPr>
    <w:sdtContent>
      <w:p w:rsidR="00746BE9" w:rsidRDefault="00746BE9">
        <w:pPr>
          <w:pStyle w:val="Rodap"/>
          <w:jc w:val="right"/>
        </w:pPr>
        <w:r>
          <w:fldChar w:fldCharType="begin"/>
        </w:r>
        <w:r>
          <w:instrText>PAGE   \* MERGEFORMAT</w:instrText>
        </w:r>
        <w:r>
          <w:fldChar w:fldCharType="separate"/>
        </w:r>
        <w:r w:rsidR="004326DB">
          <w:rPr>
            <w:noProof/>
          </w:rPr>
          <w:t>16</w:t>
        </w:r>
        <w:r>
          <w:rPr>
            <w:noProof/>
          </w:rPr>
          <w:fldChar w:fldCharType="end"/>
        </w:r>
      </w:p>
    </w:sdtContent>
  </w:sdt>
  <w:p w:rsidR="00746BE9" w:rsidRDefault="00746B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3D" w:rsidRDefault="00A2563D" w:rsidP="00BB12E8">
      <w:r>
        <w:separator/>
      </w:r>
    </w:p>
  </w:footnote>
  <w:footnote w:type="continuationSeparator" w:id="0">
    <w:p w:rsidR="00A2563D" w:rsidRDefault="00A2563D" w:rsidP="00BB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E9" w:rsidRPr="008F4B86" w:rsidRDefault="00746BE9"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46BE9" w:rsidRPr="008F4B86" w:rsidRDefault="00746BE9"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746BE9" w:rsidRPr="00713D92" w:rsidRDefault="00746BE9"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746BE9" w:rsidRPr="00713D92" w:rsidRDefault="00746BE9" w:rsidP="000A5F44">
    <w:pPr>
      <w:pStyle w:val="Cabealho"/>
      <w:pBdr>
        <w:bottom w:val="single" w:sz="12" w:space="1" w:color="auto"/>
      </w:pBdr>
      <w:tabs>
        <w:tab w:val="clear" w:pos="4252"/>
        <w:tab w:val="clear" w:pos="8504"/>
      </w:tabs>
      <w:jc w:val="center"/>
      <w:rPr>
        <w:rFonts w:ascii="Arial" w:hAnsi="Arial" w:cs="Arial"/>
        <w:bCs/>
        <w:sz w:val="12"/>
        <w:szCs w:val="12"/>
      </w:rPr>
    </w:pPr>
  </w:p>
  <w:p w:rsidR="00746BE9" w:rsidRPr="000A5F44" w:rsidRDefault="00746BE9" w:rsidP="000A5F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EB"/>
    <w:rsid w:val="0000176A"/>
    <w:rsid w:val="00013552"/>
    <w:rsid w:val="00017C4E"/>
    <w:rsid w:val="00031278"/>
    <w:rsid w:val="0003368D"/>
    <w:rsid w:val="000343A1"/>
    <w:rsid w:val="00041A82"/>
    <w:rsid w:val="0005304C"/>
    <w:rsid w:val="00056B28"/>
    <w:rsid w:val="00061B30"/>
    <w:rsid w:val="00066707"/>
    <w:rsid w:val="000728CB"/>
    <w:rsid w:val="00074BB7"/>
    <w:rsid w:val="00076C7B"/>
    <w:rsid w:val="00077128"/>
    <w:rsid w:val="0008294B"/>
    <w:rsid w:val="00082DFA"/>
    <w:rsid w:val="00091E16"/>
    <w:rsid w:val="00094D43"/>
    <w:rsid w:val="0009643E"/>
    <w:rsid w:val="000A044E"/>
    <w:rsid w:val="000A1BE8"/>
    <w:rsid w:val="000A5664"/>
    <w:rsid w:val="000A5F44"/>
    <w:rsid w:val="000C7DC2"/>
    <w:rsid w:val="000D1656"/>
    <w:rsid w:val="000D1E38"/>
    <w:rsid w:val="000D5EBA"/>
    <w:rsid w:val="000D6294"/>
    <w:rsid w:val="000E556A"/>
    <w:rsid w:val="000E5B5F"/>
    <w:rsid w:val="000F7444"/>
    <w:rsid w:val="001026F4"/>
    <w:rsid w:val="001027A7"/>
    <w:rsid w:val="00153B41"/>
    <w:rsid w:val="001677D9"/>
    <w:rsid w:val="0017392E"/>
    <w:rsid w:val="00175F67"/>
    <w:rsid w:val="001A6A84"/>
    <w:rsid w:val="001A6D5A"/>
    <w:rsid w:val="001A7B2E"/>
    <w:rsid w:val="001B0CB1"/>
    <w:rsid w:val="001D45E3"/>
    <w:rsid w:val="001E030F"/>
    <w:rsid w:val="001F10C3"/>
    <w:rsid w:val="001F196B"/>
    <w:rsid w:val="00204AA4"/>
    <w:rsid w:val="00216116"/>
    <w:rsid w:val="002178CF"/>
    <w:rsid w:val="00217B20"/>
    <w:rsid w:val="00230D7F"/>
    <w:rsid w:val="00233521"/>
    <w:rsid w:val="0025193E"/>
    <w:rsid w:val="00255D44"/>
    <w:rsid w:val="00265682"/>
    <w:rsid w:val="00267F8D"/>
    <w:rsid w:val="00280611"/>
    <w:rsid w:val="00283F68"/>
    <w:rsid w:val="00284A8C"/>
    <w:rsid w:val="00285C07"/>
    <w:rsid w:val="00287905"/>
    <w:rsid w:val="002913E2"/>
    <w:rsid w:val="00291E9C"/>
    <w:rsid w:val="002A1A9A"/>
    <w:rsid w:val="002C513F"/>
    <w:rsid w:val="002C7AFF"/>
    <w:rsid w:val="002E0889"/>
    <w:rsid w:val="002E4AA3"/>
    <w:rsid w:val="002E54B9"/>
    <w:rsid w:val="002F3678"/>
    <w:rsid w:val="002F69D7"/>
    <w:rsid w:val="00301E7D"/>
    <w:rsid w:val="003144C7"/>
    <w:rsid w:val="00317AB2"/>
    <w:rsid w:val="00322A8E"/>
    <w:rsid w:val="003255ED"/>
    <w:rsid w:val="003418E4"/>
    <w:rsid w:val="003420B0"/>
    <w:rsid w:val="00345C3C"/>
    <w:rsid w:val="00345F02"/>
    <w:rsid w:val="003504E9"/>
    <w:rsid w:val="003514DE"/>
    <w:rsid w:val="003545C8"/>
    <w:rsid w:val="00366EC7"/>
    <w:rsid w:val="003717A0"/>
    <w:rsid w:val="003778D7"/>
    <w:rsid w:val="003919F7"/>
    <w:rsid w:val="00393FE2"/>
    <w:rsid w:val="003C164F"/>
    <w:rsid w:val="003D30E4"/>
    <w:rsid w:val="003E2763"/>
    <w:rsid w:val="003F0CD3"/>
    <w:rsid w:val="003F2414"/>
    <w:rsid w:val="003F55B2"/>
    <w:rsid w:val="0040530E"/>
    <w:rsid w:val="00415911"/>
    <w:rsid w:val="00420C54"/>
    <w:rsid w:val="00425CF2"/>
    <w:rsid w:val="004326DB"/>
    <w:rsid w:val="00435AF8"/>
    <w:rsid w:val="004364EA"/>
    <w:rsid w:val="0044163B"/>
    <w:rsid w:val="004449C4"/>
    <w:rsid w:val="00444F43"/>
    <w:rsid w:val="004456C5"/>
    <w:rsid w:val="004510A2"/>
    <w:rsid w:val="004609E3"/>
    <w:rsid w:val="00472830"/>
    <w:rsid w:val="00472835"/>
    <w:rsid w:val="004972FF"/>
    <w:rsid w:val="004A1402"/>
    <w:rsid w:val="004A6CF0"/>
    <w:rsid w:val="004B1B27"/>
    <w:rsid w:val="004C048C"/>
    <w:rsid w:val="004C43B3"/>
    <w:rsid w:val="004D6FB3"/>
    <w:rsid w:val="004E33C4"/>
    <w:rsid w:val="004E5368"/>
    <w:rsid w:val="004E5AE8"/>
    <w:rsid w:val="004F0BFD"/>
    <w:rsid w:val="004F2EAE"/>
    <w:rsid w:val="00511EB1"/>
    <w:rsid w:val="00517AC9"/>
    <w:rsid w:val="005235D1"/>
    <w:rsid w:val="00524440"/>
    <w:rsid w:val="005250D7"/>
    <w:rsid w:val="0053333A"/>
    <w:rsid w:val="00550188"/>
    <w:rsid w:val="005514C6"/>
    <w:rsid w:val="005534AC"/>
    <w:rsid w:val="0055384C"/>
    <w:rsid w:val="00590FDD"/>
    <w:rsid w:val="005A062D"/>
    <w:rsid w:val="005A67E5"/>
    <w:rsid w:val="005B0567"/>
    <w:rsid w:val="005B219C"/>
    <w:rsid w:val="005C1FCA"/>
    <w:rsid w:val="005C2B9E"/>
    <w:rsid w:val="005E0586"/>
    <w:rsid w:val="005E3971"/>
    <w:rsid w:val="005E47F8"/>
    <w:rsid w:val="005F2548"/>
    <w:rsid w:val="005F559E"/>
    <w:rsid w:val="00616F90"/>
    <w:rsid w:val="00664195"/>
    <w:rsid w:val="00664522"/>
    <w:rsid w:val="006647A0"/>
    <w:rsid w:val="00664E83"/>
    <w:rsid w:val="0067704B"/>
    <w:rsid w:val="00677FB6"/>
    <w:rsid w:val="00680666"/>
    <w:rsid w:val="0069071F"/>
    <w:rsid w:val="00694A40"/>
    <w:rsid w:val="00697D72"/>
    <w:rsid w:val="006A337B"/>
    <w:rsid w:val="006A3D14"/>
    <w:rsid w:val="006B4A60"/>
    <w:rsid w:val="006B5586"/>
    <w:rsid w:val="006B629E"/>
    <w:rsid w:val="006C4904"/>
    <w:rsid w:val="006C6015"/>
    <w:rsid w:val="006C76E9"/>
    <w:rsid w:val="006C7A96"/>
    <w:rsid w:val="006D1BBD"/>
    <w:rsid w:val="006E1895"/>
    <w:rsid w:val="006E2275"/>
    <w:rsid w:val="006E4737"/>
    <w:rsid w:val="006F043C"/>
    <w:rsid w:val="007136E6"/>
    <w:rsid w:val="00725E73"/>
    <w:rsid w:val="00726C2B"/>
    <w:rsid w:val="00730CBB"/>
    <w:rsid w:val="00732B1E"/>
    <w:rsid w:val="0073616A"/>
    <w:rsid w:val="00736883"/>
    <w:rsid w:val="00736C76"/>
    <w:rsid w:val="00746BE9"/>
    <w:rsid w:val="0075519A"/>
    <w:rsid w:val="0075705C"/>
    <w:rsid w:val="0076548B"/>
    <w:rsid w:val="007751C4"/>
    <w:rsid w:val="007803A7"/>
    <w:rsid w:val="00792544"/>
    <w:rsid w:val="0079595F"/>
    <w:rsid w:val="007A1330"/>
    <w:rsid w:val="007A3049"/>
    <w:rsid w:val="007A54F8"/>
    <w:rsid w:val="007C286B"/>
    <w:rsid w:val="007D0402"/>
    <w:rsid w:val="007D0581"/>
    <w:rsid w:val="007D13F5"/>
    <w:rsid w:val="008009E0"/>
    <w:rsid w:val="00804037"/>
    <w:rsid w:val="00804F50"/>
    <w:rsid w:val="00840FF1"/>
    <w:rsid w:val="008415B2"/>
    <w:rsid w:val="008440D2"/>
    <w:rsid w:val="008444EB"/>
    <w:rsid w:val="00850AD0"/>
    <w:rsid w:val="0085252C"/>
    <w:rsid w:val="008625D2"/>
    <w:rsid w:val="008774CB"/>
    <w:rsid w:val="00884DB9"/>
    <w:rsid w:val="008B3493"/>
    <w:rsid w:val="008C0226"/>
    <w:rsid w:val="008C039B"/>
    <w:rsid w:val="008F4936"/>
    <w:rsid w:val="00901013"/>
    <w:rsid w:val="00904645"/>
    <w:rsid w:val="00914CEB"/>
    <w:rsid w:val="009215FC"/>
    <w:rsid w:val="00926E89"/>
    <w:rsid w:val="009275C0"/>
    <w:rsid w:val="00931FF6"/>
    <w:rsid w:val="00934E50"/>
    <w:rsid w:val="009432A5"/>
    <w:rsid w:val="00943F6D"/>
    <w:rsid w:val="00947BE2"/>
    <w:rsid w:val="00950488"/>
    <w:rsid w:val="0095422A"/>
    <w:rsid w:val="00956A8B"/>
    <w:rsid w:val="00963430"/>
    <w:rsid w:val="0096759C"/>
    <w:rsid w:val="009717E4"/>
    <w:rsid w:val="0098320A"/>
    <w:rsid w:val="00987725"/>
    <w:rsid w:val="009922C2"/>
    <w:rsid w:val="009A1358"/>
    <w:rsid w:val="009A50F6"/>
    <w:rsid w:val="009C1FE5"/>
    <w:rsid w:val="009D08A0"/>
    <w:rsid w:val="009D0E87"/>
    <w:rsid w:val="009D16E9"/>
    <w:rsid w:val="009D5462"/>
    <w:rsid w:val="009D6EBC"/>
    <w:rsid w:val="009D6EF1"/>
    <w:rsid w:val="009F3A73"/>
    <w:rsid w:val="00A0304A"/>
    <w:rsid w:val="00A05BDC"/>
    <w:rsid w:val="00A05F47"/>
    <w:rsid w:val="00A2563D"/>
    <w:rsid w:val="00A258CD"/>
    <w:rsid w:val="00A354D3"/>
    <w:rsid w:val="00A476ED"/>
    <w:rsid w:val="00A51908"/>
    <w:rsid w:val="00A747D4"/>
    <w:rsid w:val="00A753AF"/>
    <w:rsid w:val="00A8693A"/>
    <w:rsid w:val="00A97BF3"/>
    <w:rsid w:val="00AA2CBA"/>
    <w:rsid w:val="00AA3CF3"/>
    <w:rsid w:val="00AC1534"/>
    <w:rsid w:val="00AC4283"/>
    <w:rsid w:val="00AC5C26"/>
    <w:rsid w:val="00AE021B"/>
    <w:rsid w:val="00AE05F8"/>
    <w:rsid w:val="00AE398B"/>
    <w:rsid w:val="00AE5E4B"/>
    <w:rsid w:val="00AE6F6B"/>
    <w:rsid w:val="00AF43CE"/>
    <w:rsid w:val="00B05B8F"/>
    <w:rsid w:val="00B06BF2"/>
    <w:rsid w:val="00B22F65"/>
    <w:rsid w:val="00B3181A"/>
    <w:rsid w:val="00B41AD6"/>
    <w:rsid w:val="00B421C3"/>
    <w:rsid w:val="00B45737"/>
    <w:rsid w:val="00B4668F"/>
    <w:rsid w:val="00B60D52"/>
    <w:rsid w:val="00B67BE1"/>
    <w:rsid w:val="00B70919"/>
    <w:rsid w:val="00B71722"/>
    <w:rsid w:val="00B732F2"/>
    <w:rsid w:val="00B818CD"/>
    <w:rsid w:val="00B81E20"/>
    <w:rsid w:val="00B86704"/>
    <w:rsid w:val="00B93DD2"/>
    <w:rsid w:val="00BA22F3"/>
    <w:rsid w:val="00BA361F"/>
    <w:rsid w:val="00BB12E8"/>
    <w:rsid w:val="00BB5682"/>
    <w:rsid w:val="00BD216F"/>
    <w:rsid w:val="00C26FA4"/>
    <w:rsid w:val="00C361B2"/>
    <w:rsid w:val="00C5139F"/>
    <w:rsid w:val="00C71CD6"/>
    <w:rsid w:val="00C75F0F"/>
    <w:rsid w:val="00C8229D"/>
    <w:rsid w:val="00C867B0"/>
    <w:rsid w:val="00CB3495"/>
    <w:rsid w:val="00CC22BC"/>
    <w:rsid w:val="00CC54B4"/>
    <w:rsid w:val="00CD5964"/>
    <w:rsid w:val="00CE45EB"/>
    <w:rsid w:val="00D01283"/>
    <w:rsid w:val="00D04D03"/>
    <w:rsid w:val="00D106ED"/>
    <w:rsid w:val="00D141F6"/>
    <w:rsid w:val="00D17EFC"/>
    <w:rsid w:val="00D21599"/>
    <w:rsid w:val="00D3625C"/>
    <w:rsid w:val="00D41DC8"/>
    <w:rsid w:val="00D60482"/>
    <w:rsid w:val="00D6390D"/>
    <w:rsid w:val="00D71537"/>
    <w:rsid w:val="00D80974"/>
    <w:rsid w:val="00D82479"/>
    <w:rsid w:val="00D82692"/>
    <w:rsid w:val="00D9321B"/>
    <w:rsid w:val="00DB1E28"/>
    <w:rsid w:val="00DB52CB"/>
    <w:rsid w:val="00DB5397"/>
    <w:rsid w:val="00DC2CF4"/>
    <w:rsid w:val="00DD2202"/>
    <w:rsid w:val="00DD6EE7"/>
    <w:rsid w:val="00DE63DA"/>
    <w:rsid w:val="00E10064"/>
    <w:rsid w:val="00E11F07"/>
    <w:rsid w:val="00E31313"/>
    <w:rsid w:val="00E35B1E"/>
    <w:rsid w:val="00E443E0"/>
    <w:rsid w:val="00E53F69"/>
    <w:rsid w:val="00E551BD"/>
    <w:rsid w:val="00E74C68"/>
    <w:rsid w:val="00E87947"/>
    <w:rsid w:val="00E93248"/>
    <w:rsid w:val="00E97497"/>
    <w:rsid w:val="00EA192B"/>
    <w:rsid w:val="00EA1ECF"/>
    <w:rsid w:val="00EA7F4E"/>
    <w:rsid w:val="00EC2492"/>
    <w:rsid w:val="00ED19FF"/>
    <w:rsid w:val="00ED75D1"/>
    <w:rsid w:val="00EE4877"/>
    <w:rsid w:val="00EE5B33"/>
    <w:rsid w:val="00EF02A7"/>
    <w:rsid w:val="00EF2949"/>
    <w:rsid w:val="00EF6E4D"/>
    <w:rsid w:val="00F00E06"/>
    <w:rsid w:val="00F10609"/>
    <w:rsid w:val="00F16B31"/>
    <w:rsid w:val="00F213ED"/>
    <w:rsid w:val="00F21F6D"/>
    <w:rsid w:val="00F22D06"/>
    <w:rsid w:val="00F26482"/>
    <w:rsid w:val="00F41F8F"/>
    <w:rsid w:val="00F446AB"/>
    <w:rsid w:val="00F46A7D"/>
    <w:rsid w:val="00F525D1"/>
    <w:rsid w:val="00F52CA0"/>
    <w:rsid w:val="00F60426"/>
    <w:rsid w:val="00F66497"/>
    <w:rsid w:val="00F83ED4"/>
    <w:rsid w:val="00F8691E"/>
    <w:rsid w:val="00FA042F"/>
    <w:rsid w:val="00FA2388"/>
    <w:rsid w:val="00FB1F9A"/>
    <w:rsid w:val="00FB44C2"/>
    <w:rsid w:val="00FB6370"/>
    <w:rsid w:val="00FC4932"/>
    <w:rsid w:val="00FE263A"/>
    <w:rsid w:val="00FE4B30"/>
    <w:rsid w:val="00FE4E0B"/>
    <w:rsid w:val="00FE5E9C"/>
    <w:rsid w:val="00FF15CA"/>
    <w:rsid w:val="00FF1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4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 w:type="paragraph" w:styleId="SemEspaamento">
    <w:name w:val="No Spacing"/>
    <w:uiPriority w:val="1"/>
    <w:qFormat/>
    <w:rsid w:val="0025193E"/>
    <w:rPr>
      <w:rFonts w:eastAsia="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40"/>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 w:type="character" w:customStyle="1" w:styleId="highlight">
    <w:name w:val="highlight"/>
    <w:basedOn w:val="Fontepargpadro"/>
    <w:rsid w:val="00963430"/>
  </w:style>
  <w:style w:type="paragraph" w:styleId="SemEspaamento">
    <w:name w:val="No Spacing"/>
    <w:uiPriority w:val="1"/>
    <w:qFormat/>
    <w:rsid w:val="0025193E"/>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10909">
      <w:bodyDiv w:val="1"/>
      <w:marLeft w:val="0"/>
      <w:marRight w:val="0"/>
      <w:marTop w:val="0"/>
      <w:marBottom w:val="0"/>
      <w:divBdr>
        <w:top w:val="none" w:sz="0" w:space="0" w:color="auto"/>
        <w:left w:val="none" w:sz="0" w:space="0" w:color="auto"/>
        <w:bottom w:val="none" w:sz="0" w:space="0" w:color="auto"/>
        <w:right w:val="none" w:sz="0" w:space="0" w:color="auto"/>
      </w:divBdr>
      <w:divsChild>
        <w:div w:id="1074006157">
          <w:marLeft w:val="0"/>
          <w:marRight w:val="0"/>
          <w:marTop w:val="0"/>
          <w:marBottom w:val="0"/>
          <w:divBdr>
            <w:top w:val="none" w:sz="0" w:space="0" w:color="auto"/>
            <w:left w:val="none" w:sz="0" w:space="0" w:color="auto"/>
            <w:bottom w:val="none" w:sz="0" w:space="0" w:color="auto"/>
            <w:right w:val="none" w:sz="0" w:space="0" w:color="auto"/>
          </w:divBdr>
        </w:div>
        <w:div w:id="71396877">
          <w:marLeft w:val="0"/>
          <w:marRight w:val="0"/>
          <w:marTop w:val="0"/>
          <w:marBottom w:val="0"/>
          <w:divBdr>
            <w:top w:val="none" w:sz="0" w:space="0" w:color="auto"/>
            <w:left w:val="none" w:sz="0" w:space="0" w:color="auto"/>
            <w:bottom w:val="none" w:sz="0" w:space="0" w:color="auto"/>
            <w:right w:val="none" w:sz="0" w:space="0" w:color="auto"/>
          </w:divBdr>
        </w:div>
        <w:div w:id="606692649">
          <w:marLeft w:val="0"/>
          <w:marRight w:val="0"/>
          <w:marTop w:val="0"/>
          <w:marBottom w:val="0"/>
          <w:divBdr>
            <w:top w:val="none" w:sz="0" w:space="0" w:color="auto"/>
            <w:left w:val="none" w:sz="0" w:space="0" w:color="auto"/>
            <w:bottom w:val="none" w:sz="0" w:space="0" w:color="auto"/>
            <w:right w:val="none" w:sz="0" w:space="0" w:color="auto"/>
          </w:divBdr>
        </w:div>
        <w:div w:id="1966613809">
          <w:marLeft w:val="0"/>
          <w:marRight w:val="0"/>
          <w:marTop w:val="0"/>
          <w:marBottom w:val="0"/>
          <w:divBdr>
            <w:top w:val="none" w:sz="0" w:space="0" w:color="auto"/>
            <w:left w:val="none" w:sz="0" w:space="0" w:color="auto"/>
            <w:bottom w:val="none" w:sz="0" w:space="0" w:color="auto"/>
            <w:right w:val="none" w:sz="0" w:space="0" w:color="auto"/>
          </w:divBdr>
        </w:div>
        <w:div w:id="1252734199">
          <w:marLeft w:val="0"/>
          <w:marRight w:val="0"/>
          <w:marTop w:val="0"/>
          <w:marBottom w:val="0"/>
          <w:divBdr>
            <w:top w:val="none" w:sz="0" w:space="0" w:color="auto"/>
            <w:left w:val="none" w:sz="0" w:space="0" w:color="auto"/>
            <w:bottom w:val="none" w:sz="0" w:space="0" w:color="auto"/>
            <w:right w:val="none" w:sz="0" w:space="0" w:color="auto"/>
          </w:divBdr>
        </w:div>
        <w:div w:id="229510167">
          <w:marLeft w:val="0"/>
          <w:marRight w:val="0"/>
          <w:marTop w:val="0"/>
          <w:marBottom w:val="0"/>
          <w:divBdr>
            <w:top w:val="none" w:sz="0" w:space="0" w:color="auto"/>
            <w:left w:val="none" w:sz="0" w:space="0" w:color="auto"/>
            <w:bottom w:val="none" w:sz="0" w:space="0" w:color="auto"/>
            <w:right w:val="none" w:sz="0" w:space="0" w:color="auto"/>
          </w:divBdr>
        </w:div>
        <w:div w:id="1400908699">
          <w:marLeft w:val="0"/>
          <w:marRight w:val="0"/>
          <w:marTop w:val="0"/>
          <w:marBottom w:val="0"/>
          <w:divBdr>
            <w:top w:val="none" w:sz="0" w:space="0" w:color="auto"/>
            <w:left w:val="none" w:sz="0" w:space="0" w:color="auto"/>
            <w:bottom w:val="none" w:sz="0" w:space="0" w:color="auto"/>
            <w:right w:val="none" w:sz="0" w:space="0" w:color="auto"/>
          </w:divBdr>
        </w:div>
        <w:div w:id="2008553585">
          <w:marLeft w:val="0"/>
          <w:marRight w:val="0"/>
          <w:marTop w:val="0"/>
          <w:marBottom w:val="0"/>
          <w:divBdr>
            <w:top w:val="none" w:sz="0" w:space="0" w:color="auto"/>
            <w:left w:val="none" w:sz="0" w:space="0" w:color="auto"/>
            <w:bottom w:val="none" w:sz="0" w:space="0" w:color="auto"/>
            <w:right w:val="none" w:sz="0" w:space="0" w:color="auto"/>
          </w:divBdr>
        </w:div>
        <w:div w:id="862978332">
          <w:marLeft w:val="0"/>
          <w:marRight w:val="0"/>
          <w:marTop w:val="0"/>
          <w:marBottom w:val="0"/>
          <w:divBdr>
            <w:top w:val="none" w:sz="0" w:space="0" w:color="auto"/>
            <w:left w:val="none" w:sz="0" w:space="0" w:color="auto"/>
            <w:bottom w:val="none" w:sz="0" w:space="0" w:color="auto"/>
            <w:right w:val="none" w:sz="0" w:space="0" w:color="auto"/>
          </w:divBdr>
        </w:div>
        <w:div w:id="70374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3E347-D2C6-485E-93F7-A852EF2C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10012</Words>
  <Characters>54069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INTEL</cp:lastModifiedBy>
  <cp:revision>8</cp:revision>
  <cp:lastPrinted>2021-12-28T18:57:00Z</cp:lastPrinted>
  <dcterms:created xsi:type="dcterms:W3CDTF">2021-12-27T18:58:00Z</dcterms:created>
  <dcterms:modified xsi:type="dcterms:W3CDTF">2021-12-28T20:20:00Z</dcterms:modified>
</cp:coreProperties>
</file>