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09516C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721A09">
        <w:rPr>
          <w:rFonts w:ascii="Times New Roman" w:hAnsi="Times New Roman"/>
          <w:b/>
          <w:caps/>
          <w:szCs w:val="24"/>
          <w:u w:val="single"/>
        </w:rPr>
        <w:t>0</w:t>
      </w:r>
      <w:r w:rsidR="00233B6E">
        <w:rPr>
          <w:rFonts w:ascii="Times New Roman" w:hAnsi="Times New Roman"/>
          <w:b/>
          <w:caps/>
          <w:szCs w:val="24"/>
          <w:u w:val="single"/>
        </w:rPr>
        <w:t>57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233B6E">
        <w:rPr>
          <w:rFonts w:ascii="Times New Roman" w:hAnsi="Times New Roman"/>
          <w:b/>
          <w:bCs/>
          <w:szCs w:val="24"/>
        </w:rPr>
        <w:t>69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</w:t>
      </w:r>
      <w:r w:rsidR="00233B6E">
        <w:rPr>
          <w:rFonts w:ascii="Times New Roman" w:hAnsi="Times New Roman"/>
          <w:szCs w:val="24"/>
        </w:rPr>
        <w:t>óleo</w:t>
      </w:r>
      <w:r w:rsidR="005429BF">
        <w:rPr>
          <w:rFonts w:ascii="Times New Roman" w:hAnsi="Times New Roman"/>
          <w:szCs w:val="24"/>
        </w:rPr>
        <w:t xml:space="preserve"> e </w:t>
      </w:r>
      <w:proofErr w:type="gramStart"/>
      <w:r w:rsidR="005429BF">
        <w:rPr>
          <w:rFonts w:ascii="Times New Roman" w:hAnsi="Times New Roman"/>
          <w:szCs w:val="24"/>
        </w:rPr>
        <w:t>fluí</w:t>
      </w:r>
      <w:bookmarkStart w:id="0" w:name="_GoBack"/>
      <w:bookmarkEnd w:id="0"/>
      <w:r w:rsidR="00233B6E">
        <w:rPr>
          <w:rFonts w:ascii="Times New Roman" w:hAnsi="Times New Roman"/>
          <w:szCs w:val="24"/>
        </w:rPr>
        <w:t xml:space="preserve">do </w:t>
      </w:r>
      <w:r w:rsidR="00BD01CC">
        <w:rPr>
          <w:rFonts w:ascii="Times New Roman" w:hAnsi="Times New Roman"/>
          <w:szCs w:val="24"/>
        </w:rPr>
        <w:t xml:space="preserve"> para</w:t>
      </w:r>
      <w:proofErr w:type="gramEnd"/>
      <w:r w:rsidR="00BD01CC">
        <w:rPr>
          <w:rFonts w:ascii="Times New Roman" w:hAnsi="Times New Roman"/>
          <w:szCs w:val="24"/>
        </w:rPr>
        <w:t xml:space="preserve"> </w:t>
      </w:r>
      <w:proofErr w:type="spellStart"/>
      <w:r w:rsidR="00BD01CC">
        <w:rPr>
          <w:rFonts w:ascii="Times New Roman" w:hAnsi="Times New Roman"/>
          <w:szCs w:val="24"/>
        </w:rPr>
        <w:t>motoniveladora</w:t>
      </w:r>
      <w:proofErr w:type="spellEnd"/>
      <w:r w:rsidR="00BD01CC">
        <w:rPr>
          <w:rFonts w:ascii="Times New Roman" w:hAnsi="Times New Roman"/>
          <w:szCs w:val="24"/>
        </w:rPr>
        <w:t xml:space="preserve"> VOLVO G930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 xml:space="preserve">R$ </w:t>
      </w:r>
      <w:r w:rsidR="00233B6E">
        <w:rPr>
          <w:rFonts w:ascii="Times New Roman" w:hAnsi="Times New Roman"/>
          <w:bCs/>
        </w:rPr>
        <w:t>4.589,78</w:t>
      </w:r>
      <w:r w:rsidR="00B92061">
        <w:rPr>
          <w:rFonts w:ascii="Times New Roman" w:hAnsi="Times New Roman"/>
          <w:bCs/>
        </w:rPr>
        <w:t xml:space="preserve"> (</w:t>
      </w:r>
      <w:r w:rsidR="00233B6E">
        <w:rPr>
          <w:rFonts w:ascii="Times New Roman" w:hAnsi="Times New Roman"/>
          <w:bCs/>
        </w:rPr>
        <w:t>quatro mil quinhentos e oitenta e nove reais e setenta e oito centavos</w:t>
      </w:r>
      <w:r w:rsidR="00B92061">
        <w:rPr>
          <w:rFonts w:ascii="Times New Roman" w:hAnsi="Times New Roman"/>
          <w:bCs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>Dotação Orçamentária :</w:t>
      </w:r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233B6E">
        <w:rPr>
          <w:rFonts w:ascii="Times New Roman" w:hAnsi="Times New Roman"/>
          <w:szCs w:val="24"/>
        </w:rPr>
        <w:t>2597</w:t>
      </w:r>
      <w:r w:rsidRPr="008A38A6">
        <w:rPr>
          <w:rFonts w:ascii="Times New Roman" w:hAnsi="Times New Roman"/>
          <w:szCs w:val="24"/>
        </w:rPr>
        <w:t xml:space="preserve"> – 0001 Recurso Livre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Art. 25.  É inexigível a licitação quando houver inviabilidade de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competição, em especial: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I - para aquisição de materiais, equipamentos, ou gêneros que só possam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ser fornecidos por produtor, empresa ou representante comercial exclusivo,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vedada a preferência de marca, devendo a comprovação de exclusividade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feita através de atestado fornecido pelo órgão de registro do comércio do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local em que se realizaria a licitação ou a obra ou o serviço,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Sindicato, Federação ou Confederação Patronal, ou, ainda, pelas entidades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equivalentes; 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BD01CC">
        <w:rPr>
          <w:rFonts w:ascii="Times New Roman" w:hAnsi="Times New Roman"/>
          <w:bCs/>
          <w:szCs w:val="24"/>
        </w:rPr>
        <w:t>LINCK MÁQUINAS SA</w:t>
      </w:r>
    </w:p>
    <w:p w:rsidR="00EC21DB" w:rsidRDefault="00BD01CC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CNPJ: 92.747.492/0001-00.</w:t>
      </w:r>
      <w:r>
        <w:rPr>
          <w:rFonts w:ascii="Times New Roman" w:hAnsi="Times New Roman"/>
          <w:bCs/>
          <w:szCs w:val="24"/>
        </w:rPr>
        <w:tab/>
        <w:t xml:space="preserve">         Endereço: Av. das Industrias, nº 500 – Eldorado do Sul/RS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42" w:rsidRDefault="00B63942">
      <w:r>
        <w:separator/>
      </w:r>
    </w:p>
  </w:endnote>
  <w:endnote w:type="continuationSeparator" w:id="0">
    <w:p w:rsidR="00B63942" w:rsidRDefault="00B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42" w:rsidRDefault="00B63942">
      <w:r>
        <w:separator/>
      </w:r>
    </w:p>
  </w:footnote>
  <w:footnote w:type="continuationSeparator" w:id="0">
    <w:p w:rsidR="00B63942" w:rsidRDefault="00B6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516C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33B6E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429BF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0E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53DD1"/>
    <w:rsid w:val="00B63942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42681"/>
  <w15:docId w15:val="{C92C5DC2-BA42-46FC-9A6A-FD81F258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71B2-9142-4420-B59A-E56B02F9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2021-03-08T19:55:00Z</cp:lastPrinted>
  <dcterms:created xsi:type="dcterms:W3CDTF">2021-05-11T12:43:00Z</dcterms:created>
  <dcterms:modified xsi:type="dcterms:W3CDTF">2021-05-11T12:44:00Z</dcterms:modified>
</cp:coreProperties>
</file>