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DB" w:rsidRPr="0061194B" w:rsidRDefault="005363EA" w:rsidP="00D822B6">
      <w:pPr>
        <w:ind w:right="18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61194B">
        <w:rPr>
          <w:rFonts w:ascii="Times New Roman" w:hAnsi="Times New Roman"/>
          <w:b/>
          <w:caps/>
          <w:sz w:val="28"/>
          <w:szCs w:val="28"/>
          <w:u w:val="single"/>
        </w:rPr>
        <w:t>resultado</w:t>
      </w:r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DE </w:t>
      </w:r>
      <w:r w:rsidR="00E13650">
        <w:rPr>
          <w:rFonts w:ascii="Times New Roman" w:hAnsi="Times New Roman"/>
          <w:b/>
          <w:caps/>
          <w:sz w:val="28"/>
          <w:szCs w:val="28"/>
          <w:u w:val="single"/>
        </w:rPr>
        <w:t>inexigibili</w:t>
      </w:r>
      <w:r w:rsidR="009F7B11">
        <w:rPr>
          <w:rFonts w:ascii="Times New Roman" w:hAnsi="Times New Roman"/>
          <w:b/>
          <w:caps/>
          <w:sz w:val="28"/>
          <w:szCs w:val="28"/>
          <w:u w:val="single"/>
        </w:rPr>
        <w:t>d</w:t>
      </w:r>
      <w:r w:rsidR="00E13650">
        <w:rPr>
          <w:rFonts w:ascii="Times New Roman" w:hAnsi="Times New Roman"/>
          <w:b/>
          <w:caps/>
          <w:sz w:val="28"/>
          <w:szCs w:val="28"/>
          <w:u w:val="single"/>
        </w:rPr>
        <w:t>ade</w:t>
      </w:r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</w:t>
      </w:r>
      <w:r w:rsidR="00E13650">
        <w:rPr>
          <w:rFonts w:ascii="Times New Roman" w:hAnsi="Times New Roman"/>
          <w:b/>
          <w:caps/>
          <w:sz w:val="28"/>
          <w:szCs w:val="28"/>
          <w:u w:val="single"/>
        </w:rPr>
        <w:t>-</w:t>
      </w:r>
      <w:r w:rsidR="00EC21DB" w:rsidRPr="0061194B">
        <w:rPr>
          <w:rFonts w:ascii="Times New Roman" w:hAnsi="Times New Roman"/>
          <w:b/>
          <w:caps/>
          <w:sz w:val="28"/>
          <w:szCs w:val="28"/>
          <w:u w:val="single"/>
        </w:rPr>
        <w:t xml:space="preserve"> LICITAÇÃ</w:t>
      </w:r>
      <w:r w:rsidR="00FE0529" w:rsidRPr="0061194B">
        <w:rPr>
          <w:rFonts w:ascii="Times New Roman" w:hAnsi="Times New Roman"/>
          <w:b/>
          <w:caps/>
          <w:sz w:val="28"/>
          <w:szCs w:val="28"/>
          <w:u w:val="single"/>
        </w:rPr>
        <w:t>o  nº 0</w:t>
      </w:r>
      <w:r w:rsidR="00312D56" w:rsidRPr="0061194B">
        <w:rPr>
          <w:rFonts w:ascii="Times New Roman" w:hAnsi="Times New Roman"/>
          <w:b/>
          <w:caps/>
          <w:sz w:val="28"/>
          <w:szCs w:val="28"/>
          <w:u w:val="single"/>
        </w:rPr>
        <w:t>2</w:t>
      </w:r>
      <w:r w:rsidR="004C16CE">
        <w:rPr>
          <w:rFonts w:ascii="Times New Roman" w:hAnsi="Times New Roman"/>
          <w:b/>
          <w:caps/>
          <w:sz w:val="28"/>
          <w:szCs w:val="28"/>
          <w:u w:val="single"/>
        </w:rPr>
        <w:t>8</w:t>
      </w:r>
      <w:bookmarkStart w:id="0" w:name="_GoBack"/>
      <w:bookmarkEnd w:id="0"/>
      <w:r w:rsidR="00FE0529" w:rsidRPr="0061194B">
        <w:rPr>
          <w:rFonts w:ascii="Times New Roman" w:hAnsi="Times New Roman"/>
          <w:b/>
          <w:caps/>
          <w:sz w:val="28"/>
          <w:szCs w:val="28"/>
          <w:u w:val="single"/>
        </w:rPr>
        <w:t>/202</w:t>
      </w:r>
      <w:r w:rsidR="004A7610" w:rsidRPr="0061194B">
        <w:rPr>
          <w:rFonts w:ascii="Times New Roman" w:hAnsi="Times New Roman"/>
          <w:b/>
          <w:caps/>
          <w:sz w:val="28"/>
          <w:szCs w:val="28"/>
          <w:u w:val="single"/>
        </w:rPr>
        <w:t>1</w:t>
      </w:r>
    </w:p>
    <w:p w:rsidR="00FE0529" w:rsidRPr="0061194B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FE0529" w:rsidRPr="0061194B" w:rsidRDefault="00FE0529" w:rsidP="00EC21DB">
      <w:pPr>
        <w:ind w:right="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21DB" w:rsidRPr="0061194B" w:rsidRDefault="00EC21DB" w:rsidP="00033D23">
      <w:pPr>
        <w:widowControl w:val="0"/>
        <w:tabs>
          <w:tab w:val="left" w:pos="1986"/>
        </w:tabs>
        <w:jc w:val="both"/>
        <w:rPr>
          <w:rFonts w:ascii="Times New Roman" w:hAnsi="Times New Roman"/>
          <w:sz w:val="28"/>
          <w:szCs w:val="28"/>
        </w:rPr>
      </w:pPr>
      <w:r w:rsidRPr="0061194B">
        <w:rPr>
          <w:rFonts w:ascii="Times New Roman" w:hAnsi="Times New Roman"/>
          <w:b/>
          <w:bCs/>
          <w:sz w:val="28"/>
          <w:szCs w:val="28"/>
        </w:rPr>
        <w:t>Do Objeto</w:t>
      </w:r>
      <w:r w:rsidR="00CD568E" w:rsidRPr="0061194B">
        <w:rPr>
          <w:rFonts w:ascii="Times New Roman" w:hAnsi="Times New Roman"/>
          <w:b/>
          <w:bCs/>
          <w:sz w:val="28"/>
          <w:szCs w:val="28"/>
        </w:rPr>
        <w:t>:</w:t>
      </w:r>
      <w:r w:rsidRPr="0061194B">
        <w:rPr>
          <w:rFonts w:ascii="Times New Roman" w:hAnsi="Times New Roman"/>
          <w:sz w:val="28"/>
          <w:szCs w:val="28"/>
        </w:rPr>
        <w:t xml:space="preserve"> </w:t>
      </w:r>
      <w:r w:rsidR="004C16CE">
        <w:rPr>
          <w:rFonts w:ascii="Times New Roman" w:hAnsi="Times New Roman"/>
          <w:szCs w:val="24"/>
        </w:rPr>
        <w:t xml:space="preserve">Aquisição de peças para </w:t>
      </w:r>
      <w:proofErr w:type="spellStart"/>
      <w:r w:rsidR="004C16CE">
        <w:rPr>
          <w:rFonts w:ascii="Times New Roman" w:hAnsi="Times New Roman"/>
          <w:szCs w:val="24"/>
        </w:rPr>
        <w:t>motoniveladora</w:t>
      </w:r>
      <w:proofErr w:type="spellEnd"/>
      <w:r w:rsidR="004C16CE">
        <w:rPr>
          <w:rFonts w:ascii="Times New Roman" w:hAnsi="Times New Roman"/>
          <w:szCs w:val="24"/>
        </w:rPr>
        <w:t xml:space="preserve"> VOLVO G930</w:t>
      </w:r>
      <w:r w:rsidR="00033D23">
        <w:rPr>
          <w:rFonts w:ascii="Times New Roman" w:hAnsi="Times New Roman"/>
          <w:szCs w:val="24"/>
        </w:rPr>
        <w:t>.</w:t>
      </w:r>
    </w:p>
    <w:p w:rsidR="00033D23" w:rsidRDefault="00033D23" w:rsidP="00275439">
      <w:pPr>
        <w:ind w:right="1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6CE" w:rsidRDefault="00EC21DB" w:rsidP="004C16CE">
      <w:pPr>
        <w:ind w:right="18"/>
        <w:jc w:val="both"/>
        <w:rPr>
          <w:rFonts w:ascii="Times New Roman" w:hAnsi="Times New Roman"/>
          <w:bCs/>
          <w:szCs w:val="24"/>
        </w:rPr>
      </w:pPr>
      <w:r w:rsidRPr="0061194B">
        <w:rPr>
          <w:rFonts w:ascii="Times New Roman" w:hAnsi="Times New Roman"/>
          <w:b/>
          <w:bCs/>
          <w:sz w:val="28"/>
          <w:szCs w:val="28"/>
        </w:rPr>
        <w:t>Do Contratado:</w:t>
      </w:r>
      <w:r w:rsidRPr="0061194B">
        <w:rPr>
          <w:rFonts w:ascii="Times New Roman" w:hAnsi="Times New Roman"/>
          <w:bCs/>
          <w:sz w:val="28"/>
          <w:szCs w:val="28"/>
        </w:rPr>
        <w:t xml:space="preserve"> </w:t>
      </w:r>
      <w:r w:rsidR="004C16CE">
        <w:rPr>
          <w:rFonts w:ascii="Times New Roman" w:hAnsi="Times New Roman"/>
          <w:bCs/>
          <w:szCs w:val="24"/>
        </w:rPr>
        <w:t>LINCK MÁQUINAS SA</w:t>
      </w:r>
    </w:p>
    <w:p w:rsidR="004C16CE" w:rsidRDefault="004C16CE" w:rsidP="004C16CE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CNPJ: 92.747.492/0001-00.</w:t>
      </w:r>
      <w:r>
        <w:rPr>
          <w:rFonts w:ascii="Times New Roman" w:hAnsi="Times New Roman"/>
          <w:bCs/>
          <w:szCs w:val="24"/>
        </w:rPr>
        <w:tab/>
        <w:t xml:space="preserve">         </w:t>
      </w:r>
      <w:proofErr w:type="gramStart"/>
      <w:r>
        <w:rPr>
          <w:rFonts w:ascii="Times New Roman" w:hAnsi="Times New Roman"/>
          <w:bCs/>
          <w:szCs w:val="24"/>
        </w:rPr>
        <w:t>Endereço :</w:t>
      </w:r>
      <w:proofErr w:type="gramEnd"/>
      <w:r>
        <w:rPr>
          <w:rFonts w:ascii="Times New Roman" w:hAnsi="Times New Roman"/>
          <w:bCs/>
          <w:szCs w:val="24"/>
        </w:rPr>
        <w:t xml:space="preserve"> Av. das Industrias, nº 500 – Eldorado do Sul/RS</w:t>
      </w:r>
    </w:p>
    <w:p w:rsidR="00EC21DB" w:rsidRPr="0061194B" w:rsidRDefault="00EC21DB" w:rsidP="00033D23">
      <w:pPr>
        <w:ind w:right="18"/>
        <w:jc w:val="both"/>
        <w:rPr>
          <w:rFonts w:ascii="Times New Roman" w:hAnsi="Times New Roman"/>
          <w:bCs/>
          <w:sz w:val="28"/>
          <w:szCs w:val="28"/>
        </w:rPr>
      </w:pPr>
    </w:p>
    <w:p w:rsidR="004C16CE" w:rsidRDefault="004C16CE" w:rsidP="004C16CE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>
        <w:rPr>
          <w:rFonts w:ascii="Times New Roman" w:hAnsi="Times New Roman"/>
          <w:bCs/>
        </w:rPr>
        <w:t>R$ 33.013,03 (Trinta e três mil e treze Reais com três centavos).</w:t>
      </w:r>
      <w:r>
        <w:rPr>
          <w:rFonts w:ascii="Times New Roman" w:hAnsi="Times New Roman"/>
          <w:szCs w:val="24"/>
        </w:rPr>
        <w:t xml:space="preserve"> </w:t>
      </w:r>
    </w:p>
    <w:p w:rsidR="00A859B5" w:rsidRPr="0061194B" w:rsidRDefault="00A859B5" w:rsidP="00102E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C16CE" w:rsidRPr="008A38A6" w:rsidRDefault="004C16CE" w:rsidP="004C16CE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proofErr w:type="gramStart"/>
      <w:r w:rsidRPr="008A38A6">
        <w:rPr>
          <w:rFonts w:ascii="Times New Roman" w:hAnsi="Times New Roman"/>
          <w:b/>
          <w:szCs w:val="24"/>
        </w:rPr>
        <w:t>Orçamentária :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>Despesa 4178 – 0001 Recurso Livre</w:t>
      </w:r>
    </w:p>
    <w:p w:rsidR="004E3517" w:rsidRPr="00033D23" w:rsidRDefault="004E3517" w:rsidP="00102ECF">
      <w:pPr>
        <w:pStyle w:val="Defaul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C16CE" w:rsidRDefault="004C16CE" w:rsidP="004C16CE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4C16CE" w:rsidRDefault="004C16CE" w:rsidP="004C16CE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Art. 25.  É inexigível a licitação quando houver inviabilidade de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competição, em especial:</w:t>
      </w:r>
    </w:p>
    <w:p w:rsidR="004C16CE" w:rsidRDefault="004C16CE" w:rsidP="004C16CE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I - </w:t>
      </w:r>
      <w:proofErr w:type="gramStart"/>
      <w:r w:rsidRPr="00BD01CC">
        <w:rPr>
          <w:rFonts w:ascii="Times New Roman" w:hAnsi="Times New Roman"/>
          <w:szCs w:val="24"/>
        </w:rPr>
        <w:t>para</w:t>
      </w:r>
      <w:proofErr w:type="gramEnd"/>
      <w:r w:rsidRPr="00BD01CC">
        <w:rPr>
          <w:rFonts w:ascii="Times New Roman" w:hAnsi="Times New Roman"/>
          <w:szCs w:val="24"/>
        </w:rPr>
        <w:t xml:space="preserve"> aquisição de materiais, equipamentos, ou gêneros que só possam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ser fornecidos por produtor, empresa ou representante comercial exclusivo,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vedada a preferência de marca, devendo a comprovação de exclusividade ser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feita através de atestado fornecido pelo órgão de registro do comércio do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local em que se realizaria a licitação ou a obra ou o serviço, pelo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Sindicato, Federação ou Confederação Patronal, ou, ainda, pelas entidades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equivalentes; </w:t>
      </w:r>
    </w:p>
    <w:p w:rsidR="004C16CE" w:rsidRDefault="004C16CE" w:rsidP="004C16CE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fornecimento das peças originais d</w:t>
      </w:r>
      <w:r>
        <w:rPr>
          <w:rFonts w:ascii="Times New Roman" w:hAnsi="Times New Roman"/>
          <w:szCs w:val="24"/>
        </w:rPr>
        <w:t>a máquina</w:t>
      </w:r>
      <w:r w:rsidRPr="00BD01CC">
        <w:rPr>
          <w:rFonts w:ascii="Times New Roman" w:hAnsi="Times New Roman"/>
          <w:szCs w:val="24"/>
        </w:rPr>
        <w:t xml:space="preserve"> a ser consertad</w:t>
      </w:r>
      <w:r>
        <w:rPr>
          <w:rFonts w:ascii="Times New Roman" w:hAnsi="Times New Roman"/>
          <w:szCs w:val="24"/>
        </w:rPr>
        <w:t>a</w:t>
      </w:r>
      <w:r w:rsidRPr="00BD01C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pois</w:t>
      </w:r>
      <w:r w:rsidRPr="00BD01CC">
        <w:rPr>
          <w:rFonts w:ascii="Times New Roman" w:hAnsi="Times New Roman"/>
          <w:szCs w:val="24"/>
        </w:rPr>
        <w:t>, conforme documentos anexados ao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processo, a empresa LINCK MÁQUINAS S/A detêm a exclusividade no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fornecimento de tais produtos nos estados do Rio Grande do Sul, Santa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Catarina e Paraná. </w:t>
      </w:r>
    </w:p>
    <w:p w:rsidR="004C16CE" w:rsidRPr="00815BF4" w:rsidRDefault="004C16CE" w:rsidP="004C16CE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Cabe destacar, ainda, que </w:t>
      </w:r>
      <w:r>
        <w:rPr>
          <w:rFonts w:ascii="Times New Roman" w:hAnsi="Times New Roman"/>
          <w:szCs w:val="24"/>
        </w:rPr>
        <w:t>o mecânico</w:t>
      </w:r>
      <w:r w:rsidRPr="00BD01CC">
        <w:rPr>
          <w:rFonts w:ascii="Times New Roman" w:hAnsi="Times New Roman"/>
          <w:szCs w:val="24"/>
        </w:rPr>
        <w:t xml:space="preserve"> responsável pelo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desmonte da Máquina solicitou a aquisição de peças originais, o que é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justificável, eis que, se trata de veículo que possui valor de mais de</w:t>
      </w:r>
      <w:r>
        <w:rPr>
          <w:rFonts w:ascii="Times New Roman" w:hAnsi="Times New Roman"/>
          <w:szCs w:val="24"/>
        </w:rPr>
        <w:t xml:space="preserve"> trezentos mil</w:t>
      </w:r>
      <w:r w:rsidRPr="00BD01CC">
        <w:rPr>
          <w:rFonts w:ascii="Times New Roman" w:hAnsi="Times New Roman"/>
          <w:szCs w:val="24"/>
        </w:rPr>
        <w:t xml:space="preserve"> de reais, sendo que, seu conjunto de dispositivos não pode ser</w:t>
      </w:r>
      <w:r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comprometido com peças de segunda linha ou adaptáveis</w:t>
      </w:r>
      <w:r>
        <w:rPr>
          <w:rFonts w:ascii="Times New Roman" w:hAnsi="Times New Roman"/>
          <w:szCs w:val="24"/>
        </w:rPr>
        <w:t>.</w:t>
      </w:r>
    </w:p>
    <w:p w:rsidR="008A7EE3" w:rsidRPr="0061194B" w:rsidRDefault="008A7EE3" w:rsidP="008A7EE3">
      <w:pPr>
        <w:ind w:right="18"/>
        <w:jc w:val="both"/>
        <w:rPr>
          <w:rFonts w:ascii="Times New Roman" w:hAnsi="Times New Roman"/>
          <w:sz w:val="28"/>
          <w:szCs w:val="28"/>
        </w:rPr>
      </w:pPr>
    </w:p>
    <w:p w:rsidR="003B034D" w:rsidRPr="0061194B" w:rsidRDefault="003B034D" w:rsidP="00102ECF">
      <w:pPr>
        <w:ind w:right="18"/>
        <w:jc w:val="both"/>
        <w:rPr>
          <w:rFonts w:ascii="Times New Roman" w:hAnsi="Times New Roman"/>
          <w:bCs/>
          <w:sz w:val="28"/>
          <w:szCs w:val="28"/>
        </w:rPr>
      </w:pPr>
    </w:p>
    <w:p w:rsidR="00B335AE" w:rsidRDefault="00B335AE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403F98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4C16CE">
        <w:rPr>
          <w:rFonts w:ascii="Times New Roman" w:hAnsi="Times New Roman"/>
          <w:bCs/>
          <w:szCs w:val="24"/>
        </w:rPr>
        <w:t>11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312D56">
        <w:rPr>
          <w:rFonts w:ascii="Times New Roman" w:hAnsi="Times New Roman"/>
          <w:bCs/>
          <w:szCs w:val="24"/>
        </w:rPr>
        <w:t>março</w:t>
      </w:r>
      <w:r w:rsidR="0046070B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 20</w:t>
      </w:r>
      <w:r w:rsidR="00F27A9F">
        <w:rPr>
          <w:rFonts w:ascii="Times New Roman" w:hAnsi="Times New Roman"/>
          <w:bCs/>
          <w:szCs w:val="24"/>
        </w:rPr>
        <w:t>2</w:t>
      </w:r>
      <w:r w:rsidR="008A7EE3">
        <w:rPr>
          <w:rFonts w:ascii="Times New Roman" w:hAnsi="Times New Roman"/>
          <w:bCs/>
          <w:szCs w:val="24"/>
        </w:rPr>
        <w:t>1</w:t>
      </w:r>
      <w:r w:rsidR="00EC21DB" w:rsidRPr="00116B16">
        <w:rPr>
          <w:rFonts w:ascii="Times New Roman" w:hAnsi="Times New Roman"/>
          <w:bCs/>
          <w:szCs w:val="24"/>
        </w:rPr>
        <w:t>.</w:t>
      </w:r>
    </w:p>
    <w:p w:rsidR="001C0FC4" w:rsidRDefault="001C0FC4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Default="00EC21DB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6B4EB8" w:rsidRPr="00116B16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7EE3" w:rsidRDefault="008A7EE3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EC21DB" w:rsidRPr="00116B16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Ronaldo Costa Madruga</w:t>
      </w:r>
    </w:p>
    <w:p w:rsidR="00654962" w:rsidRDefault="00EC21DB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Prefeito Municipal</w:t>
      </w:r>
    </w:p>
    <w:p w:rsidR="00A50828" w:rsidRDefault="00A5082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50828" w:rsidRDefault="00A5082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50828" w:rsidRDefault="00A5082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A50828" w:rsidRPr="00116B16" w:rsidRDefault="00A50828" w:rsidP="003B034D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A50828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38" w:rsidRDefault="00882D38">
      <w:r>
        <w:separator/>
      </w:r>
    </w:p>
  </w:endnote>
  <w:endnote w:type="continuationSeparator" w:id="0">
    <w:p w:rsidR="00882D38" w:rsidRDefault="0088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38" w:rsidRDefault="00882D38">
      <w:r>
        <w:separator/>
      </w:r>
    </w:p>
  </w:footnote>
  <w:footnote w:type="continuationSeparator" w:id="0">
    <w:p w:rsidR="00882D38" w:rsidRDefault="0088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3D23"/>
    <w:rsid w:val="00035C4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E0B7D"/>
    <w:rsid w:val="001F2856"/>
    <w:rsid w:val="002652E7"/>
    <w:rsid w:val="002736D8"/>
    <w:rsid w:val="00275439"/>
    <w:rsid w:val="00294CAA"/>
    <w:rsid w:val="00294EFA"/>
    <w:rsid w:val="002B0236"/>
    <w:rsid w:val="002B1886"/>
    <w:rsid w:val="002C3939"/>
    <w:rsid w:val="002D4306"/>
    <w:rsid w:val="002F6624"/>
    <w:rsid w:val="003050B9"/>
    <w:rsid w:val="00312D56"/>
    <w:rsid w:val="0031587B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491F"/>
    <w:rsid w:val="004A2E17"/>
    <w:rsid w:val="004A7610"/>
    <w:rsid w:val="004B5000"/>
    <w:rsid w:val="004C16CE"/>
    <w:rsid w:val="004E3517"/>
    <w:rsid w:val="004E5054"/>
    <w:rsid w:val="004E7919"/>
    <w:rsid w:val="004E7B4F"/>
    <w:rsid w:val="004F17E2"/>
    <w:rsid w:val="00530E77"/>
    <w:rsid w:val="005363EA"/>
    <w:rsid w:val="00551AB0"/>
    <w:rsid w:val="0056283E"/>
    <w:rsid w:val="00566222"/>
    <w:rsid w:val="00571D61"/>
    <w:rsid w:val="0058024D"/>
    <w:rsid w:val="005814F6"/>
    <w:rsid w:val="00592383"/>
    <w:rsid w:val="005A3304"/>
    <w:rsid w:val="005D10BF"/>
    <w:rsid w:val="005F31F4"/>
    <w:rsid w:val="0061194B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7E81"/>
    <w:rsid w:val="007176FC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57CA"/>
    <w:rsid w:val="00880FCE"/>
    <w:rsid w:val="00882D38"/>
    <w:rsid w:val="008963D7"/>
    <w:rsid w:val="008A600E"/>
    <w:rsid w:val="008A7EE3"/>
    <w:rsid w:val="008B46CF"/>
    <w:rsid w:val="008E7AAB"/>
    <w:rsid w:val="008F2633"/>
    <w:rsid w:val="008F2B1A"/>
    <w:rsid w:val="008F6259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9F7B11"/>
    <w:rsid w:val="00A0029F"/>
    <w:rsid w:val="00A033B1"/>
    <w:rsid w:val="00A03A8C"/>
    <w:rsid w:val="00A11FFD"/>
    <w:rsid w:val="00A30A90"/>
    <w:rsid w:val="00A3285A"/>
    <w:rsid w:val="00A50828"/>
    <w:rsid w:val="00A5342C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E01696"/>
    <w:rsid w:val="00E071F7"/>
    <w:rsid w:val="00E13650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8D1E2"/>
  <w15:docId w15:val="{25C4771E-7828-45D0-A788-2665786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4D3CC-7568-43D7-8D66-AEE78F13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PGM-03</cp:lastModifiedBy>
  <cp:revision>4</cp:revision>
  <cp:lastPrinted>2021-03-27T12:38:00Z</cp:lastPrinted>
  <dcterms:created xsi:type="dcterms:W3CDTF">2021-03-27T12:43:00Z</dcterms:created>
  <dcterms:modified xsi:type="dcterms:W3CDTF">2021-03-27T13:10:00Z</dcterms:modified>
</cp:coreProperties>
</file>